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A9" w:rsidRDefault="00056751" w:rsidP="003D2AB8">
      <w:pPr>
        <w:pStyle w:val="Ttulododocumento"/>
      </w:pPr>
      <w:bookmarkStart w:id="0" w:name="_GoBack"/>
      <w:bookmarkEnd w:id="0"/>
      <w:r>
        <w:rPr>
          <w:rFonts w:ascii="Times New Roman" w:hAnsi="Times New Roman"/>
        </w:rPr>
        <w:t>The instrumentation for teaching physics at ini</w:t>
      </w:r>
      <w:r w:rsidR="007F7FB0">
        <w:rPr>
          <w:rFonts w:ascii="Times New Roman" w:hAnsi="Times New Roman"/>
        </w:rPr>
        <w:t xml:space="preserve">tial teacher training: Assuming authorship </w:t>
      </w:r>
      <w:r>
        <w:rPr>
          <w:rFonts w:ascii="Times New Roman" w:hAnsi="Times New Roman"/>
        </w:rPr>
        <w:t>in the physics teaching-learning process</w:t>
      </w:r>
    </w:p>
    <w:p w:rsidR="002B08A9" w:rsidRPr="007F7FB0" w:rsidRDefault="00056751">
      <w:pPr>
        <w:pStyle w:val="Authors"/>
        <w:rPr>
          <w:lang w:val="pt-BR"/>
        </w:rPr>
      </w:pPr>
      <w:r w:rsidRPr="007F7FB0">
        <w:rPr>
          <w:lang w:val="pt-BR"/>
        </w:rPr>
        <w:t>A A Leonel</w:t>
      </w:r>
      <w:r w:rsidRPr="007F7FB0">
        <w:rPr>
          <w:vertAlign w:val="superscript"/>
          <w:lang w:val="pt-BR"/>
        </w:rPr>
        <w:t>1</w:t>
      </w:r>
      <w:r w:rsidRPr="007F7FB0">
        <w:rPr>
          <w:lang w:val="pt-BR"/>
        </w:rPr>
        <w:t>, V Rosa</w:t>
      </w:r>
      <w:r w:rsidRPr="007F7FB0">
        <w:rPr>
          <w:vertAlign w:val="superscript"/>
          <w:lang w:val="pt-BR"/>
        </w:rPr>
        <w:t xml:space="preserve"> 2</w:t>
      </w:r>
      <w:r w:rsidRPr="007F7FB0">
        <w:rPr>
          <w:lang w:val="pt-BR"/>
        </w:rPr>
        <w:t xml:space="preserve"> and S S</w:t>
      </w:r>
      <w:r w:rsidR="00EB632A">
        <w:rPr>
          <w:lang w:val="pt-BR"/>
        </w:rPr>
        <w:t>antos</w:t>
      </w:r>
      <w:r w:rsidRPr="007F7FB0">
        <w:rPr>
          <w:lang w:val="pt-BR"/>
        </w:rPr>
        <w:t xml:space="preserve"> Rosa</w:t>
      </w:r>
      <w:r w:rsidRPr="007F7FB0">
        <w:rPr>
          <w:vertAlign w:val="superscript"/>
          <w:lang w:val="pt-BR"/>
        </w:rPr>
        <w:t xml:space="preserve"> 3</w:t>
      </w:r>
    </w:p>
    <w:p w:rsidR="002B08A9" w:rsidRPr="007E1FAF" w:rsidRDefault="00056751">
      <w:pPr>
        <w:pStyle w:val="Addresses"/>
        <w:spacing w:after="0"/>
        <w:rPr>
          <w:lang w:val="pt-BR"/>
        </w:rPr>
      </w:pPr>
      <w:r w:rsidRPr="007E1FAF">
        <w:rPr>
          <w:sz w:val="20"/>
          <w:szCs w:val="20"/>
          <w:vertAlign w:val="superscript"/>
          <w:lang w:val="pt-BR"/>
        </w:rPr>
        <w:t>1</w:t>
      </w:r>
      <w:r w:rsidRPr="007E1FAF">
        <w:rPr>
          <w:sz w:val="20"/>
          <w:szCs w:val="20"/>
          <w:lang w:val="pt-BR"/>
        </w:rPr>
        <w:t xml:space="preserve"> Assistant </w:t>
      </w:r>
      <w:r w:rsidR="009C2B8D" w:rsidRPr="007E1FAF">
        <w:rPr>
          <w:sz w:val="20"/>
          <w:szCs w:val="20"/>
          <w:lang w:val="pt-BR"/>
        </w:rPr>
        <w:t>professor</w:t>
      </w:r>
      <w:r w:rsidRPr="007E1FAF">
        <w:rPr>
          <w:sz w:val="20"/>
          <w:szCs w:val="20"/>
          <w:lang w:val="pt-BR"/>
        </w:rPr>
        <w:t>, Federal University of Santa Catarina, Florianópolis, BR</w:t>
      </w:r>
    </w:p>
    <w:p w:rsidR="002B08A9" w:rsidRPr="007E1FAF" w:rsidRDefault="00056751">
      <w:pPr>
        <w:pStyle w:val="Addresses"/>
        <w:spacing w:after="0"/>
        <w:rPr>
          <w:lang w:val="pt-BR"/>
        </w:rPr>
      </w:pPr>
      <w:r w:rsidRPr="007E1FAF">
        <w:rPr>
          <w:sz w:val="20"/>
          <w:szCs w:val="20"/>
          <w:vertAlign w:val="superscript"/>
          <w:lang w:val="pt-BR"/>
        </w:rPr>
        <w:t xml:space="preserve">2 </w:t>
      </w:r>
      <w:r w:rsidRPr="007E1FAF">
        <w:rPr>
          <w:sz w:val="20"/>
          <w:szCs w:val="20"/>
          <w:lang w:val="pt-BR"/>
        </w:rPr>
        <w:t xml:space="preserve">Assistant </w:t>
      </w:r>
      <w:r w:rsidR="009C2B8D" w:rsidRPr="007E1FAF">
        <w:rPr>
          <w:sz w:val="20"/>
          <w:szCs w:val="20"/>
          <w:lang w:val="pt-BR"/>
        </w:rPr>
        <w:t>professor</w:t>
      </w:r>
      <w:r w:rsidRPr="007E1FAF">
        <w:rPr>
          <w:sz w:val="20"/>
          <w:szCs w:val="20"/>
          <w:lang w:val="pt-BR"/>
        </w:rPr>
        <w:t>, Federal University of Paraná, Palotina, BR</w:t>
      </w:r>
    </w:p>
    <w:p w:rsidR="002B08A9" w:rsidRPr="007E1FAF" w:rsidRDefault="00056751">
      <w:pPr>
        <w:pStyle w:val="Addresses"/>
        <w:spacing w:after="0"/>
        <w:rPr>
          <w:lang w:val="pt-BR"/>
        </w:rPr>
      </w:pPr>
      <w:r w:rsidRPr="007E1FAF">
        <w:rPr>
          <w:sz w:val="20"/>
          <w:szCs w:val="20"/>
          <w:vertAlign w:val="superscript"/>
          <w:lang w:val="pt-BR"/>
        </w:rPr>
        <w:t>3</w:t>
      </w:r>
      <w:r w:rsidRPr="007E1FAF">
        <w:rPr>
          <w:sz w:val="20"/>
          <w:szCs w:val="20"/>
          <w:lang w:val="pt-BR"/>
        </w:rPr>
        <w:t xml:space="preserve"> Assistant </w:t>
      </w:r>
      <w:r w:rsidR="009C2B8D" w:rsidRPr="007E1FAF">
        <w:rPr>
          <w:sz w:val="20"/>
          <w:szCs w:val="20"/>
          <w:lang w:val="pt-BR"/>
        </w:rPr>
        <w:t>professor</w:t>
      </w:r>
      <w:r w:rsidRPr="007E1FAF">
        <w:rPr>
          <w:sz w:val="20"/>
          <w:szCs w:val="20"/>
          <w:lang w:val="pt-BR"/>
        </w:rPr>
        <w:t>, Federal University of Paraná, Jandaia do Sul, BR</w:t>
      </w:r>
    </w:p>
    <w:p w:rsidR="002B08A9" w:rsidRPr="007E1FAF" w:rsidRDefault="002B08A9">
      <w:pPr>
        <w:pStyle w:val="E-mail"/>
        <w:rPr>
          <w:lang w:val="pt-BR"/>
        </w:rPr>
      </w:pPr>
    </w:p>
    <w:p w:rsidR="002B08A9" w:rsidRDefault="00056751">
      <w:pPr>
        <w:pStyle w:val="E-mail"/>
      </w:pPr>
      <w:r>
        <w:rPr>
          <w:rFonts w:eastAsia="Arial Unicode MS" w:cs="Arial Unicode MS"/>
        </w:rPr>
        <w:t xml:space="preserve">E-mail: aryfsc@gmail.com </w:t>
      </w:r>
    </w:p>
    <w:p w:rsidR="002B08A9" w:rsidRDefault="00056751">
      <w:pPr>
        <w:pStyle w:val="Abstract"/>
      </w:pPr>
      <w:r>
        <w:rPr>
          <w:b/>
          <w:bCs/>
        </w:rPr>
        <w:t>Abstract</w:t>
      </w:r>
      <w:r>
        <w:t>. This work investigates a didactic sequence developed in the Instrumentation for Teaching Physics (B)</w:t>
      </w:r>
      <w:r w:rsidR="009C2B8D">
        <w:t xml:space="preserve"> course</w:t>
      </w:r>
      <w:r>
        <w:t>, the didactic-methodological strategies adopted and its innovative character towards critical and reflexive formation. The context</w:t>
      </w:r>
      <w:r w:rsidR="002322A4">
        <w:t xml:space="preserve"> of the research focuses on this evening course offered in the second semester of 2016, part of the Teaching degree in Physics </w:t>
      </w:r>
      <w:r>
        <w:t>at the Federal University of Santa Maria</w:t>
      </w:r>
      <w:r w:rsidR="002322A4">
        <w:t xml:space="preserve"> </w:t>
      </w:r>
      <w:r>
        <w:t xml:space="preserve">(UFSM). The </w:t>
      </w:r>
      <w:r w:rsidR="002322A4">
        <w:t>course</w:t>
      </w:r>
      <w:r>
        <w:t xml:space="preserve">'s main objective is to understand the importance of the laboratory for the development of Physics and for the teaching of Physics, as well as to elaborate and </w:t>
      </w:r>
      <w:r w:rsidRPr="009C2B8D">
        <w:rPr>
          <w:color w:val="auto"/>
        </w:rPr>
        <w:t xml:space="preserve">defend in </w:t>
      </w:r>
      <w:r w:rsidR="009C2B8D">
        <w:rPr>
          <w:color w:val="auto"/>
        </w:rPr>
        <w:t>the classroom</w:t>
      </w:r>
      <w:r w:rsidRPr="009C2B8D">
        <w:rPr>
          <w:color w:val="auto"/>
        </w:rPr>
        <w:t xml:space="preserve">, </w:t>
      </w:r>
      <w:r>
        <w:t>structur</w:t>
      </w:r>
      <w:r w:rsidR="007E1FAF">
        <w:t>ed and unstructured teaching scripts for</w:t>
      </w:r>
      <w:r w:rsidR="009C2B8D">
        <w:t xml:space="preserve"> </w:t>
      </w:r>
      <w:r>
        <w:t xml:space="preserve">high school that integrate theory and practice in Mechanics and Thermodynamics. From this </w:t>
      </w:r>
      <w:r w:rsidR="009C2B8D">
        <w:t>objective</w:t>
      </w:r>
      <w:r>
        <w:t xml:space="preserve">, </w:t>
      </w:r>
      <w:r w:rsidR="009C2B8D">
        <w:t xml:space="preserve">we developed </w:t>
      </w:r>
      <w:r>
        <w:t xml:space="preserve">a </w:t>
      </w:r>
      <w:r w:rsidR="009C2B8D" w:rsidRPr="009C2B8D">
        <w:rPr>
          <w:color w:val="auto"/>
        </w:rPr>
        <w:t xml:space="preserve">work dynamic </w:t>
      </w:r>
      <w:r w:rsidRPr="009C2B8D">
        <w:rPr>
          <w:color w:val="auto"/>
        </w:rPr>
        <w:t xml:space="preserve">that allowed a study </w:t>
      </w:r>
      <w:r w:rsidR="009C2B8D" w:rsidRPr="009C2B8D">
        <w:rPr>
          <w:color w:val="auto"/>
        </w:rPr>
        <w:t>that spoke to</w:t>
      </w:r>
      <w:r w:rsidRPr="009C2B8D">
        <w:rPr>
          <w:color w:val="auto"/>
        </w:rPr>
        <w:t xml:space="preserve"> the </w:t>
      </w:r>
      <w:r>
        <w:t xml:space="preserve">physical contents involved, </w:t>
      </w:r>
      <w:r w:rsidR="009C2B8D">
        <w:t xml:space="preserve">the </w:t>
      </w:r>
      <w:r>
        <w:t xml:space="preserve">selection and construction of the experimental activity </w:t>
      </w:r>
      <w:r w:rsidRPr="00C41BB2">
        <w:rPr>
          <w:color w:val="auto"/>
        </w:rPr>
        <w:t xml:space="preserve">and </w:t>
      </w:r>
      <w:r w:rsidR="00C41BB2" w:rsidRPr="00C41BB2">
        <w:rPr>
          <w:color w:val="auto"/>
        </w:rPr>
        <w:t>sharing</w:t>
      </w:r>
      <w:r w:rsidRPr="00C41BB2">
        <w:rPr>
          <w:color w:val="auto"/>
        </w:rPr>
        <w:t xml:space="preserve"> </w:t>
      </w:r>
      <w:r w:rsidR="009C2B8D" w:rsidRPr="00C41BB2">
        <w:rPr>
          <w:color w:val="auto"/>
        </w:rPr>
        <w:t xml:space="preserve">of the </w:t>
      </w:r>
      <w:r w:rsidR="00C41BB2">
        <w:rPr>
          <w:color w:val="auto"/>
        </w:rPr>
        <w:t>work</w:t>
      </w:r>
      <w:r w:rsidR="009C2B8D" w:rsidRPr="00C41BB2">
        <w:rPr>
          <w:color w:val="auto"/>
        </w:rPr>
        <w:t xml:space="preserve"> </w:t>
      </w:r>
      <w:r>
        <w:t>during two meetings a week. Features such as MOODLE, WhatsApp, and shared documents in Google Drive were used in the course of activities. Based on the results obtained, it is accepted that the didactic sequence adopted in the discipline promoted the understanding of academics about the importance of planning and use of the experimentation in their future activities as teachers.</w:t>
      </w:r>
    </w:p>
    <w:p w:rsidR="002B08A9" w:rsidRDefault="00D92854">
      <w:pPr>
        <w:pStyle w:val="Section"/>
        <w:numPr>
          <w:ilvl w:val="0"/>
          <w:numId w:val="2"/>
        </w:numPr>
      </w:pPr>
      <w:r>
        <w:t xml:space="preserve"> </w:t>
      </w:r>
      <w:r w:rsidR="00056751">
        <w:t>Introduction</w:t>
      </w:r>
    </w:p>
    <w:p w:rsidR="002B08A9" w:rsidRDefault="00056751">
      <w:pPr>
        <w:pStyle w:val="XIEPEF-resumodoartigo"/>
        <w:spacing w:after="0"/>
        <w:ind w:firstLine="0"/>
      </w:pPr>
      <w:r>
        <w:rPr>
          <w:rFonts w:ascii="Times New Roman" w:hAnsi="Times New Roman"/>
          <w:color w:val="000000"/>
          <w:sz w:val="22"/>
          <w:szCs w:val="22"/>
          <w:u w:color="000000"/>
        </w:rPr>
        <w:t>The Instrumentation for Teaching Physics B (InspB) course is part of a four-course set (Instrumentation for Teaching Physics A, B, C and D) that has as its educational objectives to work with the available teaching resources a</w:t>
      </w:r>
      <w:r w:rsidR="00C41BB2">
        <w:rPr>
          <w:rFonts w:ascii="Times New Roman" w:hAnsi="Times New Roman"/>
          <w:color w:val="000000"/>
          <w:sz w:val="22"/>
          <w:szCs w:val="22"/>
          <w:u w:color="000000"/>
        </w:rPr>
        <w:t xml:space="preserve">nd to put them to good use in the didactic planning </w:t>
      </w:r>
      <w:r w:rsidR="00C41BB2" w:rsidRPr="00C41BB2">
        <w:rPr>
          <w:rFonts w:ascii="Times New Roman" w:hAnsi="Times New Roman"/>
          <w:color w:val="auto"/>
          <w:sz w:val="22"/>
          <w:szCs w:val="22"/>
          <w:u w:color="000000"/>
        </w:rPr>
        <w:t>along</w:t>
      </w:r>
      <w:r w:rsidRPr="00C41BB2">
        <w:rPr>
          <w:rFonts w:ascii="Times New Roman" w:hAnsi="Times New Roman"/>
          <w:color w:val="auto"/>
          <w:sz w:val="22"/>
          <w:szCs w:val="22"/>
          <w:u w:color="000000"/>
        </w:rPr>
        <w:t xml:space="preserve"> with the students in the</w:t>
      </w:r>
      <w:r w:rsidR="00C41BB2">
        <w:rPr>
          <w:rFonts w:ascii="Times New Roman" w:hAnsi="Times New Roman"/>
          <w:color w:val="auto"/>
          <w:sz w:val="22"/>
          <w:szCs w:val="22"/>
          <w:u w:color="000000"/>
        </w:rPr>
        <w:t>ir</w:t>
      </w:r>
      <w:r w:rsidRPr="00C41BB2">
        <w:rPr>
          <w:rFonts w:ascii="Times New Roman" w:hAnsi="Times New Roman"/>
          <w:color w:val="auto"/>
          <w:sz w:val="22"/>
          <w:szCs w:val="22"/>
          <w:u w:color="000000"/>
        </w:rPr>
        <w:t xml:space="preserve"> training. </w:t>
      </w:r>
      <w:r>
        <w:rPr>
          <w:rFonts w:ascii="Times New Roman" w:hAnsi="Times New Roman"/>
          <w:color w:val="000000"/>
          <w:sz w:val="22"/>
          <w:szCs w:val="22"/>
          <w:u w:color="000000"/>
        </w:rPr>
        <w:t xml:space="preserve">The main objective of the InspB course is to understand the importance of the laboratory for the development of Physics and for teaching Physics, as well as to elaborate and defend, in class, structured and unstructured teaching scripts for high school that integrate theory and experiments in Mechanics and Thermodynamics. </w:t>
      </w:r>
    </w:p>
    <w:p w:rsidR="002B08A9" w:rsidRDefault="00056751">
      <w:pPr>
        <w:pStyle w:val="XIEPEF-resumodoartigo"/>
        <w:spacing w:after="0"/>
        <w:ind w:firstLine="283"/>
      </w:pPr>
      <w:r>
        <w:rPr>
          <w:rFonts w:ascii="Times New Roman" w:hAnsi="Times New Roman"/>
          <w:color w:val="000000"/>
          <w:sz w:val="22"/>
          <w:szCs w:val="22"/>
          <w:u w:color="000000"/>
        </w:rPr>
        <w:t xml:space="preserve">The </w:t>
      </w:r>
      <w:r w:rsidR="007E1FAF">
        <w:rPr>
          <w:rFonts w:ascii="Times New Roman" w:hAnsi="Times New Roman"/>
          <w:color w:val="000000"/>
          <w:sz w:val="22"/>
          <w:szCs w:val="22"/>
          <w:u w:color="000000"/>
        </w:rPr>
        <w:t>course</w:t>
      </w:r>
      <w:r>
        <w:rPr>
          <w:rFonts w:ascii="Times New Roman" w:hAnsi="Times New Roman"/>
          <w:color w:val="000000"/>
          <w:sz w:val="22"/>
          <w:szCs w:val="22"/>
          <w:u w:color="000000"/>
        </w:rPr>
        <w:t xml:space="preserve"> should enable the </w:t>
      </w:r>
      <w:r w:rsidR="00232309">
        <w:rPr>
          <w:rFonts w:ascii="Times New Roman" w:hAnsi="Times New Roman"/>
          <w:color w:val="000000"/>
          <w:sz w:val="22"/>
          <w:szCs w:val="22"/>
          <w:u w:color="000000"/>
        </w:rPr>
        <w:t>academics</w:t>
      </w:r>
      <w:r>
        <w:rPr>
          <w:rFonts w:ascii="Times New Roman" w:hAnsi="Times New Roman"/>
          <w:color w:val="000000"/>
          <w:sz w:val="22"/>
          <w:szCs w:val="22"/>
          <w:u w:color="000000"/>
        </w:rPr>
        <w:t xml:space="preserve"> to </w:t>
      </w:r>
      <w:r w:rsidR="007E1FAF">
        <w:rPr>
          <w:rFonts w:ascii="Times New Roman" w:hAnsi="Times New Roman"/>
          <w:color w:val="000000"/>
          <w:sz w:val="22"/>
          <w:szCs w:val="22"/>
          <w:u w:color="000000"/>
        </w:rPr>
        <w:t>have</w:t>
      </w:r>
      <w:r>
        <w:rPr>
          <w:rFonts w:ascii="Times New Roman" w:hAnsi="Times New Roman"/>
          <w:color w:val="000000"/>
          <w:sz w:val="22"/>
          <w:szCs w:val="22"/>
          <w:u w:color="000000"/>
        </w:rPr>
        <w:t xml:space="preserve"> contact with the content of Physics for Basic Education, </w:t>
      </w:r>
      <w:r w:rsidR="007E1FAF">
        <w:rPr>
          <w:rFonts w:ascii="Times New Roman" w:hAnsi="Times New Roman"/>
          <w:color w:val="000000"/>
          <w:sz w:val="22"/>
          <w:szCs w:val="22"/>
          <w:u w:color="000000"/>
        </w:rPr>
        <w:t>to become</w:t>
      </w:r>
      <w:r>
        <w:rPr>
          <w:rFonts w:ascii="Times New Roman" w:hAnsi="Times New Roman"/>
          <w:color w:val="000000"/>
          <w:sz w:val="22"/>
          <w:szCs w:val="22"/>
          <w:u w:color="000000"/>
        </w:rPr>
        <w:t xml:space="preserve"> familia</w:t>
      </w:r>
      <w:r w:rsidR="007E1FAF">
        <w:rPr>
          <w:rFonts w:ascii="Times New Roman" w:hAnsi="Times New Roman"/>
          <w:color w:val="000000"/>
          <w:sz w:val="22"/>
          <w:szCs w:val="22"/>
          <w:u w:color="000000"/>
        </w:rPr>
        <w:t>r with and test</w:t>
      </w:r>
      <w:r>
        <w:rPr>
          <w:rFonts w:ascii="Times New Roman" w:hAnsi="Times New Roman"/>
          <w:color w:val="000000"/>
          <w:sz w:val="22"/>
          <w:szCs w:val="22"/>
          <w:u w:color="000000"/>
        </w:rPr>
        <w:t xml:space="preserve"> different teaching methodologies in order to develop experimental </w:t>
      </w:r>
      <w:r w:rsidRPr="007E1FAF">
        <w:rPr>
          <w:rFonts w:ascii="Times New Roman" w:hAnsi="Times New Roman"/>
          <w:color w:val="auto"/>
          <w:sz w:val="22"/>
          <w:szCs w:val="22"/>
          <w:u w:color="000000"/>
        </w:rPr>
        <w:t>day-to-day</w:t>
      </w:r>
      <w:r>
        <w:rPr>
          <w:rFonts w:ascii="Times New Roman" w:hAnsi="Times New Roman"/>
          <w:color w:val="000000"/>
          <w:sz w:val="22"/>
          <w:szCs w:val="22"/>
          <w:u w:color="000000"/>
        </w:rPr>
        <w:t xml:space="preserve"> activities in the school, whether in the classroom or outside. In this way, the course offers great potential</w:t>
      </w:r>
      <w:r w:rsidR="007E1FAF">
        <w:rPr>
          <w:rFonts w:ascii="Times New Roman" w:hAnsi="Times New Roman"/>
          <w:color w:val="000000"/>
          <w:sz w:val="22"/>
          <w:szCs w:val="22"/>
          <w:u w:color="000000"/>
        </w:rPr>
        <w:t xml:space="preserve"> for the planning and development</w:t>
      </w:r>
      <w:r>
        <w:rPr>
          <w:rFonts w:ascii="Times New Roman" w:hAnsi="Times New Roman"/>
          <w:color w:val="000000"/>
          <w:sz w:val="22"/>
          <w:szCs w:val="22"/>
          <w:u w:color="000000"/>
        </w:rPr>
        <w:t xml:space="preserve"> of experimental activities in different contexts and with a diversity of materials.</w:t>
      </w:r>
    </w:p>
    <w:p w:rsidR="002B08A9" w:rsidRDefault="00E63AF2">
      <w:pPr>
        <w:pStyle w:val="XIEPEF-resumodoartigo"/>
        <w:spacing w:after="0"/>
        <w:ind w:firstLine="283"/>
      </w:pPr>
      <w:r>
        <w:rPr>
          <w:rFonts w:ascii="Times New Roman" w:hAnsi="Times New Roman"/>
          <w:color w:val="000000"/>
          <w:sz w:val="22"/>
          <w:szCs w:val="22"/>
          <w:u w:color="000000"/>
        </w:rPr>
        <w:lastRenderedPageBreak/>
        <w:t>The students’ interaction with the experimental materials may occur in two ways. It may be</w:t>
      </w:r>
      <w:r w:rsidR="007E1FAF">
        <w:rPr>
          <w:rFonts w:ascii="Times New Roman" w:hAnsi="Times New Roman"/>
          <w:color w:val="000000"/>
          <w:sz w:val="22"/>
          <w:szCs w:val="22"/>
          <w:u w:color="000000"/>
        </w:rPr>
        <w:t xml:space="preserve"> only visual, where the teacher leads the </w:t>
      </w:r>
      <w:r w:rsidR="00056751">
        <w:rPr>
          <w:rFonts w:ascii="Times New Roman" w:hAnsi="Times New Roman"/>
          <w:color w:val="000000"/>
          <w:sz w:val="22"/>
          <w:szCs w:val="22"/>
          <w:u w:color="000000"/>
        </w:rPr>
        <w:t xml:space="preserve">experience in </w:t>
      </w:r>
      <w:r w:rsidR="007E1FAF">
        <w:rPr>
          <w:rFonts w:ascii="Times New Roman" w:hAnsi="Times New Roman"/>
          <w:color w:val="000000"/>
          <w:sz w:val="22"/>
          <w:szCs w:val="22"/>
          <w:u w:color="000000"/>
        </w:rPr>
        <w:t>the class,</w:t>
      </w:r>
      <w:r w:rsidR="00056751">
        <w:rPr>
          <w:rFonts w:ascii="Times New Roman" w:hAnsi="Times New Roman"/>
          <w:color w:val="000000"/>
          <w:sz w:val="22"/>
          <w:szCs w:val="22"/>
          <w:u w:color="000000"/>
        </w:rPr>
        <w:t xml:space="preserve"> designated as demonstration; or </w:t>
      </w:r>
      <w:r w:rsidR="00056751" w:rsidRPr="007E1FAF">
        <w:rPr>
          <w:rFonts w:ascii="Times New Roman" w:hAnsi="Times New Roman"/>
          <w:color w:val="auto"/>
          <w:sz w:val="22"/>
          <w:szCs w:val="22"/>
          <w:u w:color="000000"/>
        </w:rPr>
        <w:t xml:space="preserve">through </w:t>
      </w:r>
      <w:r w:rsidR="00056751">
        <w:rPr>
          <w:rFonts w:ascii="Times New Roman" w:hAnsi="Times New Roman"/>
          <w:color w:val="000000"/>
          <w:sz w:val="22"/>
          <w:szCs w:val="22"/>
          <w:u w:color="000000"/>
        </w:rPr>
        <w:t xml:space="preserve">manipulation, where </w:t>
      </w:r>
      <w:r>
        <w:rPr>
          <w:rFonts w:ascii="Times New Roman" w:hAnsi="Times New Roman"/>
          <w:color w:val="000000"/>
          <w:sz w:val="22"/>
          <w:szCs w:val="22"/>
          <w:u w:color="000000"/>
        </w:rPr>
        <w:t xml:space="preserve">the </w:t>
      </w:r>
      <w:r w:rsidR="00056751">
        <w:rPr>
          <w:rFonts w:ascii="Times New Roman" w:hAnsi="Times New Roman"/>
          <w:color w:val="000000"/>
          <w:sz w:val="22"/>
          <w:szCs w:val="22"/>
          <w:u w:color="000000"/>
        </w:rPr>
        <w:t xml:space="preserve">students work, in small groups, directly with the experiment [1]. In addition, </w:t>
      </w:r>
      <w:r>
        <w:rPr>
          <w:rFonts w:ascii="Times New Roman" w:hAnsi="Times New Roman"/>
          <w:color w:val="000000"/>
          <w:sz w:val="22"/>
          <w:szCs w:val="22"/>
          <w:u w:color="000000"/>
        </w:rPr>
        <w:t xml:space="preserve">the </w:t>
      </w:r>
      <w:r w:rsidR="00056751">
        <w:rPr>
          <w:rFonts w:ascii="Times New Roman" w:hAnsi="Times New Roman"/>
          <w:color w:val="000000"/>
          <w:sz w:val="22"/>
          <w:szCs w:val="22"/>
          <w:u w:color="000000"/>
        </w:rPr>
        <w:t xml:space="preserve">planning and leading </w:t>
      </w:r>
      <w:r>
        <w:rPr>
          <w:rFonts w:ascii="Times New Roman" w:hAnsi="Times New Roman"/>
          <w:color w:val="000000"/>
          <w:sz w:val="22"/>
          <w:szCs w:val="22"/>
          <w:u w:color="000000"/>
        </w:rPr>
        <w:t xml:space="preserve">of </w:t>
      </w:r>
      <w:r w:rsidR="00056751">
        <w:rPr>
          <w:rFonts w:ascii="Times New Roman" w:hAnsi="Times New Roman"/>
          <w:color w:val="000000"/>
          <w:sz w:val="22"/>
          <w:szCs w:val="22"/>
          <w:u w:color="000000"/>
        </w:rPr>
        <w:t xml:space="preserve">lab classes may vary </w:t>
      </w:r>
      <w:r>
        <w:rPr>
          <w:rFonts w:ascii="Times New Roman" w:hAnsi="Times New Roman"/>
          <w:color w:val="000000"/>
          <w:sz w:val="22"/>
          <w:szCs w:val="22"/>
          <w:u w:color="000000"/>
        </w:rPr>
        <w:t>greatly</w:t>
      </w:r>
      <w:r w:rsidR="00056751">
        <w:rPr>
          <w:rFonts w:ascii="Times New Roman" w:hAnsi="Times New Roman"/>
          <w:color w:val="000000"/>
          <w:sz w:val="22"/>
          <w:szCs w:val="22"/>
          <w:u w:color="000000"/>
        </w:rPr>
        <w:t>, whether it be with structured guides or even through the investigation of a lab problem with the objective of resolving an experimental problem [1].</w:t>
      </w:r>
    </w:p>
    <w:p w:rsidR="002B08A9" w:rsidRDefault="00056751">
      <w:pPr>
        <w:pStyle w:val="XIEPEF-resumodoartigo"/>
        <w:spacing w:after="0"/>
        <w:ind w:firstLine="283"/>
      </w:pPr>
      <w:r>
        <w:rPr>
          <w:rFonts w:ascii="Times New Roman" w:hAnsi="Times New Roman"/>
          <w:color w:val="000000"/>
          <w:sz w:val="22"/>
          <w:szCs w:val="22"/>
          <w:u w:color="000000"/>
        </w:rPr>
        <w:t>I</w:t>
      </w:r>
      <w:r w:rsidR="00E63AF2">
        <w:rPr>
          <w:rFonts w:ascii="Times New Roman" w:hAnsi="Times New Roman"/>
          <w:color w:val="000000"/>
          <w:sz w:val="22"/>
          <w:szCs w:val="22"/>
          <w:u w:color="000000"/>
        </w:rPr>
        <w:t xml:space="preserve">n this perspective, there are different </w:t>
      </w:r>
      <w:r>
        <w:rPr>
          <w:rFonts w:ascii="Times New Roman" w:hAnsi="Times New Roman"/>
          <w:color w:val="000000"/>
          <w:sz w:val="22"/>
          <w:szCs w:val="22"/>
          <w:u w:color="000000"/>
        </w:rPr>
        <w:t xml:space="preserve">possibilities for developing experimental activities: </w:t>
      </w:r>
      <w:r w:rsidR="00E63AF2">
        <w:rPr>
          <w:rFonts w:ascii="Times New Roman" w:hAnsi="Times New Roman"/>
          <w:color w:val="000000"/>
          <w:sz w:val="22"/>
          <w:szCs w:val="22"/>
          <w:u w:color="000000"/>
        </w:rPr>
        <w:t>with</w:t>
      </w:r>
      <w:r>
        <w:rPr>
          <w:rFonts w:ascii="Times New Roman" w:hAnsi="Times New Roman"/>
          <w:color w:val="000000"/>
          <w:sz w:val="22"/>
          <w:szCs w:val="22"/>
          <w:u w:color="000000"/>
        </w:rPr>
        <w:t xml:space="preserve"> open or closed scripts, as a demonstra</w:t>
      </w:r>
      <w:r w:rsidR="00E63AF2">
        <w:rPr>
          <w:rFonts w:ascii="Times New Roman" w:hAnsi="Times New Roman"/>
          <w:color w:val="000000"/>
          <w:sz w:val="22"/>
          <w:szCs w:val="22"/>
          <w:u w:color="000000"/>
        </w:rPr>
        <w:t>tion</w:t>
      </w:r>
      <w:r>
        <w:rPr>
          <w:rFonts w:ascii="Times New Roman" w:hAnsi="Times New Roman"/>
          <w:color w:val="000000"/>
          <w:sz w:val="22"/>
          <w:szCs w:val="22"/>
          <w:u w:color="000000"/>
        </w:rPr>
        <w:t xml:space="preserve"> of a spe</w:t>
      </w:r>
      <w:r w:rsidR="00E63AF2">
        <w:rPr>
          <w:rFonts w:ascii="Times New Roman" w:hAnsi="Times New Roman"/>
          <w:color w:val="000000"/>
          <w:sz w:val="22"/>
          <w:szCs w:val="22"/>
          <w:u w:color="000000"/>
        </w:rPr>
        <w:t>cific phenomenon led by the teacher</w:t>
      </w:r>
      <w:r>
        <w:rPr>
          <w:rFonts w:ascii="Times New Roman" w:hAnsi="Times New Roman"/>
          <w:color w:val="000000"/>
          <w:sz w:val="22"/>
          <w:szCs w:val="22"/>
          <w:u w:color="000000"/>
        </w:rPr>
        <w:t xml:space="preserve"> and/or developed by the s</w:t>
      </w:r>
      <w:r w:rsidR="00E63AF2">
        <w:rPr>
          <w:rFonts w:ascii="Times New Roman" w:hAnsi="Times New Roman"/>
          <w:color w:val="000000"/>
          <w:sz w:val="22"/>
          <w:szCs w:val="22"/>
          <w:u w:color="000000"/>
        </w:rPr>
        <w:t>tudents</w:t>
      </w:r>
      <w:r>
        <w:rPr>
          <w:rFonts w:ascii="Times New Roman" w:hAnsi="Times New Roman"/>
          <w:color w:val="000000"/>
          <w:sz w:val="22"/>
          <w:szCs w:val="22"/>
          <w:u w:color="000000"/>
        </w:rPr>
        <w:t xml:space="preserve">, </w:t>
      </w:r>
      <w:r w:rsidR="00E63AF2">
        <w:rPr>
          <w:rFonts w:ascii="Times New Roman" w:hAnsi="Times New Roman"/>
          <w:color w:val="000000"/>
          <w:sz w:val="22"/>
          <w:szCs w:val="22"/>
          <w:u w:color="000000"/>
        </w:rPr>
        <w:t>carried out</w:t>
      </w:r>
      <w:r>
        <w:rPr>
          <w:rFonts w:ascii="Times New Roman" w:hAnsi="Times New Roman"/>
          <w:color w:val="000000"/>
          <w:sz w:val="22"/>
          <w:szCs w:val="22"/>
          <w:u w:color="000000"/>
        </w:rPr>
        <w:t xml:space="preserve"> in labs </w:t>
      </w:r>
      <w:r w:rsidR="00E63AF2">
        <w:rPr>
          <w:rFonts w:ascii="Times New Roman" w:hAnsi="Times New Roman"/>
          <w:color w:val="000000"/>
          <w:sz w:val="22"/>
          <w:szCs w:val="22"/>
          <w:u w:color="000000"/>
        </w:rPr>
        <w:t xml:space="preserve">that are </w:t>
      </w:r>
      <w:r>
        <w:rPr>
          <w:rFonts w:ascii="Times New Roman" w:hAnsi="Times New Roman"/>
          <w:color w:val="000000"/>
          <w:sz w:val="22"/>
          <w:szCs w:val="22"/>
          <w:u w:color="000000"/>
        </w:rPr>
        <w:t>specific for these activities or even in the classroom, with more sophisticated kits acquired by the school or with alternative/low-cost materials and/or also using computer simulations.</w:t>
      </w:r>
    </w:p>
    <w:p w:rsidR="002B08A9" w:rsidRDefault="00056751">
      <w:pPr>
        <w:pStyle w:val="XIEPEF-resumodoartigo"/>
        <w:spacing w:after="0"/>
        <w:ind w:firstLine="283"/>
      </w:pPr>
      <w:r>
        <w:rPr>
          <w:rFonts w:ascii="Times New Roman" w:hAnsi="Times New Roman"/>
          <w:color w:val="000000"/>
          <w:sz w:val="22"/>
          <w:szCs w:val="22"/>
          <w:u w:color="000000"/>
        </w:rPr>
        <w:t xml:space="preserve">The </w:t>
      </w:r>
      <w:r w:rsidR="00AA6089">
        <w:rPr>
          <w:rFonts w:ascii="Times New Roman" w:hAnsi="Times New Roman"/>
          <w:color w:val="000000"/>
          <w:sz w:val="22"/>
          <w:szCs w:val="22"/>
          <w:u w:color="000000"/>
        </w:rPr>
        <w:t xml:space="preserve">experimental activities have their </w:t>
      </w:r>
      <w:r>
        <w:rPr>
          <w:rFonts w:ascii="Times New Roman" w:hAnsi="Times New Roman"/>
          <w:color w:val="000000"/>
          <w:sz w:val="22"/>
          <w:szCs w:val="22"/>
          <w:u w:color="000000"/>
        </w:rPr>
        <w:t xml:space="preserve">didactic contributions to </w:t>
      </w:r>
      <w:r w:rsidR="00AA6089">
        <w:rPr>
          <w:rFonts w:ascii="Times New Roman" w:hAnsi="Times New Roman"/>
          <w:color w:val="000000"/>
          <w:sz w:val="22"/>
          <w:szCs w:val="22"/>
          <w:u w:color="000000"/>
        </w:rPr>
        <w:t>the development of</w:t>
      </w:r>
      <w:r>
        <w:rPr>
          <w:rFonts w:ascii="Times New Roman" w:hAnsi="Times New Roman"/>
          <w:color w:val="000000"/>
          <w:sz w:val="22"/>
          <w:szCs w:val="22"/>
          <w:u w:color="000000"/>
        </w:rPr>
        <w:t xml:space="preserve"> abilities in Physics outlined in the Complementary Orientations for the National Cur</w:t>
      </w:r>
      <w:r w:rsidR="00AA6089">
        <w:rPr>
          <w:rFonts w:ascii="Times New Roman" w:hAnsi="Times New Roman"/>
          <w:color w:val="000000"/>
          <w:sz w:val="22"/>
          <w:szCs w:val="22"/>
          <w:u w:color="000000"/>
        </w:rPr>
        <w:t xml:space="preserve">ricular Parameters (PCN+). It </w:t>
      </w:r>
      <w:r w:rsidR="0087102B">
        <w:rPr>
          <w:rFonts w:ascii="Times New Roman" w:hAnsi="Times New Roman"/>
          <w:color w:val="000000"/>
          <w:sz w:val="22"/>
          <w:szCs w:val="22"/>
          <w:u w:color="000000"/>
        </w:rPr>
        <w:t>provides guidance to</w:t>
      </w:r>
      <w:r w:rsidR="00AA6089">
        <w:rPr>
          <w:rFonts w:ascii="Times New Roman" w:hAnsi="Times New Roman"/>
          <w:color w:val="000000"/>
          <w:sz w:val="22"/>
          <w:szCs w:val="22"/>
          <w:u w:color="000000"/>
        </w:rPr>
        <w:t xml:space="preserve"> the experimental activities so that their</w:t>
      </w:r>
      <w:r>
        <w:rPr>
          <w:rFonts w:ascii="Times New Roman" w:hAnsi="Times New Roman"/>
          <w:color w:val="000000"/>
          <w:sz w:val="22"/>
          <w:szCs w:val="22"/>
          <w:u w:color="000000"/>
        </w:rPr>
        <w:t xml:space="preserve"> use </w:t>
      </w:r>
      <w:r w:rsidR="00AA6089">
        <w:rPr>
          <w:rFonts w:ascii="Times New Roman" w:hAnsi="Times New Roman"/>
          <w:color w:val="000000"/>
          <w:sz w:val="22"/>
          <w:szCs w:val="22"/>
          <w:u w:color="000000"/>
        </w:rPr>
        <w:t>may</w:t>
      </w:r>
      <w:r>
        <w:rPr>
          <w:rFonts w:ascii="Times New Roman" w:hAnsi="Times New Roman"/>
          <w:color w:val="000000"/>
          <w:sz w:val="22"/>
          <w:szCs w:val="22"/>
          <w:u w:color="000000"/>
        </w:rPr>
        <w:t xml:space="preserve"> guarantee the construction of knowledge by the student while developing his or her curiosity and habit of </w:t>
      </w:r>
      <w:r w:rsidRPr="0087102B">
        <w:rPr>
          <w:rFonts w:ascii="Times New Roman" w:hAnsi="Times New Roman"/>
          <w:color w:val="auto"/>
          <w:sz w:val="22"/>
          <w:szCs w:val="22"/>
          <w:u w:color="000000"/>
        </w:rPr>
        <w:t>inquiry</w:t>
      </w:r>
      <w:r>
        <w:rPr>
          <w:rFonts w:ascii="Times New Roman" w:hAnsi="Times New Roman"/>
          <w:color w:val="000000"/>
          <w:sz w:val="22"/>
          <w:szCs w:val="22"/>
          <w:u w:color="000000"/>
        </w:rPr>
        <w:t>.</w:t>
      </w:r>
    </w:p>
    <w:p w:rsidR="002B08A9" w:rsidRDefault="00056751">
      <w:pPr>
        <w:pStyle w:val="XIEPEF-resumodoartigo"/>
        <w:spacing w:after="0"/>
        <w:ind w:firstLine="283"/>
      </w:pPr>
      <w:r>
        <w:rPr>
          <w:rFonts w:ascii="Times New Roman" w:hAnsi="Times New Roman"/>
          <w:color w:val="000000"/>
          <w:sz w:val="22"/>
          <w:szCs w:val="22"/>
          <w:u w:color="000000"/>
        </w:rPr>
        <w:t>That fact that experimental activities have been a part of school curricula for almost 200 years and have permitted a wide variation in the possible developments does not guarantee that teachers will be familiar with this type of activity</w:t>
      </w:r>
      <w:r w:rsidR="0087102B">
        <w:rPr>
          <w:rFonts w:ascii="Times New Roman" w:hAnsi="Times New Roman"/>
          <w:color w:val="000000"/>
          <w:sz w:val="22"/>
          <w:szCs w:val="22"/>
          <w:u w:color="000000"/>
        </w:rPr>
        <w:t>. This is because the performance of these activities has</w:t>
      </w:r>
      <w:r>
        <w:rPr>
          <w:rFonts w:ascii="Times New Roman" w:hAnsi="Times New Roman"/>
          <w:color w:val="000000"/>
          <w:sz w:val="22"/>
          <w:szCs w:val="22"/>
          <w:u w:color="000000"/>
        </w:rPr>
        <w:t xml:space="preserve"> been characterized more by the division of tasks among students than by the exchange of significant ideas around the phenomenon being studied [1].</w:t>
      </w:r>
    </w:p>
    <w:p w:rsidR="002B08A9" w:rsidRDefault="00056751">
      <w:pPr>
        <w:pStyle w:val="XIEPEF-resumodoartigo"/>
        <w:spacing w:after="0"/>
        <w:ind w:firstLine="283"/>
      </w:pPr>
      <w:r>
        <w:rPr>
          <w:rFonts w:ascii="Times New Roman" w:hAnsi="Times New Roman"/>
          <w:color w:val="000000"/>
          <w:sz w:val="22"/>
          <w:szCs w:val="22"/>
          <w:u w:color="000000"/>
        </w:rPr>
        <w:t>There is a need to take certain precautions in the development of such activities. When they are not planned adequately, there is a great risk that these activities are undertaken in a mechanical manner, in which they do not stimulate the student</w:t>
      </w:r>
      <w:r w:rsidR="0087102B">
        <w:rPr>
          <w:rFonts w:ascii="Times New Roman" w:hAnsi="Times New Roman"/>
          <w:color w:val="000000"/>
          <w:sz w:val="22"/>
          <w:szCs w:val="22"/>
          <w:u w:color="000000"/>
        </w:rPr>
        <w:t>s to reflect sufficiently about</w:t>
      </w:r>
      <w:r>
        <w:rPr>
          <w:rFonts w:ascii="Times New Roman" w:hAnsi="Times New Roman"/>
          <w:color w:val="000000"/>
          <w:sz w:val="22"/>
          <w:szCs w:val="22"/>
          <w:u w:color="000000"/>
        </w:rPr>
        <w:t xml:space="preserve"> the theoretical constructions that support the experiments [3]. Thus, theory and practice are not associated in such a way as to allow the students to relate them to reality.</w:t>
      </w:r>
    </w:p>
    <w:p w:rsidR="002B08A9" w:rsidRDefault="00056751">
      <w:pPr>
        <w:pStyle w:val="XIEPEF-resumodoartigo"/>
        <w:spacing w:after="0"/>
        <w:ind w:firstLine="283"/>
      </w:pPr>
      <w:r>
        <w:rPr>
          <w:rFonts w:ascii="Times New Roman" w:hAnsi="Times New Roman"/>
          <w:color w:val="000000"/>
          <w:sz w:val="22"/>
          <w:szCs w:val="22"/>
          <w:u w:color="000000"/>
        </w:rPr>
        <w:t>There is no single way of organizing work in the laboratory. One</w:t>
      </w:r>
      <w:r w:rsidR="00B2328C">
        <w:rPr>
          <w:rFonts w:ascii="Times New Roman" w:hAnsi="Times New Roman"/>
          <w:color w:val="000000"/>
          <w:sz w:val="22"/>
          <w:szCs w:val="22"/>
          <w:u w:color="000000"/>
        </w:rPr>
        <w:t xml:space="preserve"> may make use of demonstrations or</w:t>
      </w:r>
      <w:r>
        <w:rPr>
          <w:rFonts w:ascii="Times New Roman" w:hAnsi="Times New Roman"/>
          <w:color w:val="000000"/>
          <w:sz w:val="22"/>
          <w:szCs w:val="22"/>
          <w:u w:color="000000"/>
        </w:rPr>
        <w:t xml:space="preserve"> guided practical-experimental activities, either by the teacher or indirectly with a script [4]. In order for the work to be effective, however, the teacher needs to establish, in a clear fashion, the objects behind the realization of the proposed activities. Despite the existence of a vast literature around the experimental activities</w:t>
      </w:r>
      <w:r w:rsidR="00B2328C">
        <w:rPr>
          <w:rFonts w:ascii="Times New Roman" w:hAnsi="Times New Roman"/>
          <w:color w:val="000000"/>
          <w:sz w:val="22"/>
          <w:szCs w:val="22"/>
          <w:u w:color="000000"/>
        </w:rPr>
        <w:t>,</w:t>
      </w:r>
      <w:r>
        <w:rPr>
          <w:rFonts w:ascii="Times New Roman" w:hAnsi="Times New Roman"/>
          <w:color w:val="000000"/>
          <w:sz w:val="22"/>
          <w:szCs w:val="22"/>
          <w:u w:color="000000"/>
        </w:rPr>
        <w:t xml:space="preserve"> in which “there is a significant variety of possibilities and tendencies” [5], the materials that are </w:t>
      </w:r>
      <w:r w:rsidR="00B2328C">
        <w:rPr>
          <w:rFonts w:ascii="Times New Roman" w:hAnsi="Times New Roman"/>
          <w:color w:val="000000"/>
          <w:sz w:val="22"/>
          <w:szCs w:val="22"/>
          <w:u w:color="000000"/>
        </w:rPr>
        <w:t>available to</w:t>
      </w:r>
      <w:r>
        <w:rPr>
          <w:rFonts w:ascii="Times New Roman" w:hAnsi="Times New Roman"/>
          <w:color w:val="000000"/>
          <w:sz w:val="22"/>
          <w:szCs w:val="22"/>
          <w:u w:color="000000"/>
        </w:rPr>
        <w:t xml:space="preserve"> teachers often times </w:t>
      </w:r>
      <w:r w:rsidR="00B2328C">
        <w:rPr>
          <w:rFonts w:ascii="Times New Roman" w:hAnsi="Times New Roman"/>
          <w:color w:val="000000"/>
          <w:sz w:val="22"/>
          <w:szCs w:val="22"/>
          <w:u w:color="000000"/>
        </w:rPr>
        <w:t>have</w:t>
      </w:r>
      <w:r>
        <w:rPr>
          <w:rFonts w:ascii="Times New Roman" w:hAnsi="Times New Roman"/>
          <w:color w:val="000000"/>
          <w:sz w:val="22"/>
          <w:szCs w:val="22"/>
          <w:u w:color="000000"/>
        </w:rPr>
        <w:t xml:space="preserve"> </w:t>
      </w:r>
      <w:r w:rsidR="00B2328C">
        <w:rPr>
          <w:rFonts w:ascii="Times New Roman" w:hAnsi="Times New Roman"/>
          <w:color w:val="auto"/>
          <w:sz w:val="22"/>
          <w:szCs w:val="22"/>
          <w:u w:color="000000"/>
        </w:rPr>
        <w:t>orientations</w:t>
      </w:r>
      <w:r w:rsidRPr="00B2328C">
        <w:rPr>
          <w:rFonts w:ascii="Times New Roman" w:hAnsi="Times New Roman"/>
          <w:color w:val="auto"/>
          <w:sz w:val="22"/>
          <w:szCs w:val="22"/>
          <w:u w:color="000000"/>
        </w:rPr>
        <w:t xml:space="preserve"> </w:t>
      </w:r>
      <w:r>
        <w:rPr>
          <w:rFonts w:ascii="Times New Roman" w:hAnsi="Times New Roman"/>
          <w:color w:val="000000"/>
          <w:sz w:val="22"/>
          <w:szCs w:val="22"/>
          <w:u w:color="000000"/>
        </w:rPr>
        <w:t>that are associated with a traditional approach to teach</w:t>
      </w:r>
      <w:r w:rsidR="00B2328C">
        <w:rPr>
          <w:rFonts w:ascii="Times New Roman" w:hAnsi="Times New Roman"/>
          <w:color w:val="000000"/>
          <w:sz w:val="22"/>
          <w:szCs w:val="22"/>
          <w:u w:color="000000"/>
        </w:rPr>
        <w:t>ing, with closed demonstrations</w:t>
      </w:r>
      <w:r>
        <w:rPr>
          <w:rFonts w:ascii="Times New Roman" w:hAnsi="Times New Roman"/>
          <w:color w:val="000000"/>
          <w:sz w:val="22"/>
          <w:szCs w:val="22"/>
          <w:u w:color="000000"/>
        </w:rPr>
        <w:t xml:space="preserve"> and with laboratories that seek to verify and confirm previously defined theories.</w:t>
      </w:r>
    </w:p>
    <w:p w:rsidR="002B08A9" w:rsidRDefault="00056751">
      <w:pPr>
        <w:pStyle w:val="XIEPEF-resumodoartigo"/>
        <w:spacing w:after="0"/>
        <w:ind w:firstLine="283"/>
      </w:pPr>
      <w:r>
        <w:rPr>
          <w:rFonts w:ascii="Times New Roman" w:hAnsi="Times New Roman"/>
          <w:color w:val="000000"/>
          <w:sz w:val="22"/>
          <w:szCs w:val="22"/>
          <w:u w:color="000000"/>
        </w:rPr>
        <w:t>In this sense, the enrichment of experimental activities becomes a necessity</w:t>
      </w:r>
      <w:r w:rsidR="00B02CD2">
        <w:rPr>
          <w:rFonts w:ascii="Times New Roman" w:hAnsi="Times New Roman"/>
          <w:color w:val="000000"/>
          <w:sz w:val="22"/>
          <w:szCs w:val="22"/>
          <w:u w:color="000000"/>
        </w:rPr>
        <w:t>, achieved</w:t>
      </w:r>
      <w:r>
        <w:rPr>
          <w:rFonts w:ascii="Times New Roman" w:hAnsi="Times New Roman"/>
          <w:color w:val="000000"/>
          <w:sz w:val="22"/>
          <w:szCs w:val="22"/>
          <w:u w:color="000000"/>
        </w:rPr>
        <w:t xml:space="preserve"> through the adoption of a more flexible stance and the introduction of elements and methods that allow for a deeper reflection around the phenomena being studied. It is an attempt to produce practices that may provide an effective contribution so that the learning process around </w:t>
      </w:r>
      <w:r w:rsidR="00B02CD2">
        <w:rPr>
          <w:rFonts w:ascii="Times New Roman" w:hAnsi="Times New Roman"/>
          <w:color w:val="000000"/>
          <w:sz w:val="22"/>
          <w:szCs w:val="22"/>
          <w:u w:color="000000"/>
        </w:rPr>
        <w:t xml:space="preserve">the concepts in question may </w:t>
      </w:r>
      <w:r w:rsidR="00B02CD2" w:rsidRPr="00B02CD2">
        <w:rPr>
          <w:rFonts w:ascii="Times New Roman" w:hAnsi="Times New Roman"/>
          <w:color w:val="auto"/>
          <w:sz w:val="22"/>
          <w:szCs w:val="22"/>
          <w:u w:color="000000"/>
        </w:rPr>
        <w:t xml:space="preserve">be </w:t>
      </w:r>
      <w:r w:rsidRPr="00B02CD2">
        <w:rPr>
          <w:rFonts w:ascii="Times New Roman" w:hAnsi="Times New Roman"/>
          <w:color w:val="auto"/>
          <w:sz w:val="22"/>
          <w:szCs w:val="22"/>
          <w:u w:color="000000"/>
        </w:rPr>
        <w:t xml:space="preserve">as significant as possible [5]. </w:t>
      </w:r>
      <w:r>
        <w:rPr>
          <w:rFonts w:ascii="Times New Roman" w:hAnsi="Times New Roman"/>
          <w:color w:val="000000"/>
          <w:sz w:val="22"/>
          <w:szCs w:val="22"/>
          <w:u w:color="000000"/>
        </w:rPr>
        <w:t xml:space="preserve">The enrichment of experimental activities may even be realized with the production of the materials to be used in the activity, for it will contribute to the development of experimental abilities of the </w:t>
      </w:r>
      <w:r w:rsidR="00232309">
        <w:rPr>
          <w:rFonts w:ascii="Times New Roman" w:hAnsi="Times New Roman"/>
          <w:color w:val="000000"/>
          <w:sz w:val="22"/>
          <w:szCs w:val="22"/>
          <w:u w:color="000000"/>
        </w:rPr>
        <w:t>academics</w:t>
      </w:r>
      <w:r>
        <w:rPr>
          <w:rFonts w:ascii="Times New Roman" w:hAnsi="Times New Roman"/>
          <w:color w:val="000000"/>
          <w:sz w:val="22"/>
          <w:szCs w:val="22"/>
          <w:u w:color="000000"/>
        </w:rPr>
        <w:t xml:space="preserve"> [6, 7].</w:t>
      </w:r>
    </w:p>
    <w:p w:rsidR="007E466D" w:rsidRPr="007E466D" w:rsidRDefault="00056751" w:rsidP="007E466D">
      <w:pPr>
        <w:pStyle w:val="XIEPEF-resumodoartigo"/>
        <w:spacing w:after="0"/>
        <w:ind w:firstLine="283"/>
        <w:rPr>
          <w:rFonts w:ascii="Times New Roman" w:hAnsi="Times New Roman"/>
          <w:color w:val="000000"/>
          <w:sz w:val="22"/>
          <w:szCs w:val="22"/>
          <w:u w:color="000000"/>
        </w:rPr>
      </w:pPr>
      <w:r>
        <w:rPr>
          <w:rFonts w:ascii="Times New Roman" w:hAnsi="Times New Roman"/>
          <w:color w:val="000000"/>
          <w:sz w:val="22"/>
          <w:szCs w:val="22"/>
          <w:u w:color="000000"/>
        </w:rPr>
        <w:t xml:space="preserve">In developing this </w:t>
      </w:r>
      <w:r w:rsidR="00B02CD2">
        <w:rPr>
          <w:rFonts w:ascii="Times New Roman" w:hAnsi="Times New Roman"/>
          <w:color w:val="000000"/>
          <w:sz w:val="22"/>
          <w:szCs w:val="22"/>
          <w:u w:color="000000"/>
        </w:rPr>
        <w:t xml:space="preserve">course, we thought of using </w:t>
      </w:r>
      <w:r w:rsidR="00232309">
        <w:rPr>
          <w:rFonts w:ascii="Times New Roman" w:hAnsi="Times New Roman"/>
          <w:color w:val="000000"/>
          <w:sz w:val="22"/>
          <w:szCs w:val="22"/>
          <w:u w:color="000000"/>
        </w:rPr>
        <w:t xml:space="preserve">a </w:t>
      </w:r>
      <w:r>
        <w:rPr>
          <w:rFonts w:ascii="Times New Roman" w:hAnsi="Times New Roman"/>
          <w:color w:val="000000"/>
          <w:sz w:val="22"/>
          <w:szCs w:val="22"/>
          <w:u w:color="000000"/>
        </w:rPr>
        <w:t xml:space="preserve">Didactic Sequence (DS) that would allow the </w:t>
      </w:r>
      <w:r w:rsidR="00232309">
        <w:rPr>
          <w:rFonts w:ascii="Times New Roman" w:hAnsi="Times New Roman"/>
          <w:color w:val="000000"/>
          <w:sz w:val="22"/>
          <w:szCs w:val="22"/>
          <w:u w:color="000000"/>
        </w:rPr>
        <w:t>academics</w:t>
      </w:r>
      <w:r>
        <w:rPr>
          <w:rFonts w:ascii="Times New Roman" w:hAnsi="Times New Roman"/>
          <w:color w:val="000000"/>
          <w:sz w:val="22"/>
          <w:szCs w:val="22"/>
          <w:u w:color="000000"/>
        </w:rPr>
        <w:t xml:space="preserve"> to reflect on the potential behin</w:t>
      </w:r>
      <w:r w:rsidR="00B2328C">
        <w:rPr>
          <w:rFonts w:ascii="Times New Roman" w:hAnsi="Times New Roman"/>
          <w:color w:val="000000"/>
          <w:sz w:val="22"/>
          <w:szCs w:val="22"/>
          <w:u w:color="000000"/>
        </w:rPr>
        <w:t xml:space="preserve">d this activity and that could, </w:t>
      </w:r>
      <w:r w:rsidR="00B02CD2">
        <w:rPr>
          <w:rFonts w:ascii="Times New Roman" w:hAnsi="Times New Roman"/>
          <w:color w:val="000000"/>
          <w:sz w:val="22"/>
          <w:szCs w:val="22"/>
          <w:u w:color="000000"/>
        </w:rPr>
        <w:t>at the same time</w:t>
      </w:r>
      <w:r>
        <w:rPr>
          <w:rFonts w:ascii="Times New Roman" w:hAnsi="Times New Roman"/>
          <w:color w:val="000000"/>
          <w:sz w:val="22"/>
          <w:szCs w:val="22"/>
          <w:u w:color="000000"/>
        </w:rPr>
        <w:t xml:space="preserve">, </w:t>
      </w:r>
      <w:r w:rsidR="00B02CD2">
        <w:rPr>
          <w:rFonts w:ascii="Times New Roman" w:hAnsi="Times New Roman"/>
          <w:color w:val="000000"/>
          <w:sz w:val="22"/>
          <w:szCs w:val="22"/>
          <w:u w:color="000000"/>
        </w:rPr>
        <w:t>construct/systematize knowledge</w:t>
      </w:r>
      <w:r>
        <w:rPr>
          <w:rFonts w:ascii="Times New Roman" w:hAnsi="Times New Roman"/>
          <w:color w:val="000000"/>
          <w:sz w:val="22"/>
          <w:szCs w:val="22"/>
          <w:u w:color="000000"/>
        </w:rPr>
        <w:t xml:space="preserve"> in an attempt to overcome the obstacles around dichotomized teaching in which theory, practice, teaching and research do not relate to one another. Additionally, by strengthening these relations, we attempt to contribute toward the preparation of future Physics teachers in the sense that they be able to act with autonomy and creativity, assuming the role of authorship in the planning/production of their work and in their permanent education.</w:t>
      </w:r>
    </w:p>
    <w:p w:rsidR="002B08A9" w:rsidRDefault="00D92854" w:rsidP="007E466D">
      <w:pPr>
        <w:pStyle w:val="Section"/>
        <w:numPr>
          <w:ilvl w:val="0"/>
          <w:numId w:val="2"/>
        </w:numPr>
        <w:ind w:left="0" w:firstLine="0"/>
      </w:pPr>
      <w:r>
        <w:t xml:space="preserve"> </w:t>
      </w:r>
      <w:r w:rsidR="00056751">
        <w:t>Objectives and method</w:t>
      </w:r>
    </w:p>
    <w:p w:rsidR="002B08A9" w:rsidRDefault="00056751" w:rsidP="007E466D">
      <w:pPr>
        <w:pStyle w:val="XIEPEF-resumodoartigo"/>
        <w:spacing w:after="0"/>
        <w:ind w:firstLine="0"/>
      </w:pPr>
      <w:r>
        <w:rPr>
          <w:rFonts w:ascii="Times New Roman" w:hAnsi="Times New Roman"/>
          <w:color w:val="000000"/>
          <w:sz w:val="22"/>
          <w:szCs w:val="22"/>
          <w:u w:color="000000"/>
        </w:rPr>
        <w:t xml:space="preserve">The main objective of this work resides in </w:t>
      </w:r>
      <w:r w:rsidR="00232309">
        <w:rPr>
          <w:rFonts w:ascii="Times New Roman" w:hAnsi="Times New Roman"/>
          <w:color w:val="000000"/>
          <w:sz w:val="22"/>
          <w:szCs w:val="22"/>
          <w:u w:color="000000"/>
        </w:rPr>
        <w:t xml:space="preserve">highlighting </w:t>
      </w:r>
      <w:r>
        <w:rPr>
          <w:rFonts w:ascii="Times New Roman" w:hAnsi="Times New Roman"/>
          <w:color w:val="000000"/>
          <w:sz w:val="22"/>
          <w:szCs w:val="22"/>
          <w:u w:color="000000"/>
        </w:rPr>
        <w:t>contributions toward teacher development that foment the use of experimental activities in teaching Physics, based on an educat</w:t>
      </w:r>
      <w:r w:rsidR="00232309">
        <w:rPr>
          <w:rFonts w:ascii="Times New Roman" w:hAnsi="Times New Roman"/>
          <w:color w:val="000000"/>
          <w:sz w:val="22"/>
          <w:szCs w:val="22"/>
          <w:u w:color="000000"/>
        </w:rPr>
        <w:t xml:space="preserve">ional process that is </w:t>
      </w:r>
      <w:r w:rsidR="00232309">
        <w:rPr>
          <w:rFonts w:ascii="Times New Roman" w:hAnsi="Times New Roman"/>
          <w:color w:val="000000"/>
          <w:sz w:val="22"/>
          <w:szCs w:val="22"/>
          <w:u w:color="000000"/>
        </w:rPr>
        <w:lastRenderedPageBreak/>
        <w:t>reflexive</w:t>
      </w:r>
      <w:r>
        <w:rPr>
          <w:rFonts w:ascii="Times New Roman" w:hAnsi="Times New Roman"/>
          <w:color w:val="000000"/>
          <w:sz w:val="22"/>
          <w:szCs w:val="22"/>
          <w:u w:color="000000"/>
        </w:rPr>
        <w:t xml:space="preserve"> and that leads the future teacher to assume the role of authorship in his or her practice, as well as a more critical stance in regard to the use of this type activity. </w:t>
      </w:r>
    </w:p>
    <w:p w:rsidR="002B08A9" w:rsidRPr="00232309" w:rsidRDefault="00056751" w:rsidP="00CF4F0F">
      <w:pPr>
        <w:pStyle w:val="XIEPEF-resumodoartigo"/>
        <w:spacing w:after="0"/>
        <w:ind w:firstLine="283"/>
        <w:rPr>
          <w:rFonts w:ascii="Times New Roman" w:hAnsi="Times New Roman"/>
          <w:color w:val="000000"/>
          <w:sz w:val="22"/>
          <w:szCs w:val="22"/>
          <w:u w:color="000000"/>
        </w:rPr>
      </w:pPr>
      <w:r>
        <w:rPr>
          <w:rFonts w:ascii="Times New Roman" w:hAnsi="Times New Roman"/>
          <w:color w:val="000000"/>
          <w:sz w:val="22"/>
          <w:szCs w:val="22"/>
          <w:u w:color="000000"/>
        </w:rPr>
        <w:t xml:space="preserve">To reach this objective, we will present the didactic sequence developed for the </w:t>
      </w:r>
      <w:r w:rsidR="00232309">
        <w:rPr>
          <w:rFonts w:ascii="Times New Roman" w:hAnsi="Times New Roman"/>
          <w:color w:val="000000"/>
          <w:sz w:val="22"/>
          <w:szCs w:val="22"/>
          <w:u w:color="000000"/>
        </w:rPr>
        <w:t>course</w:t>
      </w:r>
      <w:r>
        <w:rPr>
          <w:rFonts w:ascii="Times New Roman" w:hAnsi="Times New Roman"/>
          <w:color w:val="000000"/>
          <w:sz w:val="22"/>
          <w:szCs w:val="22"/>
          <w:u w:color="000000"/>
        </w:rPr>
        <w:t xml:space="preserve"> Instrumentation for Teaching Physics B, as well as the didactic-methodological strategies adopted and its innovative character toward the following specific objectives:</w:t>
      </w:r>
    </w:p>
    <w:p w:rsidR="002B08A9" w:rsidRDefault="00056751" w:rsidP="00CF4F0F">
      <w:pPr>
        <w:pStyle w:val="XIEPEF-resumodoartigo"/>
        <w:numPr>
          <w:ilvl w:val="0"/>
          <w:numId w:val="15"/>
        </w:numPr>
        <w:spacing w:after="0"/>
        <w:rPr>
          <w:sz w:val="22"/>
          <w:szCs w:val="22"/>
        </w:rPr>
      </w:pPr>
      <w:r>
        <w:rPr>
          <w:rFonts w:ascii="Times New Roman" w:hAnsi="Times New Roman"/>
          <w:color w:val="000000"/>
          <w:sz w:val="22"/>
          <w:szCs w:val="22"/>
          <w:u w:color="000000"/>
        </w:rPr>
        <w:t xml:space="preserve">To investigate a didactic sequence for the discipline Instrumentation for Teaching Physics </w:t>
      </w:r>
      <w:r w:rsidR="00232309">
        <w:rPr>
          <w:rFonts w:ascii="Times New Roman" w:hAnsi="Times New Roman"/>
          <w:color w:val="000000"/>
          <w:sz w:val="22"/>
          <w:szCs w:val="22"/>
          <w:u w:color="000000"/>
        </w:rPr>
        <w:t>B;</w:t>
      </w:r>
    </w:p>
    <w:p w:rsidR="002B08A9" w:rsidRDefault="00056751" w:rsidP="00CF4F0F">
      <w:pPr>
        <w:pStyle w:val="XIEPEF-resumodoartigo"/>
        <w:numPr>
          <w:ilvl w:val="0"/>
          <w:numId w:val="15"/>
        </w:numPr>
        <w:spacing w:after="0"/>
        <w:rPr>
          <w:sz w:val="22"/>
          <w:szCs w:val="22"/>
        </w:rPr>
      </w:pPr>
      <w:r>
        <w:rPr>
          <w:rFonts w:ascii="Times New Roman" w:hAnsi="Times New Roman"/>
          <w:color w:val="000000"/>
          <w:sz w:val="22"/>
          <w:szCs w:val="22"/>
          <w:u w:color="000000"/>
        </w:rPr>
        <w:t xml:space="preserve">To provide a contribution that allows the </w:t>
      </w:r>
      <w:r w:rsidR="00232309">
        <w:rPr>
          <w:rFonts w:ascii="Times New Roman" w:hAnsi="Times New Roman"/>
          <w:color w:val="000000"/>
          <w:sz w:val="22"/>
          <w:szCs w:val="22"/>
          <w:u w:color="000000"/>
        </w:rPr>
        <w:t>academics</w:t>
      </w:r>
      <w:r>
        <w:rPr>
          <w:rFonts w:ascii="Times New Roman" w:hAnsi="Times New Roman"/>
          <w:color w:val="000000"/>
          <w:sz w:val="22"/>
          <w:szCs w:val="22"/>
          <w:u w:color="000000"/>
        </w:rPr>
        <w:t xml:space="preserve"> to elaborate pedagogical activities that relate theory to practice.</w:t>
      </w:r>
    </w:p>
    <w:p w:rsidR="002B08A9" w:rsidRDefault="00056751">
      <w:pPr>
        <w:pStyle w:val="XIEPEF-resumodoartigo"/>
        <w:spacing w:after="0"/>
        <w:ind w:firstLine="283"/>
      </w:pPr>
      <w:r>
        <w:rPr>
          <w:rFonts w:ascii="Times New Roman" w:hAnsi="Times New Roman"/>
          <w:color w:val="000000"/>
          <w:sz w:val="22"/>
          <w:szCs w:val="22"/>
          <w:u w:color="000000"/>
        </w:rPr>
        <w:t>The data used for the analysis were from the activities developed throughout the discipline and from two diagnostic questionnaires applied by the teacher, one in the beginning and the other at the end of the discipline</w:t>
      </w:r>
      <w:r w:rsidR="00C41BB2">
        <w:rPr>
          <w:rFonts w:ascii="Times New Roman" w:hAnsi="Times New Roman"/>
          <w:color w:val="000000"/>
          <w:sz w:val="22"/>
          <w:szCs w:val="22"/>
          <w:u w:color="000000"/>
        </w:rPr>
        <w:t xml:space="preserve">, and from a teacher evaluation conducted </w:t>
      </w:r>
      <w:r>
        <w:rPr>
          <w:rFonts w:ascii="Times New Roman" w:hAnsi="Times New Roman"/>
          <w:color w:val="000000"/>
          <w:sz w:val="22"/>
          <w:szCs w:val="22"/>
          <w:u w:color="000000"/>
        </w:rPr>
        <w:t>by the educational institution.</w:t>
      </w:r>
    </w:p>
    <w:p w:rsidR="002B08A9" w:rsidRDefault="00056751">
      <w:pPr>
        <w:pStyle w:val="XIEPEF-resumodoartigo"/>
        <w:spacing w:after="0"/>
        <w:ind w:firstLine="283"/>
      </w:pPr>
      <w:r>
        <w:rPr>
          <w:rFonts w:ascii="Times New Roman" w:hAnsi="Times New Roman"/>
          <w:color w:val="000000"/>
          <w:sz w:val="22"/>
          <w:szCs w:val="22"/>
          <w:u w:color="000000"/>
        </w:rPr>
        <w:t xml:space="preserve">We analyzed the qualitative data using the content analysis method [8]. For this, we </w:t>
      </w:r>
      <w:r w:rsidR="00C7590C">
        <w:rPr>
          <w:rFonts w:ascii="Times New Roman" w:hAnsi="Times New Roman"/>
          <w:color w:val="000000"/>
          <w:sz w:val="22"/>
          <w:szCs w:val="22"/>
          <w:u w:color="000000"/>
        </w:rPr>
        <w:t>listed</w:t>
      </w:r>
      <w:r>
        <w:rPr>
          <w:rFonts w:ascii="Times New Roman" w:hAnsi="Times New Roman"/>
          <w:color w:val="000000"/>
          <w:sz w:val="22"/>
          <w:szCs w:val="22"/>
          <w:u w:color="000000"/>
        </w:rPr>
        <w:t xml:space="preserve"> two dimensions. The first di</w:t>
      </w:r>
      <w:r w:rsidR="00232309">
        <w:rPr>
          <w:rFonts w:ascii="Times New Roman" w:hAnsi="Times New Roman"/>
          <w:color w:val="000000"/>
          <w:sz w:val="22"/>
          <w:szCs w:val="22"/>
          <w:u w:color="000000"/>
        </w:rPr>
        <w:t xml:space="preserve">mension </w:t>
      </w:r>
      <w:r w:rsidR="00C7590C">
        <w:rPr>
          <w:rFonts w:ascii="Times New Roman" w:hAnsi="Times New Roman"/>
          <w:color w:val="000000"/>
          <w:sz w:val="22"/>
          <w:szCs w:val="22"/>
          <w:u w:color="000000"/>
        </w:rPr>
        <w:t>conceives</w:t>
      </w:r>
      <w:r w:rsidR="00232309">
        <w:rPr>
          <w:rFonts w:ascii="Times New Roman" w:hAnsi="Times New Roman"/>
          <w:color w:val="000000"/>
          <w:sz w:val="22"/>
          <w:szCs w:val="22"/>
          <w:u w:color="000000"/>
        </w:rPr>
        <w:t xml:space="preserve"> the academic</w:t>
      </w:r>
      <w:r>
        <w:rPr>
          <w:rFonts w:ascii="Times New Roman" w:hAnsi="Times New Roman"/>
          <w:color w:val="000000"/>
          <w:sz w:val="22"/>
          <w:szCs w:val="22"/>
          <w:u w:color="000000"/>
        </w:rPr>
        <w:t>s’ conception of and experience around the use of experimental activities,</w:t>
      </w:r>
      <w:r w:rsidR="00C7590C">
        <w:rPr>
          <w:rFonts w:ascii="Times New Roman" w:hAnsi="Times New Roman"/>
          <w:color w:val="000000"/>
          <w:sz w:val="22"/>
          <w:szCs w:val="22"/>
          <w:u w:color="000000"/>
        </w:rPr>
        <w:t xml:space="preserve"> contemplating</w:t>
      </w:r>
      <w:r>
        <w:rPr>
          <w:rFonts w:ascii="Times New Roman" w:hAnsi="Times New Roman"/>
          <w:color w:val="000000"/>
          <w:sz w:val="22"/>
          <w:szCs w:val="22"/>
          <w:u w:color="000000"/>
        </w:rPr>
        <w:t xml:space="preserve"> the difficulties and knowledge considered necessary for the development of experimental activities. The second dimension contemplates the activities undertaken throughout the </w:t>
      </w:r>
      <w:r w:rsidR="00C7590C">
        <w:rPr>
          <w:rFonts w:ascii="Times New Roman" w:hAnsi="Times New Roman"/>
          <w:color w:val="000000"/>
          <w:sz w:val="22"/>
          <w:szCs w:val="22"/>
          <w:u w:color="000000"/>
        </w:rPr>
        <w:t>course</w:t>
      </w:r>
      <w:r>
        <w:rPr>
          <w:rFonts w:ascii="Times New Roman" w:hAnsi="Times New Roman"/>
          <w:color w:val="000000"/>
          <w:sz w:val="22"/>
          <w:szCs w:val="22"/>
          <w:u w:color="000000"/>
        </w:rPr>
        <w:t xml:space="preserve"> with a focus on the desired training. Moreover, to contribute to the future development of the </w:t>
      </w:r>
      <w:r w:rsidR="00C7590C">
        <w:rPr>
          <w:rFonts w:ascii="Times New Roman" w:hAnsi="Times New Roman"/>
          <w:color w:val="000000"/>
          <w:sz w:val="22"/>
          <w:szCs w:val="22"/>
          <w:u w:color="000000"/>
        </w:rPr>
        <w:t>course</w:t>
      </w:r>
      <w:r>
        <w:rPr>
          <w:rFonts w:ascii="Times New Roman" w:hAnsi="Times New Roman"/>
          <w:color w:val="000000"/>
          <w:sz w:val="22"/>
          <w:szCs w:val="22"/>
          <w:u w:color="000000"/>
        </w:rPr>
        <w:t>, we completed a self-evaluation of the discipline that will be presented along with the analysis, in item 04 below.</w:t>
      </w:r>
    </w:p>
    <w:p w:rsidR="002B08A9" w:rsidRDefault="00056751" w:rsidP="007E466D">
      <w:pPr>
        <w:pStyle w:val="Ttulo2"/>
        <w:spacing w:before="240"/>
      </w:pPr>
      <w:r>
        <w:t>2.1. The Experience</w:t>
      </w:r>
    </w:p>
    <w:p w:rsidR="002B08A9" w:rsidRDefault="00056751">
      <w:pPr>
        <w:pStyle w:val="Bodytext"/>
      </w:pPr>
      <w:r>
        <w:t>The Instrumentation for Teaching Physics B</w:t>
      </w:r>
      <w:r w:rsidR="00C7590C">
        <w:t xml:space="preserve"> course was</w:t>
      </w:r>
      <w:r>
        <w:t xml:space="preserve"> offered in the second semester of 2016, in the Physics Teaching </w:t>
      </w:r>
      <w:r w:rsidR="00C7590C">
        <w:t>undergraduate degree program</w:t>
      </w:r>
      <w:r>
        <w:t xml:space="preserve"> – Evening, at the Federal U</w:t>
      </w:r>
      <w:r w:rsidR="00C7590C">
        <w:t>niversity of Santa Maria (FUSM). It</w:t>
      </w:r>
      <w:r>
        <w:t xml:space="preserve"> is offer</w:t>
      </w:r>
      <w:r w:rsidR="00C7590C">
        <w:t xml:space="preserve">ed to </w:t>
      </w:r>
      <w:r w:rsidR="005E2173">
        <w:t>academics</w:t>
      </w:r>
      <w:r w:rsidR="00C7590C">
        <w:t xml:space="preserve"> in their fifth semester </w:t>
      </w:r>
      <w:r>
        <w:t>and has a workload of 60</w:t>
      </w:r>
      <w:r w:rsidR="00C7590C">
        <w:t xml:space="preserve"> </w:t>
      </w:r>
      <w:r>
        <w:t>hours</w:t>
      </w:r>
      <w:r w:rsidR="00C7590C">
        <w:t xml:space="preserve"> in class</w:t>
      </w:r>
      <w:r>
        <w:t xml:space="preserve">, </w:t>
      </w:r>
      <w:r w:rsidR="00C7590C">
        <w:t>divided</w:t>
      </w:r>
      <w:r>
        <w:t xml:space="preserve"> in</w:t>
      </w:r>
      <w:r w:rsidR="00C7590C">
        <w:t>to two weekly meetings</w:t>
      </w:r>
      <w:r w:rsidR="005E2173">
        <w:t>. The course</w:t>
      </w:r>
      <w:r>
        <w:t xml:space="preserve"> seeks to help the </w:t>
      </w:r>
      <w:r w:rsidR="00232309">
        <w:t>academic</w:t>
      </w:r>
      <w:r>
        <w:t>s to comprehend the importance of the laboratory for the development of Physics and for teaching Physics, as well as to elaborate and defend, in the classroom, structured and unstructured teaching scripts for high school that integrate theory and experiments in Mechanics and Thermodynamics.</w:t>
      </w:r>
    </w:p>
    <w:p w:rsidR="002B08A9" w:rsidRDefault="00056751">
      <w:pPr>
        <w:pStyle w:val="NormalWeb"/>
        <w:shd w:val="clear" w:color="auto" w:fill="FFFFFF"/>
        <w:spacing w:after="0"/>
        <w:ind w:firstLine="567"/>
        <w:jc w:val="both"/>
      </w:pPr>
      <w:r>
        <w:rPr>
          <w:color w:val="000000"/>
          <w:sz w:val="22"/>
          <w:szCs w:val="22"/>
          <w:u w:color="000000"/>
        </w:rPr>
        <w:t xml:space="preserve">The activities were developed with six </w:t>
      </w:r>
      <w:r w:rsidR="00232309">
        <w:rPr>
          <w:color w:val="000000"/>
          <w:sz w:val="22"/>
          <w:szCs w:val="22"/>
          <w:u w:color="000000"/>
        </w:rPr>
        <w:t>academic</w:t>
      </w:r>
      <w:r>
        <w:rPr>
          <w:color w:val="000000"/>
          <w:sz w:val="22"/>
          <w:szCs w:val="22"/>
          <w:u w:color="000000"/>
        </w:rPr>
        <w:t>s, divided into two groups, with three members</w:t>
      </w:r>
      <w:r w:rsidR="005E2173">
        <w:rPr>
          <w:color w:val="000000"/>
          <w:sz w:val="22"/>
          <w:szCs w:val="22"/>
          <w:u w:color="000000"/>
        </w:rPr>
        <w:t xml:space="preserve"> each</w:t>
      </w:r>
      <w:r>
        <w:rPr>
          <w:color w:val="000000"/>
          <w:sz w:val="22"/>
          <w:szCs w:val="22"/>
          <w:u w:color="000000"/>
        </w:rPr>
        <w:t xml:space="preserve"> </w:t>
      </w:r>
      <w:r w:rsidR="005E2173">
        <w:rPr>
          <w:color w:val="000000"/>
          <w:sz w:val="22"/>
          <w:szCs w:val="22"/>
          <w:u w:color="000000"/>
        </w:rPr>
        <w:t>in</w:t>
      </w:r>
      <w:r>
        <w:rPr>
          <w:color w:val="000000"/>
          <w:sz w:val="22"/>
          <w:szCs w:val="22"/>
          <w:u w:color="000000"/>
        </w:rPr>
        <w:t xml:space="preserve"> two sessions </w:t>
      </w:r>
      <w:r w:rsidR="005E2173">
        <w:rPr>
          <w:color w:val="000000"/>
          <w:sz w:val="22"/>
          <w:szCs w:val="22"/>
          <w:u w:color="000000"/>
        </w:rPr>
        <w:t>a</w:t>
      </w:r>
      <w:r>
        <w:rPr>
          <w:color w:val="000000"/>
          <w:sz w:val="22"/>
          <w:szCs w:val="22"/>
          <w:u w:color="000000"/>
        </w:rPr>
        <w:t xml:space="preserve"> week. The first session was used to systematize knowledge, </w:t>
      </w:r>
      <w:r w:rsidR="005E2173">
        <w:rPr>
          <w:color w:val="000000"/>
          <w:sz w:val="22"/>
          <w:szCs w:val="22"/>
          <w:u w:color="000000"/>
        </w:rPr>
        <w:t xml:space="preserve">between </w:t>
      </w:r>
      <w:r>
        <w:rPr>
          <w:color w:val="000000"/>
          <w:sz w:val="22"/>
          <w:szCs w:val="22"/>
          <w:u w:color="000000"/>
        </w:rPr>
        <w:t xml:space="preserve">dialogues around knowledge of the content specific to Physics </w:t>
      </w:r>
      <w:r w:rsidR="005E2173">
        <w:rPr>
          <w:color w:val="000000"/>
          <w:sz w:val="22"/>
          <w:szCs w:val="22"/>
          <w:u w:color="000000"/>
        </w:rPr>
        <w:t>and</w:t>
      </w:r>
      <w:r>
        <w:rPr>
          <w:color w:val="000000"/>
          <w:sz w:val="22"/>
          <w:szCs w:val="22"/>
          <w:u w:color="000000"/>
        </w:rPr>
        <w:t xml:space="preserve"> pedagogical knowledge for the construction of a didactic sequence – DS (development of an experimental activity or demonstration) to be related to the content in question. The second session was used to </w:t>
      </w:r>
      <w:r w:rsidR="005E2173">
        <w:rPr>
          <w:color w:val="000000"/>
          <w:sz w:val="22"/>
          <w:szCs w:val="22"/>
          <w:u w:color="000000"/>
        </w:rPr>
        <w:t>share</w:t>
      </w:r>
      <w:r>
        <w:rPr>
          <w:color w:val="000000"/>
          <w:sz w:val="22"/>
          <w:szCs w:val="22"/>
          <w:u w:color="000000"/>
        </w:rPr>
        <w:t xml:space="preserve"> the experimental activity that had been constructed.</w:t>
      </w:r>
    </w:p>
    <w:p w:rsidR="002B08A9" w:rsidRDefault="00056751">
      <w:pPr>
        <w:pStyle w:val="NormalWeb"/>
        <w:shd w:val="clear" w:color="auto" w:fill="FFFFFF"/>
        <w:spacing w:after="0"/>
        <w:ind w:firstLine="567"/>
        <w:jc w:val="both"/>
      </w:pPr>
      <w:r>
        <w:rPr>
          <w:sz w:val="22"/>
          <w:szCs w:val="22"/>
          <w:u w:color="000000"/>
        </w:rPr>
        <w:t>The DS</w:t>
      </w:r>
      <w:r>
        <w:t xml:space="preserve"> </w:t>
      </w:r>
      <w:r>
        <w:rPr>
          <w:sz w:val="22"/>
          <w:szCs w:val="22"/>
          <w:u w:color="000000"/>
        </w:rPr>
        <w:t xml:space="preserve">proposed for the studies </w:t>
      </w:r>
      <w:r w:rsidR="005E2173">
        <w:rPr>
          <w:sz w:val="22"/>
          <w:szCs w:val="22"/>
          <w:u w:color="000000"/>
        </w:rPr>
        <w:t>was delimited</w:t>
      </w:r>
      <w:r>
        <w:rPr>
          <w:sz w:val="22"/>
          <w:szCs w:val="22"/>
          <w:u w:color="000000"/>
        </w:rPr>
        <w:t xml:space="preserve"> </w:t>
      </w:r>
      <w:r w:rsidR="003F3042">
        <w:rPr>
          <w:sz w:val="22"/>
          <w:szCs w:val="22"/>
          <w:u w:color="000000"/>
        </w:rPr>
        <w:t>by taking into account</w:t>
      </w:r>
      <w:r>
        <w:rPr>
          <w:sz w:val="22"/>
          <w:szCs w:val="22"/>
          <w:u w:color="000000"/>
        </w:rPr>
        <w:t xml:space="preserve"> that tasks and activities acquire greater value when systematized in an order or didactic sequence [9]. According to the authors, for this to occur, there are three elements that must be considered for a reflexive educational practice: planning, application and evaluation.</w:t>
      </w:r>
    </w:p>
    <w:p w:rsidR="002B08A9" w:rsidRDefault="00056751">
      <w:pPr>
        <w:pStyle w:val="NormalWeb"/>
        <w:shd w:val="clear" w:color="auto" w:fill="FFFFFF"/>
        <w:spacing w:after="0"/>
        <w:ind w:firstLine="567"/>
        <w:jc w:val="both"/>
      </w:pPr>
      <w:r>
        <w:rPr>
          <w:sz w:val="22"/>
          <w:szCs w:val="22"/>
          <w:u w:color="000000"/>
        </w:rPr>
        <w:t xml:space="preserve">However, through the activities that were developed, and beyond the aforementioned objective, we sought to provide a critical education to guide each one of the </w:t>
      </w:r>
      <w:r w:rsidR="00232309">
        <w:rPr>
          <w:sz w:val="22"/>
          <w:szCs w:val="22"/>
          <w:u w:color="000000"/>
        </w:rPr>
        <w:t>academic</w:t>
      </w:r>
      <w:r>
        <w:rPr>
          <w:sz w:val="22"/>
          <w:szCs w:val="22"/>
          <w:u w:color="000000"/>
        </w:rPr>
        <w:t>s to assume a role of authorship in the planning and in the development of their practices. This was accomplished through the sharing of knowledge and practice, through dialogue, research and the search for a process of continuing education.</w:t>
      </w:r>
    </w:p>
    <w:p w:rsidR="002B08A9" w:rsidRDefault="00056751">
      <w:pPr>
        <w:pStyle w:val="Corpo"/>
        <w:ind w:firstLine="709"/>
        <w:jc w:val="both"/>
      </w:pPr>
      <w:r>
        <w:rPr>
          <w:color w:val="000000"/>
          <w:u w:color="000000"/>
        </w:rPr>
        <w:t xml:space="preserve">The </w:t>
      </w:r>
      <w:r w:rsidR="003F3042">
        <w:rPr>
          <w:color w:val="000000"/>
          <w:u w:color="000000"/>
        </w:rPr>
        <w:t>course</w:t>
      </w:r>
      <w:r>
        <w:rPr>
          <w:color w:val="000000"/>
          <w:u w:color="000000"/>
        </w:rPr>
        <w:t xml:space="preserve">’s program was divided into two units. The first </w:t>
      </w:r>
      <w:r w:rsidRPr="003F3042">
        <w:rPr>
          <w:color w:val="auto"/>
          <w:u w:color="000000"/>
        </w:rPr>
        <w:t xml:space="preserve">unit, </w:t>
      </w:r>
      <w:r w:rsidR="003F3042" w:rsidRPr="003F3042">
        <w:rPr>
          <w:color w:val="auto"/>
          <w:u w:color="000000"/>
        </w:rPr>
        <w:t>titled</w:t>
      </w:r>
      <w:r w:rsidRPr="003F3042">
        <w:rPr>
          <w:color w:val="auto"/>
          <w:u w:color="000000"/>
        </w:rPr>
        <w:t xml:space="preserve"> Laboratory </w:t>
      </w:r>
      <w:r>
        <w:rPr>
          <w:color w:val="000000"/>
          <w:u w:color="000000"/>
        </w:rPr>
        <w:t>Scripts, contemplated the following topics: The laboratory in Physics; The laboratory in Physics teaching; Structured scripts; Unstructured scripts; and Theory-experiment integration. The second unit, titled Elaboration of Scripts, contemplated the development of activities in the following topics: Kinematics; Newton’s laws; Principles of conservation; Fluids; Oscillations; Waves; Thermometry; Calorimetry; and Thermodynamics.</w:t>
      </w:r>
    </w:p>
    <w:p w:rsidR="002B08A9" w:rsidRDefault="00056751">
      <w:pPr>
        <w:pStyle w:val="Corpo"/>
        <w:ind w:firstLine="709"/>
        <w:jc w:val="both"/>
      </w:pPr>
      <w:r>
        <w:rPr>
          <w:color w:val="000000"/>
          <w:u w:color="000000"/>
        </w:rPr>
        <w:t xml:space="preserve">The development of each topic contemplated the Content Knowledge, related to the physical concepts involved in each activity, and the Pedagogical Knowledge, related to the planning and </w:t>
      </w:r>
      <w:r>
        <w:rPr>
          <w:color w:val="000000"/>
          <w:u w:color="000000"/>
        </w:rPr>
        <w:lastRenderedPageBreak/>
        <w:t xml:space="preserve">development of activities and to the teaching-learning process of the physical concepts in question. This relation allowed for the integration of various contents previously developed in other </w:t>
      </w:r>
      <w:r w:rsidR="003F3042">
        <w:rPr>
          <w:color w:val="000000"/>
          <w:u w:color="000000"/>
        </w:rPr>
        <w:t>courses</w:t>
      </w:r>
      <w:r>
        <w:rPr>
          <w:color w:val="000000"/>
          <w:u w:color="000000"/>
        </w:rPr>
        <w:t>.</w:t>
      </w:r>
    </w:p>
    <w:p w:rsidR="002B08A9" w:rsidRDefault="00056751">
      <w:pPr>
        <w:pStyle w:val="NormalWeb"/>
        <w:shd w:val="clear" w:color="auto" w:fill="FFFFFF"/>
        <w:spacing w:after="0"/>
        <w:ind w:firstLine="567"/>
        <w:jc w:val="both"/>
      </w:pPr>
      <w:r>
        <w:rPr>
          <w:color w:val="000000"/>
          <w:sz w:val="22"/>
          <w:szCs w:val="22"/>
          <w:u w:color="000000"/>
        </w:rPr>
        <w:t xml:space="preserve">The didactic procedures began with the application of a diagnostic questionnaire that sought to grasp the conceptions and experiences of the </w:t>
      </w:r>
      <w:r w:rsidR="00232309">
        <w:rPr>
          <w:color w:val="000000"/>
          <w:sz w:val="22"/>
          <w:szCs w:val="22"/>
          <w:u w:color="000000"/>
        </w:rPr>
        <w:t>academic</w:t>
      </w:r>
      <w:r>
        <w:rPr>
          <w:color w:val="000000"/>
          <w:sz w:val="22"/>
          <w:szCs w:val="22"/>
          <w:u w:color="000000"/>
        </w:rPr>
        <w:t>s around the use of experimental activities. All questions related to the diagnostic questionnaire were discussed in the discipline’s second session, a few of which were problematized.</w:t>
      </w:r>
    </w:p>
    <w:p w:rsidR="002B08A9" w:rsidRDefault="00056751">
      <w:pPr>
        <w:pStyle w:val="NormalWeb"/>
        <w:shd w:val="clear" w:color="auto" w:fill="FFFFFF"/>
        <w:spacing w:after="0"/>
        <w:ind w:firstLine="567"/>
        <w:jc w:val="both"/>
      </w:pPr>
      <w:r>
        <w:rPr>
          <w:color w:val="000000"/>
          <w:sz w:val="22"/>
          <w:szCs w:val="22"/>
          <w:u w:color="000000"/>
        </w:rPr>
        <w:tab/>
        <w:t>After a period of readings and dialogues around experimental activities and the elaboration of scripts that could contribute toward the development of critical thinking and of the investigative “spirit” of the</w:t>
      </w:r>
      <w:r w:rsidR="00232309">
        <w:rPr>
          <w:color w:val="000000"/>
          <w:sz w:val="22"/>
          <w:szCs w:val="22"/>
          <w:u w:color="000000"/>
        </w:rPr>
        <w:t xml:space="preserve"> academics</w:t>
      </w:r>
      <w:r>
        <w:rPr>
          <w:color w:val="000000"/>
          <w:sz w:val="22"/>
          <w:szCs w:val="22"/>
          <w:u w:color="000000"/>
        </w:rPr>
        <w:t>, in the first unit, the group was separated in two in order to begin the stage related to the second unit of curricular content of the discipline.</w:t>
      </w:r>
    </w:p>
    <w:p w:rsidR="002B08A9" w:rsidRDefault="00056751">
      <w:pPr>
        <w:pStyle w:val="NormalWeb"/>
        <w:shd w:val="clear" w:color="auto" w:fill="FFFFFF"/>
        <w:spacing w:after="0"/>
        <w:ind w:firstLine="567"/>
        <w:jc w:val="both"/>
      </w:pPr>
      <w:r>
        <w:rPr>
          <w:color w:val="000000"/>
          <w:sz w:val="22"/>
          <w:szCs w:val="22"/>
          <w:u w:color="000000"/>
        </w:rPr>
        <w:t>The groups were assigned the task of creating a DS for each topic or, in an attempt at defragmenting contents, think of an inter</w:t>
      </w:r>
      <w:r w:rsidR="003F3042">
        <w:rPr>
          <w:color w:val="000000"/>
          <w:sz w:val="22"/>
          <w:szCs w:val="22"/>
          <w:u w:color="000000"/>
        </w:rPr>
        <w:t xml:space="preserve">disciplinary didactic sequence. We elaborated </w:t>
      </w:r>
      <w:r>
        <w:rPr>
          <w:color w:val="000000"/>
          <w:sz w:val="22"/>
          <w:szCs w:val="22"/>
          <w:u w:color="000000"/>
        </w:rPr>
        <w:t xml:space="preserve">a work dynamic that would allow for study and dialogue in </w:t>
      </w:r>
      <w:r w:rsidR="003F3042">
        <w:rPr>
          <w:color w:val="000000"/>
          <w:sz w:val="22"/>
          <w:szCs w:val="22"/>
          <w:u w:color="000000"/>
        </w:rPr>
        <w:t>the</w:t>
      </w:r>
      <w:r>
        <w:rPr>
          <w:color w:val="000000"/>
          <w:sz w:val="22"/>
          <w:szCs w:val="22"/>
          <w:u w:color="000000"/>
        </w:rPr>
        <w:t xml:space="preserve"> group</w:t>
      </w:r>
      <w:r w:rsidR="003F3042">
        <w:rPr>
          <w:color w:val="000000"/>
          <w:sz w:val="22"/>
          <w:szCs w:val="22"/>
          <w:u w:color="000000"/>
        </w:rPr>
        <w:t>s</w:t>
      </w:r>
      <w:r>
        <w:rPr>
          <w:color w:val="000000"/>
          <w:sz w:val="22"/>
          <w:szCs w:val="22"/>
          <w:u w:color="000000"/>
        </w:rPr>
        <w:t xml:space="preserve"> around the physical contents involved in each topic, the selection and construction of experimental activities or demonstrations and </w:t>
      </w:r>
      <w:r w:rsidRPr="003F3042">
        <w:rPr>
          <w:color w:val="auto"/>
          <w:sz w:val="22"/>
          <w:szCs w:val="22"/>
          <w:u w:color="000000"/>
        </w:rPr>
        <w:t xml:space="preserve">sharing </w:t>
      </w:r>
      <w:r>
        <w:rPr>
          <w:color w:val="000000"/>
          <w:sz w:val="22"/>
          <w:szCs w:val="22"/>
          <w:u w:color="000000"/>
        </w:rPr>
        <w:t>in the larger group.</w:t>
      </w:r>
    </w:p>
    <w:p w:rsidR="002B08A9" w:rsidRDefault="00056751">
      <w:pPr>
        <w:pStyle w:val="NormalWeb"/>
        <w:shd w:val="clear" w:color="auto" w:fill="FFFFFF"/>
        <w:spacing w:after="0"/>
        <w:ind w:firstLine="567"/>
        <w:jc w:val="both"/>
      </w:pPr>
      <w:r>
        <w:rPr>
          <w:color w:val="000000"/>
          <w:sz w:val="22"/>
          <w:szCs w:val="22"/>
          <w:u w:color="000000"/>
        </w:rPr>
        <w:t xml:space="preserve">For the interaction between </w:t>
      </w:r>
      <w:r w:rsidR="00232309">
        <w:rPr>
          <w:color w:val="000000"/>
          <w:sz w:val="22"/>
          <w:szCs w:val="22"/>
          <w:u w:color="000000"/>
        </w:rPr>
        <w:t>academics</w:t>
      </w:r>
      <w:r>
        <w:rPr>
          <w:color w:val="000000"/>
          <w:sz w:val="22"/>
          <w:szCs w:val="22"/>
          <w:u w:color="000000"/>
        </w:rPr>
        <w:t xml:space="preserve"> and professor outside of the classroom, we used a Virtual Teaching and Learning Environmental (VTLE) called Moodle, which provides tools for </w:t>
      </w:r>
      <w:r w:rsidRPr="00B12CA4">
        <w:rPr>
          <w:color w:val="auto"/>
          <w:sz w:val="22"/>
          <w:szCs w:val="22"/>
          <w:u w:color="000000"/>
        </w:rPr>
        <w:t xml:space="preserve">interaction. We shared documents on Google Drive and </w:t>
      </w:r>
      <w:r w:rsidR="00B12CA4">
        <w:rPr>
          <w:color w:val="auto"/>
          <w:sz w:val="22"/>
          <w:szCs w:val="22"/>
          <w:u w:color="000000"/>
        </w:rPr>
        <w:t>used the tool</w:t>
      </w:r>
      <w:r w:rsidRPr="00B12CA4">
        <w:rPr>
          <w:color w:val="auto"/>
          <w:sz w:val="22"/>
          <w:szCs w:val="22"/>
          <w:u w:color="000000"/>
        </w:rPr>
        <w:t xml:space="preserve"> for the</w:t>
      </w:r>
      <w:r>
        <w:rPr>
          <w:color w:val="000000"/>
          <w:sz w:val="22"/>
          <w:szCs w:val="22"/>
          <w:u w:color="000000"/>
        </w:rPr>
        <w:t xml:space="preserve"> collaborative production of the proposed activities. The platform was used to elucidate doubts in forums or dialogues, to </w:t>
      </w:r>
      <w:r w:rsidR="00B12CA4">
        <w:rPr>
          <w:color w:val="000000"/>
          <w:sz w:val="22"/>
          <w:szCs w:val="22"/>
          <w:u w:color="000000"/>
        </w:rPr>
        <w:t>share</w:t>
      </w:r>
      <w:r>
        <w:rPr>
          <w:color w:val="000000"/>
          <w:sz w:val="22"/>
          <w:szCs w:val="22"/>
          <w:u w:color="000000"/>
        </w:rPr>
        <w:t xml:space="preserve"> activities </w:t>
      </w:r>
      <w:r w:rsidR="00B12CA4">
        <w:rPr>
          <w:color w:val="000000"/>
          <w:sz w:val="22"/>
          <w:szCs w:val="22"/>
          <w:u w:color="000000"/>
        </w:rPr>
        <w:t>during and after their construction,</w:t>
      </w:r>
      <w:r>
        <w:rPr>
          <w:color w:val="000000"/>
          <w:sz w:val="22"/>
          <w:szCs w:val="22"/>
          <w:u w:color="000000"/>
        </w:rPr>
        <w:t xml:space="preserve"> and to share knowledge and practices around the topics being studied. </w:t>
      </w:r>
      <w:r w:rsidR="00B12CA4">
        <w:rPr>
          <w:color w:val="000000"/>
          <w:sz w:val="22"/>
          <w:szCs w:val="22"/>
          <w:u w:color="000000"/>
        </w:rPr>
        <w:t xml:space="preserve">Due to a suggestion by </w:t>
      </w:r>
      <w:r>
        <w:rPr>
          <w:color w:val="000000"/>
          <w:sz w:val="22"/>
          <w:szCs w:val="22"/>
          <w:u w:color="000000"/>
        </w:rPr>
        <w:t>one of the groups, we also interacted via WhatsApp.</w:t>
      </w:r>
    </w:p>
    <w:p w:rsidR="002B08A9" w:rsidRDefault="00056751">
      <w:pPr>
        <w:pStyle w:val="NormalWeb"/>
        <w:shd w:val="clear" w:color="auto" w:fill="FFFFFF"/>
        <w:spacing w:after="0"/>
        <w:ind w:firstLine="567"/>
        <w:jc w:val="both"/>
      </w:pPr>
      <w:r>
        <w:rPr>
          <w:color w:val="000000"/>
          <w:sz w:val="22"/>
          <w:szCs w:val="22"/>
          <w:u w:color="000000"/>
        </w:rPr>
        <w:t xml:space="preserve">The </w:t>
      </w:r>
      <w:r w:rsidRPr="00B12CA4">
        <w:rPr>
          <w:color w:val="auto"/>
          <w:sz w:val="22"/>
          <w:szCs w:val="22"/>
          <w:u w:color="000000"/>
        </w:rPr>
        <w:t xml:space="preserve">second </w:t>
      </w:r>
      <w:r w:rsidR="00B12CA4">
        <w:rPr>
          <w:color w:val="auto"/>
          <w:sz w:val="22"/>
          <w:szCs w:val="22"/>
          <w:u w:color="000000"/>
        </w:rPr>
        <w:t xml:space="preserve">weekly </w:t>
      </w:r>
      <w:r w:rsidR="00B12CA4" w:rsidRPr="00B12CA4">
        <w:rPr>
          <w:color w:val="auto"/>
          <w:sz w:val="22"/>
          <w:szCs w:val="22"/>
          <w:u w:color="000000"/>
        </w:rPr>
        <w:t>meeting</w:t>
      </w:r>
      <w:r w:rsidRPr="00B12CA4">
        <w:rPr>
          <w:color w:val="auto"/>
          <w:sz w:val="22"/>
          <w:szCs w:val="22"/>
          <w:u w:color="000000"/>
        </w:rPr>
        <w:t xml:space="preserve"> would </w:t>
      </w:r>
      <w:r>
        <w:rPr>
          <w:color w:val="000000"/>
          <w:sz w:val="22"/>
          <w:szCs w:val="22"/>
          <w:u w:color="000000"/>
        </w:rPr>
        <w:t xml:space="preserve">have time set aside for presentations of the experimental activities and the first written version of the DS developed by each group. </w:t>
      </w:r>
      <w:r w:rsidRPr="00B12CA4">
        <w:rPr>
          <w:color w:val="auto"/>
          <w:sz w:val="22"/>
          <w:szCs w:val="22"/>
          <w:u w:color="000000"/>
        </w:rPr>
        <w:t xml:space="preserve">After sharing, those </w:t>
      </w:r>
      <w:r>
        <w:rPr>
          <w:color w:val="000000"/>
          <w:sz w:val="22"/>
          <w:szCs w:val="22"/>
          <w:u w:color="000000"/>
        </w:rPr>
        <w:t>present would reflect on the proposal presented and suggest possible adaptations and changes that could improve the quality of the activity</w:t>
      </w:r>
      <w:r w:rsidRPr="00B12CA4">
        <w:rPr>
          <w:color w:val="auto"/>
          <w:sz w:val="22"/>
          <w:szCs w:val="22"/>
          <w:u w:color="000000"/>
        </w:rPr>
        <w:t xml:space="preserve">. Once this was done, each </w:t>
      </w:r>
      <w:r>
        <w:rPr>
          <w:color w:val="000000"/>
          <w:sz w:val="22"/>
          <w:szCs w:val="22"/>
          <w:u w:color="000000"/>
        </w:rPr>
        <w:t>group would adjust its written proposal and send it to the teacher/professor, who would evaluate the proposal and provide feedback and new suggestions for the final version.</w:t>
      </w:r>
    </w:p>
    <w:p w:rsidR="002B08A9" w:rsidRPr="001F7B85" w:rsidRDefault="00056751" w:rsidP="007E466D">
      <w:pPr>
        <w:pStyle w:val="NormalWeb"/>
        <w:shd w:val="clear" w:color="auto" w:fill="FFFFFF"/>
        <w:spacing w:after="0"/>
        <w:ind w:firstLine="567"/>
        <w:jc w:val="both"/>
      </w:pPr>
      <w:r>
        <w:rPr>
          <w:color w:val="000000"/>
          <w:sz w:val="22"/>
          <w:szCs w:val="22"/>
          <w:u w:color="000000"/>
        </w:rPr>
        <w:t xml:space="preserve">In addition to the evaluation of each group’s DS, their participation and interaction in the in-class discussions, the </w:t>
      </w:r>
      <w:r w:rsidR="00232309">
        <w:rPr>
          <w:color w:val="000000"/>
          <w:sz w:val="22"/>
          <w:szCs w:val="22"/>
          <w:u w:color="000000"/>
        </w:rPr>
        <w:t>academics</w:t>
      </w:r>
      <w:r>
        <w:rPr>
          <w:color w:val="000000"/>
          <w:sz w:val="22"/>
          <w:szCs w:val="22"/>
          <w:u w:color="000000"/>
        </w:rPr>
        <w:t xml:space="preserve"> also filled out questionnaires evaluating the </w:t>
      </w:r>
      <w:r w:rsidR="001F7B85">
        <w:rPr>
          <w:color w:val="000000"/>
          <w:sz w:val="22"/>
          <w:szCs w:val="22"/>
          <w:u w:color="000000"/>
        </w:rPr>
        <w:t xml:space="preserve">course, the professor and themselves in </w:t>
      </w:r>
      <w:r>
        <w:rPr>
          <w:color w:val="000000"/>
          <w:sz w:val="22"/>
          <w:szCs w:val="22"/>
          <w:u w:color="000000"/>
        </w:rPr>
        <w:t>a self-evaluation.</w:t>
      </w:r>
    </w:p>
    <w:p w:rsidR="002B08A9" w:rsidRDefault="00D92854" w:rsidP="007E466D">
      <w:pPr>
        <w:pStyle w:val="Section"/>
        <w:numPr>
          <w:ilvl w:val="0"/>
          <w:numId w:val="2"/>
        </w:numPr>
        <w:shd w:val="clear" w:color="auto" w:fill="FFFFFF"/>
        <w:ind w:left="0" w:firstLine="0"/>
        <w:jc w:val="both"/>
      </w:pPr>
      <w:r>
        <w:t xml:space="preserve"> </w:t>
      </w:r>
      <w:r w:rsidR="00056751">
        <w:t>Presentation and data analysis</w:t>
      </w:r>
    </w:p>
    <w:p w:rsidR="002B08A9" w:rsidRPr="007E466D" w:rsidRDefault="00056751" w:rsidP="007E466D">
      <w:pPr>
        <w:pStyle w:val="NormalWeb"/>
        <w:shd w:val="clear" w:color="auto" w:fill="FFFFFF"/>
        <w:spacing w:after="0"/>
        <w:jc w:val="both"/>
      </w:pPr>
      <w:r>
        <w:rPr>
          <w:color w:val="000000"/>
          <w:sz w:val="22"/>
          <w:szCs w:val="22"/>
          <w:u w:color="000000"/>
        </w:rPr>
        <w:t xml:space="preserve">This section presents the </w:t>
      </w:r>
      <w:r w:rsidR="00E70AB9">
        <w:rPr>
          <w:color w:val="000000"/>
          <w:sz w:val="22"/>
          <w:szCs w:val="22"/>
          <w:u w:color="000000"/>
        </w:rPr>
        <w:t xml:space="preserve">research </w:t>
      </w:r>
      <w:r>
        <w:rPr>
          <w:color w:val="000000"/>
          <w:sz w:val="22"/>
          <w:szCs w:val="22"/>
          <w:u w:color="000000"/>
        </w:rPr>
        <w:t xml:space="preserve">results. The results and analysis of the </w:t>
      </w:r>
      <w:r w:rsidR="00232309">
        <w:rPr>
          <w:color w:val="000000"/>
          <w:sz w:val="22"/>
          <w:szCs w:val="22"/>
          <w:u w:color="000000"/>
        </w:rPr>
        <w:t>academics</w:t>
      </w:r>
      <w:r>
        <w:rPr>
          <w:color w:val="000000"/>
          <w:sz w:val="22"/>
          <w:szCs w:val="22"/>
          <w:u w:color="000000"/>
        </w:rPr>
        <w:t>’ conceptions are presented first, followed by the activ</w:t>
      </w:r>
      <w:r w:rsidR="00232309">
        <w:rPr>
          <w:color w:val="000000"/>
          <w:sz w:val="22"/>
          <w:szCs w:val="22"/>
          <w:u w:color="000000"/>
        </w:rPr>
        <w:t>ities undertaken throughout the course</w:t>
      </w:r>
      <w:r>
        <w:rPr>
          <w:color w:val="000000"/>
          <w:sz w:val="22"/>
          <w:szCs w:val="22"/>
          <w:u w:color="000000"/>
        </w:rPr>
        <w:t>.</w:t>
      </w:r>
    </w:p>
    <w:p w:rsidR="002B08A9" w:rsidRDefault="00056751" w:rsidP="007E466D">
      <w:pPr>
        <w:pStyle w:val="NormalWeb"/>
        <w:shd w:val="clear" w:color="auto" w:fill="FFFFFF"/>
        <w:spacing w:before="240" w:after="0"/>
        <w:jc w:val="both"/>
      </w:pPr>
      <w:r w:rsidRPr="00EB5101">
        <w:rPr>
          <w:i/>
          <w:iCs/>
          <w:color w:val="auto"/>
          <w:sz w:val="22"/>
          <w:szCs w:val="22"/>
          <w:u w:color="000000"/>
        </w:rPr>
        <w:t>3.1.</w:t>
      </w:r>
      <w:r w:rsidR="00EB5101" w:rsidRPr="00EB5101">
        <w:rPr>
          <w:i/>
          <w:iCs/>
          <w:color w:val="auto"/>
          <w:sz w:val="20"/>
          <w:szCs w:val="20"/>
          <w:u w:color="000000"/>
        </w:rPr>
        <w:t xml:space="preserve"> The </w:t>
      </w:r>
      <w:r w:rsidR="00EB5101">
        <w:rPr>
          <w:i/>
          <w:iCs/>
          <w:color w:val="000000"/>
          <w:sz w:val="20"/>
          <w:szCs w:val="20"/>
          <w:u w:color="000000"/>
        </w:rPr>
        <w:t>a</w:t>
      </w:r>
      <w:r w:rsidR="0078061B">
        <w:rPr>
          <w:i/>
          <w:iCs/>
          <w:color w:val="000000"/>
          <w:sz w:val="20"/>
          <w:szCs w:val="20"/>
          <w:u w:color="000000"/>
        </w:rPr>
        <w:t>cademics</w:t>
      </w:r>
      <w:r w:rsidR="00EB5101">
        <w:rPr>
          <w:i/>
          <w:iCs/>
          <w:color w:val="000000"/>
          <w:sz w:val="20"/>
          <w:szCs w:val="20"/>
          <w:u w:color="000000"/>
        </w:rPr>
        <w:t>’</w:t>
      </w:r>
      <w:r w:rsidR="0078061B">
        <w:rPr>
          <w:i/>
          <w:iCs/>
          <w:color w:val="000000"/>
          <w:sz w:val="20"/>
          <w:szCs w:val="20"/>
          <w:u w:color="000000"/>
        </w:rPr>
        <w:t xml:space="preserve"> c</w:t>
      </w:r>
      <w:r>
        <w:rPr>
          <w:i/>
          <w:iCs/>
          <w:color w:val="000000"/>
          <w:sz w:val="20"/>
          <w:szCs w:val="20"/>
          <w:u w:color="000000"/>
        </w:rPr>
        <w:t>onception</w:t>
      </w:r>
      <w:r w:rsidR="00EB5101">
        <w:rPr>
          <w:i/>
          <w:iCs/>
          <w:color w:val="000000"/>
          <w:sz w:val="20"/>
          <w:szCs w:val="20"/>
          <w:u w:color="000000"/>
        </w:rPr>
        <w:t>s and</w:t>
      </w:r>
      <w:r>
        <w:rPr>
          <w:i/>
          <w:iCs/>
          <w:color w:val="000000"/>
          <w:sz w:val="20"/>
          <w:szCs w:val="20"/>
          <w:u w:color="000000"/>
        </w:rPr>
        <w:t xml:space="preserve"> experience</w:t>
      </w:r>
      <w:r w:rsidR="00E70AB9">
        <w:rPr>
          <w:i/>
          <w:iCs/>
          <w:color w:val="000000"/>
          <w:sz w:val="20"/>
          <w:szCs w:val="20"/>
          <w:u w:color="000000"/>
        </w:rPr>
        <w:t>s</w:t>
      </w:r>
      <w:r>
        <w:rPr>
          <w:i/>
          <w:iCs/>
          <w:color w:val="000000"/>
          <w:sz w:val="20"/>
          <w:szCs w:val="20"/>
          <w:u w:color="000000"/>
        </w:rPr>
        <w:t xml:space="preserve"> </w:t>
      </w:r>
      <w:r w:rsidR="00EB5101">
        <w:rPr>
          <w:i/>
          <w:iCs/>
          <w:color w:val="000000"/>
          <w:sz w:val="20"/>
          <w:szCs w:val="20"/>
          <w:u w:color="000000"/>
        </w:rPr>
        <w:t>regarding the use of experimental activities</w:t>
      </w:r>
    </w:p>
    <w:p w:rsidR="002B08A9" w:rsidRDefault="00056751">
      <w:pPr>
        <w:pStyle w:val="NormalWeb"/>
        <w:shd w:val="clear" w:color="auto" w:fill="FFFFFF"/>
        <w:spacing w:after="0"/>
        <w:jc w:val="both"/>
      </w:pPr>
      <w:r>
        <w:rPr>
          <w:color w:val="000000"/>
          <w:sz w:val="22"/>
          <w:szCs w:val="22"/>
          <w:u w:color="000000"/>
        </w:rPr>
        <w:t xml:space="preserve">A diagnostic questionnaire was applied with the objective of construing the </w:t>
      </w:r>
      <w:r w:rsidR="00232309">
        <w:rPr>
          <w:color w:val="000000"/>
          <w:sz w:val="22"/>
          <w:szCs w:val="22"/>
          <w:u w:color="000000"/>
        </w:rPr>
        <w:t>academic</w:t>
      </w:r>
      <w:r>
        <w:rPr>
          <w:color w:val="000000"/>
          <w:sz w:val="22"/>
          <w:szCs w:val="22"/>
          <w:u w:color="000000"/>
        </w:rPr>
        <w:t>s’ conceptions and experiences around the use of experimental activities, as well as the difficulties and knowledge necessary for the development of experimental practices.</w:t>
      </w:r>
    </w:p>
    <w:p w:rsidR="002B08A9" w:rsidRDefault="00056751">
      <w:pPr>
        <w:pStyle w:val="NormalWeb"/>
        <w:shd w:val="clear" w:color="auto" w:fill="FFFFFF"/>
        <w:tabs>
          <w:tab w:val="left" w:pos="286"/>
        </w:tabs>
        <w:spacing w:after="0"/>
        <w:ind w:firstLine="283"/>
        <w:jc w:val="both"/>
      </w:pPr>
      <w:r>
        <w:rPr>
          <w:color w:val="000000"/>
          <w:sz w:val="22"/>
          <w:szCs w:val="22"/>
          <w:u w:color="000000"/>
        </w:rPr>
        <w:tab/>
        <w:t xml:space="preserve">Among the </w:t>
      </w:r>
      <w:r w:rsidR="00232309">
        <w:rPr>
          <w:color w:val="000000"/>
          <w:sz w:val="22"/>
          <w:szCs w:val="22"/>
          <w:u w:color="000000"/>
        </w:rPr>
        <w:t>academics</w:t>
      </w:r>
      <w:r>
        <w:rPr>
          <w:color w:val="000000"/>
          <w:sz w:val="22"/>
          <w:szCs w:val="22"/>
          <w:u w:color="000000"/>
        </w:rPr>
        <w:t xml:space="preserve">, 83.3% had no experience with experimental activities in </w:t>
      </w:r>
      <w:r w:rsidR="00E70AB9">
        <w:rPr>
          <w:color w:val="000000"/>
          <w:sz w:val="22"/>
          <w:szCs w:val="22"/>
          <w:u w:color="000000"/>
        </w:rPr>
        <w:t xml:space="preserve">their high school </w:t>
      </w:r>
      <w:r>
        <w:rPr>
          <w:color w:val="000000"/>
          <w:sz w:val="22"/>
          <w:szCs w:val="22"/>
          <w:u w:color="000000"/>
        </w:rPr>
        <w:t xml:space="preserve">Physics class; 66.7% had experience in other </w:t>
      </w:r>
      <w:r w:rsidR="00E70AB9">
        <w:rPr>
          <w:color w:val="000000"/>
          <w:sz w:val="22"/>
          <w:szCs w:val="22"/>
          <w:u w:color="000000"/>
        </w:rPr>
        <w:t>classes</w:t>
      </w:r>
      <w:r>
        <w:rPr>
          <w:color w:val="000000"/>
          <w:sz w:val="22"/>
          <w:szCs w:val="22"/>
          <w:u w:color="000000"/>
        </w:rPr>
        <w:t xml:space="preserve"> at the </w:t>
      </w:r>
      <w:r w:rsidR="00E70AB9">
        <w:rPr>
          <w:color w:val="000000"/>
          <w:sz w:val="22"/>
          <w:szCs w:val="22"/>
          <w:u w:color="000000"/>
        </w:rPr>
        <w:t>b</w:t>
      </w:r>
      <w:r>
        <w:rPr>
          <w:color w:val="000000"/>
          <w:sz w:val="22"/>
          <w:szCs w:val="22"/>
          <w:u w:color="000000"/>
        </w:rPr>
        <w:t xml:space="preserve">asic </w:t>
      </w:r>
      <w:r w:rsidR="00E70AB9">
        <w:rPr>
          <w:color w:val="000000"/>
          <w:sz w:val="22"/>
          <w:szCs w:val="22"/>
          <w:u w:color="000000"/>
        </w:rPr>
        <w:t>e</w:t>
      </w:r>
      <w:r>
        <w:rPr>
          <w:color w:val="000000"/>
          <w:sz w:val="22"/>
          <w:szCs w:val="22"/>
          <w:u w:color="000000"/>
        </w:rPr>
        <w:t xml:space="preserve">ducation level, mainly in Biology and Chemistry; and 33.3% never participated in any experimental activity throughout this period, even though 83.3% claim to have studied in schools </w:t>
      </w:r>
      <w:r w:rsidR="00E70AB9">
        <w:rPr>
          <w:color w:val="000000"/>
          <w:sz w:val="22"/>
          <w:szCs w:val="22"/>
          <w:u w:color="000000"/>
        </w:rPr>
        <w:t>that had</w:t>
      </w:r>
      <w:r>
        <w:rPr>
          <w:color w:val="000000"/>
          <w:sz w:val="22"/>
          <w:szCs w:val="22"/>
          <w:u w:color="000000"/>
        </w:rPr>
        <w:t xml:space="preserve"> a computer lab.</w:t>
      </w:r>
    </w:p>
    <w:p w:rsidR="002B08A9" w:rsidRDefault="00056751">
      <w:pPr>
        <w:pStyle w:val="NormalWeb"/>
        <w:shd w:val="clear" w:color="auto" w:fill="FFFFFF"/>
        <w:spacing w:after="0"/>
        <w:ind w:firstLine="283"/>
        <w:jc w:val="both"/>
      </w:pPr>
      <w:r>
        <w:rPr>
          <w:color w:val="000000"/>
          <w:sz w:val="22"/>
          <w:szCs w:val="22"/>
          <w:u w:color="000000"/>
        </w:rPr>
        <w:t xml:space="preserve">At the time of filling out the questionnaire, all </w:t>
      </w:r>
      <w:r w:rsidR="00232309">
        <w:rPr>
          <w:color w:val="000000"/>
          <w:sz w:val="22"/>
          <w:szCs w:val="22"/>
          <w:u w:color="000000"/>
        </w:rPr>
        <w:t>academics</w:t>
      </w:r>
      <w:r>
        <w:rPr>
          <w:color w:val="000000"/>
          <w:sz w:val="22"/>
          <w:szCs w:val="22"/>
          <w:u w:color="000000"/>
        </w:rPr>
        <w:t xml:space="preserve"> agreed that experimental activities make the class more attractive and dynamic; they allow the student to have more interaction with the object of study and </w:t>
      </w:r>
      <w:r w:rsidR="007E2D59">
        <w:rPr>
          <w:color w:val="000000"/>
          <w:sz w:val="22"/>
          <w:szCs w:val="22"/>
          <w:u w:color="000000"/>
        </w:rPr>
        <w:t>verify</w:t>
      </w:r>
      <w:r>
        <w:rPr>
          <w:color w:val="000000"/>
          <w:sz w:val="22"/>
          <w:szCs w:val="22"/>
          <w:u w:color="000000"/>
        </w:rPr>
        <w:t xml:space="preserve"> the relations between theory and practice, results which are in line with recent research [3,</w:t>
      </w:r>
      <w:r w:rsidR="007E2D59">
        <w:rPr>
          <w:color w:val="000000"/>
          <w:sz w:val="22"/>
          <w:szCs w:val="22"/>
          <w:u w:color="000000"/>
        </w:rPr>
        <w:t xml:space="preserve"> </w:t>
      </w:r>
      <w:r>
        <w:rPr>
          <w:color w:val="000000"/>
          <w:sz w:val="22"/>
          <w:szCs w:val="22"/>
          <w:u w:color="000000"/>
        </w:rPr>
        <w:t>5].</w:t>
      </w:r>
    </w:p>
    <w:p w:rsidR="002B08A9" w:rsidRDefault="00056751">
      <w:pPr>
        <w:pStyle w:val="NormalWeb"/>
        <w:shd w:val="clear" w:color="auto" w:fill="FFFFFF"/>
        <w:spacing w:after="0"/>
        <w:ind w:firstLine="283"/>
        <w:jc w:val="both"/>
      </w:pPr>
      <w:r>
        <w:rPr>
          <w:color w:val="000000"/>
          <w:sz w:val="22"/>
          <w:szCs w:val="22"/>
          <w:u w:color="000000"/>
        </w:rPr>
        <w:t xml:space="preserve">Only 16.7% </w:t>
      </w:r>
      <w:r w:rsidR="007E2D59">
        <w:rPr>
          <w:color w:val="000000"/>
          <w:sz w:val="22"/>
          <w:szCs w:val="22"/>
          <w:u w:color="000000"/>
        </w:rPr>
        <w:t>affirm</w:t>
      </w:r>
      <w:r>
        <w:rPr>
          <w:color w:val="000000"/>
          <w:sz w:val="22"/>
          <w:szCs w:val="22"/>
          <w:u w:color="000000"/>
        </w:rPr>
        <w:t xml:space="preserve"> that this type of activity takes too much classroom time and 33.3% agree that the students become more agitated with this type of activity. Moreover, only 33.3% agree that what is gained from this type of activity does not compensate the time required for planning </w:t>
      </w:r>
      <w:r w:rsidR="007E2D59">
        <w:rPr>
          <w:color w:val="000000"/>
          <w:sz w:val="22"/>
          <w:szCs w:val="22"/>
          <w:u w:color="000000"/>
        </w:rPr>
        <w:t>them</w:t>
      </w:r>
      <w:r>
        <w:rPr>
          <w:color w:val="000000"/>
          <w:sz w:val="22"/>
          <w:szCs w:val="22"/>
          <w:u w:color="000000"/>
        </w:rPr>
        <w:t xml:space="preserve">. All agree that the </w:t>
      </w:r>
      <w:r>
        <w:rPr>
          <w:color w:val="000000"/>
          <w:sz w:val="22"/>
          <w:szCs w:val="22"/>
          <w:u w:color="000000"/>
        </w:rPr>
        <w:lastRenderedPageBreak/>
        <w:t>experimental activities minimize learning and teaching difficulties in Physics in a significant and consistent manner.</w:t>
      </w:r>
    </w:p>
    <w:p w:rsidR="002B08A9" w:rsidRPr="007E2D59" w:rsidRDefault="00056751" w:rsidP="007E2D59">
      <w:pPr>
        <w:pStyle w:val="NormalWeb"/>
        <w:shd w:val="clear" w:color="auto" w:fill="FFFFFF"/>
        <w:spacing w:after="0"/>
        <w:ind w:firstLine="283"/>
        <w:jc w:val="both"/>
      </w:pPr>
      <w:r>
        <w:rPr>
          <w:color w:val="000000"/>
          <w:sz w:val="22"/>
          <w:szCs w:val="22"/>
          <w:u w:color="000000"/>
        </w:rPr>
        <w:t>Questioned about the difficulties found in practicing experim</w:t>
      </w:r>
      <w:r w:rsidR="00232309">
        <w:rPr>
          <w:color w:val="000000"/>
          <w:sz w:val="22"/>
          <w:szCs w:val="22"/>
          <w:u w:color="000000"/>
        </w:rPr>
        <w:t>ental activities, the academics</w:t>
      </w:r>
      <w:r>
        <w:rPr>
          <w:color w:val="000000"/>
          <w:sz w:val="22"/>
          <w:szCs w:val="22"/>
          <w:u w:color="000000"/>
        </w:rPr>
        <w:t xml:space="preserve"> expressed</w:t>
      </w:r>
      <w:r w:rsidR="00701969">
        <w:rPr>
          <w:color w:val="000000"/>
          <w:sz w:val="22"/>
          <w:szCs w:val="22"/>
          <w:u w:color="000000"/>
        </w:rPr>
        <w:t xml:space="preserve"> the opinions organized in Table</w:t>
      </w:r>
      <w:r>
        <w:rPr>
          <w:color w:val="000000"/>
          <w:sz w:val="22"/>
          <w:szCs w:val="22"/>
          <w:u w:color="000000"/>
        </w:rPr>
        <w:t xml:space="preserve"> 01.</w:t>
      </w:r>
    </w:p>
    <w:tbl>
      <w:tblPr>
        <w:tblStyle w:val="TableNormal"/>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9"/>
        <w:gridCol w:w="7380"/>
      </w:tblGrid>
      <w:tr w:rsidR="002B08A9" w:rsidTr="00B93A73">
        <w:trPr>
          <w:trHeight w:val="224"/>
          <w:jc w:val="center"/>
        </w:trPr>
        <w:tc>
          <w:tcPr>
            <w:tcW w:w="8789" w:type="dxa"/>
            <w:gridSpan w:val="2"/>
            <w:tcBorders>
              <w:top w:val="nil"/>
              <w:left w:val="nil"/>
              <w:bottom w:val="single" w:sz="2" w:space="0" w:color="000001"/>
              <w:right w:val="nil"/>
            </w:tcBorders>
            <w:shd w:val="clear" w:color="auto" w:fill="FFFFFF"/>
            <w:tcMar>
              <w:top w:w="80" w:type="dxa"/>
              <w:left w:w="80" w:type="dxa"/>
              <w:bottom w:w="80" w:type="dxa"/>
              <w:right w:w="80" w:type="dxa"/>
            </w:tcMar>
          </w:tcPr>
          <w:p w:rsidR="002B08A9" w:rsidRDefault="00701969" w:rsidP="00D714A3">
            <w:pPr>
              <w:pStyle w:val="NormalWeb"/>
              <w:shd w:val="clear" w:color="auto" w:fill="FFFFFF"/>
              <w:spacing w:before="120" w:after="120"/>
              <w:jc w:val="center"/>
            </w:pPr>
            <w:r>
              <w:rPr>
                <w:b/>
                <w:bCs/>
                <w:sz w:val="20"/>
                <w:szCs w:val="20"/>
              </w:rPr>
              <w:t xml:space="preserve">Table </w:t>
            </w:r>
            <w:r w:rsidR="00056751">
              <w:rPr>
                <w:b/>
                <w:bCs/>
                <w:sz w:val="20"/>
                <w:szCs w:val="20"/>
              </w:rPr>
              <w:t xml:space="preserve">01. </w:t>
            </w:r>
            <w:r w:rsidR="00056751">
              <w:rPr>
                <w:sz w:val="20"/>
                <w:szCs w:val="20"/>
              </w:rPr>
              <w:t>The academics’ assertions regarding the difficulties in using experimental activities</w:t>
            </w:r>
          </w:p>
        </w:tc>
      </w:tr>
      <w:tr w:rsidR="002B08A9" w:rsidTr="00B93A73">
        <w:trPr>
          <w:trHeight w:val="200"/>
          <w:jc w:val="center"/>
        </w:trPr>
        <w:tc>
          <w:tcPr>
            <w:tcW w:w="1409" w:type="dxa"/>
            <w:tcBorders>
              <w:top w:val="single" w:sz="2" w:space="0" w:color="000001"/>
              <w:left w:val="single" w:sz="8" w:space="0" w:color="00000A"/>
              <w:bottom w:val="single" w:sz="4" w:space="0" w:color="00000A"/>
              <w:right w:val="single" w:sz="4"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center"/>
            </w:pPr>
            <w:r>
              <w:rPr>
                <w:sz w:val="18"/>
                <w:szCs w:val="18"/>
              </w:rPr>
              <w:t>Academic</w:t>
            </w:r>
          </w:p>
        </w:tc>
        <w:tc>
          <w:tcPr>
            <w:tcW w:w="7380" w:type="dxa"/>
            <w:tcBorders>
              <w:top w:val="single" w:sz="2" w:space="0" w:color="000001"/>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center"/>
            </w:pPr>
            <w:r>
              <w:rPr>
                <w:sz w:val="18"/>
                <w:szCs w:val="18"/>
              </w:rPr>
              <w:t>Difficulties</w:t>
            </w:r>
          </w:p>
        </w:tc>
      </w:tr>
      <w:tr w:rsidR="002B08A9" w:rsidTr="00B93A73">
        <w:trPr>
          <w:trHeight w:val="716"/>
          <w:jc w:val="center"/>
        </w:trPr>
        <w:tc>
          <w:tcPr>
            <w:tcW w:w="1409"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color w:val="000000"/>
                <w:sz w:val="16"/>
                <w:szCs w:val="16"/>
                <w:u w:color="000000"/>
              </w:rPr>
              <w:t>ED1</w:t>
            </w:r>
          </w:p>
        </w:tc>
        <w:tc>
          <w:tcPr>
            <w:tcW w:w="7380"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both"/>
            </w:pPr>
            <w:r>
              <w:rPr>
                <w:color w:val="000000"/>
                <w:sz w:val="16"/>
                <w:szCs w:val="16"/>
                <w:u w:color="000000"/>
              </w:rPr>
              <w:t>Having adequate equipment available for the activities (whether bought or hand-made). But, personally, knowing whether the experiment is adequate and if it will actually be beneficial and well executed to the benefit of the students.</w:t>
            </w:r>
          </w:p>
        </w:tc>
      </w:tr>
      <w:tr w:rsidR="002B08A9" w:rsidTr="00B93A73">
        <w:trPr>
          <w:trHeight w:val="716"/>
          <w:jc w:val="center"/>
        </w:trPr>
        <w:tc>
          <w:tcPr>
            <w:tcW w:w="1409"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color w:val="000000"/>
                <w:sz w:val="16"/>
                <w:szCs w:val="16"/>
                <w:u w:color="000000"/>
              </w:rPr>
              <w:t>ED2</w:t>
            </w:r>
          </w:p>
        </w:tc>
        <w:tc>
          <w:tcPr>
            <w:tcW w:w="7380"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both"/>
            </w:pPr>
            <w:r>
              <w:rPr>
                <w:color w:val="000000"/>
                <w:sz w:val="16"/>
                <w:szCs w:val="16"/>
                <w:u w:color="000000"/>
              </w:rPr>
              <w:t xml:space="preserve">Class time should be enough to assemble the experimental apparatus and to accomplish the activity. A lack of materials makes things difficult. Unprepared teachers and a lack of interest by the students also prevent the development of experimental activities. </w:t>
            </w:r>
          </w:p>
        </w:tc>
      </w:tr>
      <w:tr w:rsidR="002B08A9" w:rsidTr="00B93A73">
        <w:trPr>
          <w:trHeight w:val="450"/>
          <w:jc w:val="center"/>
        </w:trPr>
        <w:tc>
          <w:tcPr>
            <w:tcW w:w="1409"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color w:val="000000"/>
                <w:sz w:val="16"/>
                <w:szCs w:val="16"/>
                <w:u w:color="000000"/>
              </w:rPr>
              <w:t>ED3</w:t>
            </w:r>
          </w:p>
        </w:tc>
        <w:tc>
          <w:tcPr>
            <w:tcW w:w="7380"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pPr>
            <w:r>
              <w:rPr>
                <w:sz w:val="16"/>
                <w:szCs w:val="16"/>
              </w:rPr>
              <w:t xml:space="preserve">How open students are to its applicability; The </w:t>
            </w:r>
            <w:r w:rsidR="007E2D59">
              <w:rPr>
                <w:sz w:val="16"/>
                <w:szCs w:val="16"/>
              </w:rPr>
              <w:t xml:space="preserve">availability of </w:t>
            </w:r>
            <w:r>
              <w:rPr>
                <w:sz w:val="16"/>
                <w:szCs w:val="16"/>
              </w:rPr>
              <w:t>equipment; The time most teachers have available to plan their classes.</w:t>
            </w:r>
          </w:p>
        </w:tc>
      </w:tr>
      <w:tr w:rsidR="002B08A9" w:rsidTr="00B93A73">
        <w:trPr>
          <w:trHeight w:val="183"/>
          <w:jc w:val="center"/>
        </w:trPr>
        <w:tc>
          <w:tcPr>
            <w:tcW w:w="1409"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color w:val="000000"/>
                <w:sz w:val="16"/>
                <w:szCs w:val="16"/>
                <w:u w:color="000000"/>
              </w:rPr>
              <w:t>ED4</w:t>
            </w:r>
          </w:p>
        </w:tc>
        <w:tc>
          <w:tcPr>
            <w:tcW w:w="7380"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both"/>
            </w:pPr>
            <w:r>
              <w:rPr>
                <w:color w:val="000000"/>
                <w:sz w:val="16"/>
                <w:szCs w:val="16"/>
                <w:u w:color="000000"/>
              </w:rPr>
              <w:t>A lack of equipment.</w:t>
            </w:r>
          </w:p>
        </w:tc>
      </w:tr>
      <w:tr w:rsidR="002B08A9" w:rsidTr="00B93A73">
        <w:trPr>
          <w:trHeight w:val="450"/>
          <w:jc w:val="center"/>
        </w:trPr>
        <w:tc>
          <w:tcPr>
            <w:tcW w:w="1409"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color w:val="000000"/>
                <w:sz w:val="16"/>
                <w:szCs w:val="16"/>
                <w:u w:color="000000"/>
              </w:rPr>
              <w:t>ED5</w:t>
            </w:r>
          </w:p>
        </w:tc>
        <w:tc>
          <w:tcPr>
            <w:tcW w:w="7380"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both"/>
            </w:pPr>
            <w:r>
              <w:rPr>
                <w:color w:val="000000"/>
                <w:sz w:val="16"/>
                <w:szCs w:val="16"/>
                <w:u w:color="000000"/>
              </w:rPr>
              <w:t>The difficulties are the lack of material to do the activity, the lack of structure or of space to accomplish the experiment and sometimes unpreparedness of the professional.</w:t>
            </w:r>
          </w:p>
        </w:tc>
      </w:tr>
      <w:tr w:rsidR="002B08A9" w:rsidTr="00B93A73">
        <w:trPr>
          <w:trHeight w:val="721"/>
          <w:jc w:val="center"/>
        </w:trPr>
        <w:tc>
          <w:tcPr>
            <w:tcW w:w="1409" w:type="dxa"/>
            <w:tcBorders>
              <w:top w:val="single" w:sz="4" w:space="0" w:color="00000A"/>
              <w:left w:val="single" w:sz="8" w:space="0" w:color="00000A"/>
              <w:bottom w:val="single" w:sz="8"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color w:val="000000"/>
                <w:sz w:val="16"/>
                <w:szCs w:val="16"/>
                <w:u w:color="000000"/>
              </w:rPr>
              <w:t>ED6</w:t>
            </w:r>
          </w:p>
        </w:tc>
        <w:tc>
          <w:tcPr>
            <w:tcW w:w="7380" w:type="dxa"/>
            <w:tcBorders>
              <w:top w:val="single" w:sz="4" w:space="0" w:color="00000A"/>
              <w:left w:val="single" w:sz="4" w:space="0" w:color="00000A"/>
              <w:bottom w:val="single" w:sz="8"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both"/>
            </w:pPr>
            <w:r>
              <w:rPr>
                <w:color w:val="000000"/>
                <w:sz w:val="16"/>
                <w:szCs w:val="16"/>
                <w:u w:color="000000"/>
              </w:rPr>
              <w:t>Just like the theoretical lesson the first experimental activities with a class may not provide the expected results due to the teacher’s inexperience. Another difficulty is the issue of concepts that require material</w:t>
            </w:r>
            <w:r w:rsidR="007E2D59">
              <w:rPr>
                <w:color w:val="000000"/>
                <w:sz w:val="16"/>
                <w:szCs w:val="16"/>
                <w:u w:color="000000"/>
              </w:rPr>
              <w:t>s that are</w:t>
            </w:r>
            <w:r>
              <w:rPr>
                <w:color w:val="000000"/>
                <w:sz w:val="16"/>
                <w:szCs w:val="16"/>
                <w:u w:color="000000"/>
              </w:rPr>
              <w:t xml:space="preserve"> unavailable </w:t>
            </w:r>
            <w:r w:rsidR="007E2D59">
              <w:rPr>
                <w:color w:val="000000"/>
                <w:sz w:val="16"/>
                <w:szCs w:val="16"/>
                <w:u w:color="000000"/>
              </w:rPr>
              <w:t>for study</w:t>
            </w:r>
            <w:r>
              <w:rPr>
                <w:color w:val="000000"/>
                <w:sz w:val="16"/>
                <w:szCs w:val="16"/>
                <w:u w:color="000000"/>
              </w:rPr>
              <w:t xml:space="preserve"> in an experimental activity.</w:t>
            </w:r>
          </w:p>
        </w:tc>
      </w:tr>
    </w:tbl>
    <w:p w:rsidR="002B08A9" w:rsidRDefault="002B08A9">
      <w:pPr>
        <w:pStyle w:val="NormalWeb"/>
        <w:widowControl w:val="0"/>
        <w:shd w:val="clear" w:color="auto" w:fill="FFFFFF"/>
        <w:spacing w:after="0"/>
        <w:jc w:val="center"/>
      </w:pPr>
    </w:p>
    <w:p w:rsidR="002B08A9" w:rsidRDefault="00056751" w:rsidP="00C41BB2">
      <w:pPr>
        <w:pStyle w:val="NormalWeb"/>
        <w:shd w:val="clear" w:color="auto" w:fill="FFFFFF"/>
        <w:spacing w:after="0"/>
        <w:ind w:firstLine="284"/>
        <w:jc w:val="both"/>
      </w:pPr>
      <w:r>
        <w:rPr>
          <w:color w:val="000000"/>
          <w:sz w:val="22"/>
          <w:szCs w:val="22"/>
          <w:u w:color="000000"/>
        </w:rPr>
        <w:t>Th</w:t>
      </w:r>
      <w:r w:rsidR="00701969">
        <w:rPr>
          <w:color w:val="000000"/>
          <w:sz w:val="22"/>
          <w:szCs w:val="22"/>
          <w:u w:color="000000"/>
        </w:rPr>
        <w:t xml:space="preserve">e assertions presented in Table </w:t>
      </w:r>
      <w:r>
        <w:rPr>
          <w:color w:val="000000"/>
          <w:sz w:val="22"/>
          <w:szCs w:val="22"/>
          <w:u w:color="000000"/>
        </w:rPr>
        <w:t xml:space="preserve">01 refer to two main difficulties that the academics </w:t>
      </w:r>
      <w:r w:rsidR="0078061B">
        <w:rPr>
          <w:color w:val="000000"/>
          <w:sz w:val="22"/>
          <w:szCs w:val="22"/>
          <w:u w:color="000000"/>
        </w:rPr>
        <w:t>they think are present in</w:t>
      </w:r>
      <w:r>
        <w:rPr>
          <w:color w:val="000000"/>
          <w:sz w:val="22"/>
          <w:szCs w:val="22"/>
          <w:u w:color="000000"/>
        </w:rPr>
        <w:t xml:space="preserve"> accomplishing experimental activities in school: the lack of adequate supplies and of teacher training. The lack of supplies for teaching Physics is a constraint for teachers, but may be lessened with the use of alternative and low cost materials [5,7], allowing the students access to these materials.</w:t>
      </w:r>
    </w:p>
    <w:p w:rsidR="002B08A9" w:rsidRPr="00C41BB2" w:rsidRDefault="00056751" w:rsidP="00C41BB2">
      <w:pPr>
        <w:pStyle w:val="NormalWeb"/>
        <w:shd w:val="clear" w:color="auto" w:fill="FFFFFF"/>
        <w:spacing w:after="0"/>
        <w:ind w:firstLine="284"/>
        <w:jc w:val="both"/>
      </w:pPr>
      <w:r>
        <w:rPr>
          <w:color w:val="000000"/>
          <w:sz w:val="22"/>
          <w:szCs w:val="22"/>
          <w:u w:color="000000"/>
        </w:rPr>
        <w:t>In regard to</w:t>
      </w:r>
      <w:r w:rsidR="0078061B">
        <w:rPr>
          <w:color w:val="000000"/>
          <w:sz w:val="22"/>
          <w:szCs w:val="22"/>
          <w:u w:color="000000"/>
        </w:rPr>
        <w:t xml:space="preserve"> the</w:t>
      </w:r>
      <w:r>
        <w:rPr>
          <w:color w:val="000000"/>
          <w:sz w:val="22"/>
          <w:szCs w:val="22"/>
          <w:u w:color="000000"/>
        </w:rPr>
        <w:t xml:space="preserve"> knowledge necessary for the Physics teacher </w:t>
      </w:r>
      <w:r w:rsidR="0078061B">
        <w:rPr>
          <w:color w:val="000000"/>
          <w:sz w:val="22"/>
          <w:szCs w:val="22"/>
          <w:u w:color="000000"/>
        </w:rPr>
        <w:t xml:space="preserve">to possess </w:t>
      </w:r>
      <w:r>
        <w:rPr>
          <w:color w:val="000000"/>
          <w:sz w:val="22"/>
          <w:szCs w:val="22"/>
          <w:u w:color="000000"/>
        </w:rPr>
        <w:t>in order to plan and develop experimental activities, the students considered the following:</w:t>
      </w:r>
    </w:p>
    <w:p w:rsidR="0088314F" w:rsidRDefault="0088314F">
      <w:pPr>
        <w:rPr>
          <w:rFonts w:cs="Arial Unicode MS"/>
          <w:color w:val="00000A"/>
          <w:u w:color="00000A"/>
          <w:lang w:eastAsia="pt-BR"/>
        </w:rPr>
      </w:pPr>
      <w:r>
        <w:br w:type="page"/>
      </w:r>
    </w:p>
    <w:tbl>
      <w:tblPr>
        <w:tblStyle w:val="TableNormal"/>
        <w:tblW w:w="90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0"/>
        <w:gridCol w:w="7272"/>
      </w:tblGrid>
      <w:tr w:rsidR="00C41BB2" w:rsidTr="00B93A73">
        <w:trPr>
          <w:trHeight w:val="207"/>
        </w:trPr>
        <w:tc>
          <w:tcPr>
            <w:tcW w:w="9072" w:type="dxa"/>
            <w:gridSpan w:val="2"/>
            <w:tcBorders>
              <w:top w:val="nil"/>
              <w:left w:val="nil"/>
              <w:bottom w:val="single" w:sz="4" w:space="0" w:color="auto"/>
              <w:right w:val="nil"/>
            </w:tcBorders>
            <w:shd w:val="clear" w:color="auto" w:fill="FFFFFF"/>
            <w:tcMar>
              <w:top w:w="80" w:type="dxa"/>
              <w:left w:w="80" w:type="dxa"/>
              <w:bottom w:w="80" w:type="dxa"/>
              <w:right w:w="80" w:type="dxa"/>
            </w:tcMar>
          </w:tcPr>
          <w:p w:rsidR="00C41BB2" w:rsidRDefault="00701969" w:rsidP="00B93A73">
            <w:pPr>
              <w:pStyle w:val="NormalWeb"/>
              <w:spacing w:before="120" w:after="120"/>
              <w:jc w:val="center"/>
              <w:rPr>
                <w:sz w:val="18"/>
                <w:szCs w:val="18"/>
              </w:rPr>
            </w:pPr>
            <w:r>
              <w:rPr>
                <w:b/>
                <w:bCs/>
                <w:sz w:val="20"/>
                <w:szCs w:val="20"/>
              </w:rPr>
              <w:lastRenderedPageBreak/>
              <w:t>Table</w:t>
            </w:r>
            <w:r w:rsidR="00C41BB2">
              <w:rPr>
                <w:b/>
                <w:bCs/>
                <w:sz w:val="20"/>
                <w:szCs w:val="20"/>
              </w:rPr>
              <w:t xml:space="preserve"> 02. </w:t>
            </w:r>
            <w:r w:rsidR="00C41BB2">
              <w:rPr>
                <w:sz w:val="20"/>
                <w:szCs w:val="20"/>
              </w:rPr>
              <w:t>Academics’ conceptions around knowledge required for the Physics teacher</w:t>
            </w:r>
          </w:p>
        </w:tc>
      </w:tr>
      <w:tr w:rsidR="002B08A9" w:rsidTr="00B93A73">
        <w:trPr>
          <w:trHeight w:val="207"/>
        </w:trPr>
        <w:tc>
          <w:tcPr>
            <w:tcW w:w="1800" w:type="dxa"/>
            <w:tcBorders>
              <w:top w:val="single" w:sz="4" w:space="0" w:color="auto"/>
              <w:left w:val="single" w:sz="8" w:space="0" w:color="00000A"/>
              <w:bottom w:val="single" w:sz="4" w:space="0" w:color="00000A"/>
              <w:right w:val="single" w:sz="4"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center"/>
            </w:pPr>
            <w:r>
              <w:rPr>
                <w:sz w:val="18"/>
                <w:szCs w:val="18"/>
              </w:rPr>
              <w:t>Academic</w:t>
            </w:r>
          </w:p>
        </w:tc>
        <w:tc>
          <w:tcPr>
            <w:tcW w:w="7272" w:type="dxa"/>
            <w:tcBorders>
              <w:top w:val="single" w:sz="4" w:space="0" w:color="auto"/>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center"/>
            </w:pPr>
            <w:r>
              <w:rPr>
                <w:sz w:val="18"/>
                <w:szCs w:val="18"/>
              </w:rPr>
              <w:t>Knowledge required for the Physics teacher</w:t>
            </w:r>
          </w:p>
        </w:tc>
      </w:tr>
      <w:tr w:rsidR="002B08A9" w:rsidTr="00B93A73">
        <w:trPr>
          <w:trHeight w:val="716"/>
        </w:trPr>
        <w:tc>
          <w:tcPr>
            <w:tcW w:w="1800"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ED1</w:t>
            </w:r>
          </w:p>
        </w:tc>
        <w:tc>
          <w:tcPr>
            <w:tcW w:w="7272"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both"/>
            </w:pPr>
            <w:r>
              <w:rPr>
                <w:color w:val="000000"/>
                <w:sz w:val="16"/>
                <w:szCs w:val="16"/>
                <w:u w:color="000000"/>
              </w:rPr>
              <w:t>The teacher needs to have adequate knowledge about the subject that will be taught in the experiment. He or she needs to know if the group for which the experiment is intended is adequate. And to know exactly how to conduct the activity so that the objective is not lost along the way.</w:t>
            </w:r>
          </w:p>
        </w:tc>
      </w:tr>
      <w:tr w:rsidR="002B08A9" w:rsidTr="00B93A73">
        <w:trPr>
          <w:trHeight w:val="450"/>
        </w:trPr>
        <w:tc>
          <w:tcPr>
            <w:tcW w:w="1800"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ED2</w:t>
            </w:r>
          </w:p>
        </w:tc>
        <w:tc>
          <w:tcPr>
            <w:tcW w:w="7272"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both"/>
            </w:pPr>
            <w:r>
              <w:rPr>
                <w:color w:val="000000"/>
                <w:sz w:val="16"/>
                <w:szCs w:val="16"/>
                <w:u w:color="000000"/>
              </w:rPr>
              <w:t>Mastery of the content covered in the experiment is essential. Knowledge about the materials used as well. The teacher must decide together with the students the subjects of the experiments.</w:t>
            </w:r>
          </w:p>
        </w:tc>
      </w:tr>
      <w:tr w:rsidR="002B08A9" w:rsidTr="00B93A73">
        <w:trPr>
          <w:trHeight w:val="450"/>
        </w:trPr>
        <w:tc>
          <w:tcPr>
            <w:tcW w:w="1800"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ED3</w:t>
            </w:r>
          </w:p>
        </w:tc>
        <w:tc>
          <w:tcPr>
            <w:tcW w:w="7272"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pPr>
            <w:r>
              <w:rPr>
                <w:sz w:val="16"/>
                <w:szCs w:val="16"/>
              </w:rPr>
              <w:t>Diversified knowledge that goes beyond simply knowing Physics, but also know</w:t>
            </w:r>
            <w:r w:rsidR="0078061B">
              <w:rPr>
                <w:sz w:val="16"/>
                <w:szCs w:val="16"/>
              </w:rPr>
              <w:t>ing</w:t>
            </w:r>
            <w:r>
              <w:rPr>
                <w:sz w:val="16"/>
                <w:szCs w:val="16"/>
              </w:rPr>
              <w:t xml:space="preserve"> how to “mix" the sciences while respecting the laws of Physics.</w:t>
            </w:r>
          </w:p>
        </w:tc>
      </w:tr>
      <w:tr w:rsidR="002B08A9" w:rsidTr="00B93A73">
        <w:trPr>
          <w:trHeight w:val="183"/>
        </w:trPr>
        <w:tc>
          <w:tcPr>
            <w:tcW w:w="1800"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ED4</w:t>
            </w:r>
          </w:p>
        </w:tc>
        <w:tc>
          <w:tcPr>
            <w:tcW w:w="7272"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both"/>
            </w:pPr>
            <w:r>
              <w:rPr>
                <w:color w:val="000000"/>
                <w:sz w:val="16"/>
                <w:szCs w:val="16"/>
                <w:u w:color="000000"/>
              </w:rPr>
              <w:t>Master the subject and test the experiment before class.</w:t>
            </w:r>
          </w:p>
        </w:tc>
      </w:tr>
      <w:tr w:rsidR="002B08A9" w:rsidTr="00B93A73">
        <w:trPr>
          <w:trHeight w:val="716"/>
        </w:trPr>
        <w:tc>
          <w:tcPr>
            <w:tcW w:w="1800"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ED5</w:t>
            </w:r>
          </w:p>
        </w:tc>
        <w:tc>
          <w:tcPr>
            <w:tcW w:w="7272"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both"/>
            </w:pPr>
            <w:r>
              <w:rPr>
                <w:color w:val="000000"/>
                <w:sz w:val="16"/>
                <w:szCs w:val="16"/>
                <w:u w:color="000000"/>
              </w:rPr>
              <w:t>First of all, theoretical knowledge around the subject and, after the teacher has already performed the activity, in order to know if there are enough necessary supplies, if it is not too complicated for the students, if the activity will indeed resolve the doubts students may have around the theoretical content.</w:t>
            </w:r>
          </w:p>
        </w:tc>
      </w:tr>
      <w:tr w:rsidR="002B08A9" w:rsidTr="00B93A73">
        <w:trPr>
          <w:trHeight w:val="455"/>
        </w:trPr>
        <w:tc>
          <w:tcPr>
            <w:tcW w:w="1800" w:type="dxa"/>
            <w:tcBorders>
              <w:top w:val="single" w:sz="4" w:space="0" w:color="00000A"/>
              <w:left w:val="single" w:sz="8" w:space="0" w:color="00000A"/>
              <w:bottom w:val="single" w:sz="8"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ED6</w:t>
            </w:r>
          </w:p>
        </w:tc>
        <w:tc>
          <w:tcPr>
            <w:tcW w:w="7272" w:type="dxa"/>
            <w:tcBorders>
              <w:top w:val="single" w:sz="4" w:space="0" w:color="00000A"/>
              <w:left w:val="single" w:sz="4" w:space="0" w:color="00000A"/>
              <w:bottom w:val="single" w:sz="8"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both"/>
            </w:pPr>
            <w:r>
              <w:rPr>
                <w:color w:val="000000"/>
                <w:sz w:val="16"/>
                <w:szCs w:val="16"/>
                <w:u w:color="000000"/>
              </w:rPr>
              <w:t>Knowledge about the subject that will be studied and the apparatus that will be handled is necessary for the development of the activity.</w:t>
            </w:r>
          </w:p>
        </w:tc>
      </w:tr>
    </w:tbl>
    <w:p w:rsidR="002B08A9" w:rsidRDefault="002B08A9" w:rsidP="007E466D">
      <w:pPr>
        <w:pStyle w:val="Corpo"/>
        <w:spacing w:line="360" w:lineRule="auto"/>
      </w:pPr>
    </w:p>
    <w:p w:rsidR="002B08A9" w:rsidRDefault="00056751">
      <w:pPr>
        <w:pStyle w:val="NormalWeb"/>
        <w:shd w:val="clear" w:color="auto" w:fill="FFFFFF"/>
        <w:spacing w:after="0"/>
        <w:ind w:firstLine="284"/>
        <w:jc w:val="both"/>
      </w:pPr>
      <w:r>
        <w:rPr>
          <w:sz w:val="22"/>
          <w:szCs w:val="22"/>
        </w:rPr>
        <w:t>It is clear from the academics’ assertions that the necessary knowledge that the Physics teacher must have regards content and technical/instrumental knowledge. Only one of the assertions (ED3) refers to the idea that the teacher should favor interdisciplinarity when (s)he mentions “diversified knowledge” and  “know</w:t>
      </w:r>
      <w:r w:rsidR="0078061B">
        <w:rPr>
          <w:sz w:val="22"/>
          <w:szCs w:val="22"/>
        </w:rPr>
        <w:t>ing</w:t>
      </w:r>
      <w:r>
        <w:rPr>
          <w:sz w:val="22"/>
          <w:szCs w:val="22"/>
        </w:rPr>
        <w:t xml:space="preserve"> how to mix the sciences”. It is important that the teacher know how to promote interdisciplinary actions in the sense of promoting competencies [2,</w:t>
      </w:r>
      <w:r w:rsidR="0078061B">
        <w:rPr>
          <w:sz w:val="22"/>
          <w:szCs w:val="22"/>
        </w:rPr>
        <w:t xml:space="preserve"> </w:t>
      </w:r>
      <w:r>
        <w:rPr>
          <w:sz w:val="22"/>
          <w:szCs w:val="22"/>
        </w:rPr>
        <w:t>5].</w:t>
      </w:r>
    </w:p>
    <w:p w:rsidR="002B08A9" w:rsidRDefault="00056751">
      <w:pPr>
        <w:pStyle w:val="NormalWeb"/>
        <w:shd w:val="clear" w:color="auto" w:fill="FFFFFF"/>
        <w:spacing w:after="0"/>
        <w:ind w:firstLine="284"/>
        <w:jc w:val="both"/>
      </w:pPr>
      <w:r>
        <w:rPr>
          <w:sz w:val="22"/>
          <w:szCs w:val="22"/>
        </w:rPr>
        <w:t xml:space="preserve">Moreover, the teacher also needs to have pedagogical knowledge; that is, beyond simply knowing the content, one should also know how to teach it. This points to the importance of teacher training </w:t>
      </w:r>
      <w:r w:rsidR="0078061B">
        <w:rPr>
          <w:sz w:val="22"/>
          <w:szCs w:val="22"/>
        </w:rPr>
        <w:t>courses</w:t>
      </w:r>
      <w:r>
        <w:rPr>
          <w:sz w:val="22"/>
          <w:szCs w:val="22"/>
        </w:rPr>
        <w:t xml:space="preserve"> that guide the practice of the teacher. In this sense, one </w:t>
      </w:r>
      <w:r w:rsidR="0078061B">
        <w:rPr>
          <w:sz w:val="22"/>
          <w:szCs w:val="22"/>
        </w:rPr>
        <w:t>should study</w:t>
      </w:r>
      <w:r>
        <w:rPr>
          <w:sz w:val="22"/>
          <w:szCs w:val="22"/>
        </w:rPr>
        <w:t xml:space="preserve"> the different didactic-pedagogical strategies that best fit the process of constructing knowledge and that foster the development of critical thinking skills and an investigative spirit in the students.</w:t>
      </w:r>
    </w:p>
    <w:p w:rsidR="002B08A9" w:rsidRDefault="00056751" w:rsidP="007E466D">
      <w:pPr>
        <w:pStyle w:val="NormalWeb"/>
        <w:shd w:val="clear" w:color="auto" w:fill="FFFFFF"/>
        <w:spacing w:before="280" w:after="0"/>
        <w:jc w:val="both"/>
      </w:pPr>
      <w:r>
        <w:rPr>
          <w:i/>
          <w:iCs/>
          <w:color w:val="000000"/>
          <w:sz w:val="20"/>
          <w:szCs w:val="20"/>
          <w:u w:color="000000"/>
        </w:rPr>
        <w:t xml:space="preserve">3.2. Activities carried out throughout the course focusing on the desired </w:t>
      </w:r>
      <w:r w:rsidR="0078061B">
        <w:rPr>
          <w:i/>
          <w:iCs/>
          <w:color w:val="000000"/>
          <w:sz w:val="20"/>
          <w:szCs w:val="20"/>
          <w:u w:color="000000"/>
        </w:rPr>
        <w:t>training</w:t>
      </w:r>
    </w:p>
    <w:p w:rsidR="002B08A9" w:rsidRDefault="00056751" w:rsidP="007E466D">
      <w:pPr>
        <w:pStyle w:val="NormalWeb"/>
        <w:shd w:val="clear" w:color="auto" w:fill="FFFFFF"/>
        <w:spacing w:after="0"/>
        <w:jc w:val="both"/>
      </w:pPr>
      <w:r>
        <w:rPr>
          <w:color w:val="000000"/>
          <w:sz w:val="22"/>
          <w:szCs w:val="22"/>
          <w:u w:color="000000"/>
        </w:rPr>
        <w:t xml:space="preserve">As was mentioned above, each group constructed one DS a week, </w:t>
      </w:r>
      <w:r w:rsidR="00B20FD6">
        <w:rPr>
          <w:color w:val="000000"/>
          <w:sz w:val="22"/>
          <w:szCs w:val="22"/>
          <w:u w:color="000000"/>
        </w:rPr>
        <w:t xml:space="preserve">which contemplated </w:t>
      </w:r>
      <w:r>
        <w:rPr>
          <w:color w:val="000000"/>
          <w:sz w:val="22"/>
          <w:szCs w:val="22"/>
          <w:u w:color="000000"/>
        </w:rPr>
        <w:t>each one of the topics of the second unit</w:t>
      </w:r>
      <w:r w:rsidR="00B20FD6">
        <w:rPr>
          <w:color w:val="000000"/>
          <w:sz w:val="22"/>
          <w:szCs w:val="22"/>
          <w:u w:color="000000"/>
        </w:rPr>
        <w:t>.</w:t>
      </w:r>
      <w:r>
        <w:rPr>
          <w:color w:val="000000"/>
          <w:sz w:val="22"/>
          <w:szCs w:val="22"/>
          <w:u w:color="000000"/>
        </w:rPr>
        <w:t xml:space="preserve"> </w:t>
      </w:r>
      <w:r w:rsidR="00B20FD6">
        <w:rPr>
          <w:color w:val="000000"/>
          <w:sz w:val="22"/>
          <w:szCs w:val="22"/>
          <w:u w:color="000000"/>
        </w:rPr>
        <w:t>The</w:t>
      </w:r>
      <w:r>
        <w:rPr>
          <w:color w:val="000000"/>
          <w:sz w:val="22"/>
          <w:szCs w:val="22"/>
          <w:u w:color="000000"/>
        </w:rPr>
        <w:t xml:space="preserve"> work dynamic allowed for study and dialogue in each group around the physical contents involved in each topic, the selection and construction of the experimental activities or demonstrations and, afterwards, </w:t>
      </w:r>
      <w:r w:rsidR="00B20FD6">
        <w:rPr>
          <w:color w:val="000000"/>
          <w:sz w:val="22"/>
          <w:szCs w:val="22"/>
          <w:u w:color="000000"/>
        </w:rPr>
        <w:t xml:space="preserve">it </w:t>
      </w:r>
      <w:r w:rsidR="00B20FD6" w:rsidRPr="00B20FD6">
        <w:rPr>
          <w:color w:val="auto"/>
          <w:sz w:val="22"/>
          <w:szCs w:val="22"/>
          <w:u w:color="000000"/>
        </w:rPr>
        <w:t>was shared</w:t>
      </w:r>
      <w:r w:rsidRPr="00B20FD6">
        <w:rPr>
          <w:color w:val="auto"/>
          <w:sz w:val="22"/>
          <w:szCs w:val="22"/>
          <w:u w:color="000000"/>
        </w:rPr>
        <w:t xml:space="preserve"> with </w:t>
      </w:r>
      <w:r>
        <w:rPr>
          <w:color w:val="000000"/>
          <w:sz w:val="22"/>
          <w:szCs w:val="22"/>
          <w:u w:color="000000"/>
        </w:rPr>
        <w:t>all the other academics.</w:t>
      </w:r>
    </w:p>
    <w:p w:rsidR="002B08A9" w:rsidRDefault="00056751">
      <w:pPr>
        <w:pStyle w:val="NormalWeb"/>
        <w:shd w:val="clear" w:color="auto" w:fill="FFFFFF"/>
        <w:spacing w:after="0"/>
        <w:ind w:firstLine="283"/>
        <w:jc w:val="both"/>
      </w:pPr>
      <w:r>
        <w:rPr>
          <w:color w:val="000000"/>
          <w:sz w:val="22"/>
          <w:szCs w:val="22"/>
          <w:u w:color="000000"/>
        </w:rPr>
        <w:t xml:space="preserve">During the first sessions of the week, the group would meet in the classroom to discuss one of the topics of the second unit and think up an experimental artifact to include in the DS. Each academic would come to class already having some ideas and alternative materials for building the experimental artifacts, having in mind that one of the objectives of the discipline was to build low-cost experimental artifacts using alternative materials. In this manner, one of the difficulties pointed out in the questionnaire, regarding the lack of appropriate resources in the schools, could </w:t>
      </w:r>
      <w:r w:rsidRPr="00B20FD6">
        <w:rPr>
          <w:color w:val="auto"/>
          <w:sz w:val="22"/>
          <w:szCs w:val="22"/>
          <w:u w:color="000000"/>
        </w:rPr>
        <w:t xml:space="preserve">be attended to. In </w:t>
      </w:r>
      <w:r>
        <w:rPr>
          <w:color w:val="000000"/>
          <w:sz w:val="22"/>
          <w:szCs w:val="22"/>
          <w:u w:color="000000"/>
        </w:rPr>
        <w:t>these sessions, the teacher fomented dialogue and gave feedback to draw attention to relevant points.</w:t>
      </w:r>
    </w:p>
    <w:p w:rsidR="002B08A9" w:rsidRDefault="00056751">
      <w:pPr>
        <w:pStyle w:val="Corpo"/>
        <w:ind w:firstLine="283"/>
        <w:jc w:val="both"/>
      </w:pPr>
      <w:r>
        <w:rPr>
          <w:color w:val="000000"/>
          <w:u w:color="000000"/>
        </w:rPr>
        <w:t xml:space="preserve">As a way of encouraging the development of the role of authorship, the teacher invited the academics to publish their “scripts” in a public space. In addition to contributing to their critical and creative </w:t>
      </w:r>
      <w:r>
        <w:rPr>
          <w:color w:val="000000"/>
          <w:u w:color="000000"/>
        </w:rPr>
        <w:lastRenderedPageBreak/>
        <w:t>training, such an initiative contributed to Physics teaching and to the continuing education of other teachers through the sharing of this knowledge and these practices.</w:t>
      </w:r>
    </w:p>
    <w:p w:rsidR="002B08A9" w:rsidRDefault="00056751">
      <w:pPr>
        <w:pStyle w:val="Corpo"/>
        <w:ind w:firstLine="283"/>
        <w:jc w:val="both"/>
      </w:pPr>
      <w:r>
        <w:rPr>
          <w:color w:val="000000"/>
          <w:u w:color="000000"/>
        </w:rPr>
        <w:t xml:space="preserve">At all times, we sought to form critical thinking skills in theory related to the academics’ pedagogical </w:t>
      </w:r>
      <w:r w:rsidR="00C14657">
        <w:rPr>
          <w:color w:val="000000"/>
          <w:u w:color="000000"/>
        </w:rPr>
        <w:t>work</w:t>
      </w:r>
      <w:r>
        <w:rPr>
          <w:color w:val="000000"/>
          <w:u w:color="000000"/>
        </w:rPr>
        <w:t xml:space="preserve">, </w:t>
      </w:r>
      <w:r w:rsidR="00C14657">
        <w:rPr>
          <w:color w:val="000000"/>
          <w:u w:color="000000"/>
        </w:rPr>
        <w:t>in a spiral of</w:t>
      </w:r>
      <w:r>
        <w:rPr>
          <w:color w:val="000000"/>
          <w:u w:color="000000"/>
        </w:rPr>
        <w:t xml:space="preserve"> observation, action, and reflection</w:t>
      </w:r>
      <w:r w:rsidR="00C14657">
        <w:rPr>
          <w:color w:val="000000"/>
          <w:u w:color="000000"/>
        </w:rPr>
        <w:t>. This</w:t>
      </w:r>
      <w:r>
        <w:rPr>
          <w:color w:val="000000"/>
          <w:u w:color="000000"/>
        </w:rPr>
        <w:t xml:space="preserve"> serves th</w:t>
      </w:r>
      <w:r w:rsidR="00C14657">
        <w:rPr>
          <w:color w:val="000000"/>
          <w:u w:color="000000"/>
        </w:rPr>
        <w:t>e purpose of rethinking practices</w:t>
      </w:r>
      <w:r>
        <w:rPr>
          <w:color w:val="000000"/>
          <w:u w:color="000000"/>
        </w:rPr>
        <w:t xml:space="preserve"> and seeking new paths, as defended by the authors of research-action. In this perspective, the study sought to integrate theory production and teaching practice</w:t>
      </w:r>
      <w:r w:rsidR="000408C4">
        <w:rPr>
          <w:color w:val="000000"/>
          <w:u w:color="000000"/>
        </w:rPr>
        <w:t>s</w:t>
      </w:r>
      <w:r>
        <w:rPr>
          <w:color w:val="000000"/>
          <w:u w:color="000000"/>
        </w:rPr>
        <w:t xml:space="preserve"> in a single process [10]. </w:t>
      </w:r>
    </w:p>
    <w:p w:rsidR="002B08A9" w:rsidRPr="003A7FC6" w:rsidRDefault="00056751" w:rsidP="003A7FC6">
      <w:pPr>
        <w:pStyle w:val="Corpo"/>
        <w:ind w:firstLine="283"/>
        <w:jc w:val="both"/>
        <w:rPr>
          <w:color w:val="000000"/>
          <w:u w:color="000000"/>
        </w:rPr>
      </w:pPr>
      <w:r>
        <w:rPr>
          <w:color w:val="000000"/>
          <w:u w:color="000000"/>
        </w:rPr>
        <w:t>As a form of self-evaluation of the entire process develope</w:t>
      </w:r>
      <w:r w:rsidR="000408C4">
        <w:rPr>
          <w:color w:val="000000"/>
          <w:u w:color="000000"/>
        </w:rPr>
        <w:t>d here, of the teacher educator</w:t>
      </w:r>
      <w:r>
        <w:rPr>
          <w:color w:val="000000"/>
          <w:u w:color="000000"/>
        </w:rPr>
        <w:t>, as well as</w:t>
      </w:r>
      <w:r w:rsidR="003A7FC6">
        <w:rPr>
          <w:color w:val="000000"/>
          <w:u w:color="000000"/>
        </w:rPr>
        <w:t xml:space="preserve"> of the project’s</w:t>
      </w:r>
      <w:r>
        <w:rPr>
          <w:color w:val="000000"/>
          <w:u w:color="000000"/>
        </w:rPr>
        <w:t xml:space="preserve"> contributions </w:t>
      </w:r>
      <w:r w:rsidR="003A7FC6">
        <w:rPr>
          <w:color w:val="000000"/>
          <w:u w:color="000000"/>
        </w:rPr>
        <w:t>to</w:t>
      </w:r>
      <w:r>
        <w:rPr>
          <w:color w:val="000000"/>
          <w:u w:color="000000"/>
        </w:rPr>
        <w:t xml:space="preserve"> the teacher’s professional development and </w:t>
      </w:r>
      <w:r w:rsidR="003A7FC6">
        <w:rPr>
          <w:color w:val="000000"/>
          <w:u w:color="000000"/>
        </w:rPr>
        <w:t>to</w:t>
      </w:r>
      <w:r>
        <w:rPr>
          <w:color w:val="000000"/>
          <w:u w:color="000000"/>
        </w:rPr>
        <w:t xml:space="preserve"> </w:t>
      </w:r>
      <w:r w:rsidR="003A7FC6">
        <w:rPr>
          <w:color w:val="000000"/>
          <w:u w:color="000000"/>
        </w:rPr>
        <w:t xml:space="preserve">the </w:t>
      </w:r>
      <w:r>
        <w:rPr>
          <w:color w:val="000000"/>
          <w:u w:color="000000"/>
        </w:rPr>
        <w:t xml:space="preserve">academics’ </w:t>
      </w:r>
      <w:r w:rsidR="003A7FC6">
        <w:rPr>
          <w:color w:val="000000"/>
          <w:u w:color="000000"/>
        </w:rPr>
        <w:t>training</w:t>
      </w:r>
      <w:r>
        <w:rPr>
          <w:color w:val="000000"/>
          <w:u w:color="000000"/>
        </w:rPr>
        <w:t xml:space="preserve">, we used the data provided by the </w:t>
      </w:r>
      <w:r w:rsidR="003A7FC6">
        <w:rPr>
          <w:color w:val="000000"/>
          <w:u w:color="000000"/>
        </w:rPr>
        <w:t xml:space="preserve">course </w:t>
      </w:r>
      <w:r>
        <w:rPr>
          <w:color w:val="000000"/>
          <w:u w:color="000000"/>
        </w:rPr>
        <w:t>evaluation questionnaire, given at the end of the discipline, and by the teacher evaluation [10].</w:t>
      </w:r>
    </w:p>
    <w:p w:rsidR="002B08A9" w:rsidRDefault="00056751">
      <w:pPr>
        <w:pStyle w:val="Corpo"/>
        <w:ind w:firstLine="283"/>
        <w:jc w:val="both"/>
      </w:pPr>
      <w:r>
        <w:rPr>
          <w:color w:val="000000"/>
          <w:u w:color="000000"/>
        </w:rPr>
        <w:t>According to the assertions presented in the first question regarding the evaluation of the discipline</w:t>
      </w:r>
      <w:r w:rsidR="00701969">
        <w:rPr>
          <w:color w:val="000000"/>
          <w:u w:color="000000"/>
        </w:rPr>
        <w:t>, the answers presented in Table</w:t>
      </w:r>
      <w:r>
        <w:rPr>
          <w:color w:val="000000"/>
          <w:u w:color="000000"/>
        </w:rPr>
        <w:t xml:space="preserve"> 03 were obtained.</w:t>
      </w:r>
    </w:p>
    <w:p w:rsidR="002B08A9" w:rsidRPr="007F7FB0" w:rsidRDefault="00056751">
      <w:pPr>
        <w:pStyle w:val="Corpo"/>
        <w:ind w:firstLine="283"/>
        <w:jc w:val="both"/>
        <w:rPr>
          <w:lang w:val="pt-BR"/>
        </w:rPr>
      </w:pPr>
      <w:r w:rsidRPr="007F7FB0">
        <w:rPr>
          <w:color w:val="0432FF"/>
          <w:u w:color="000000"/>
          <w:lang w:val="pt-BR"/>
        </w:rPr>
        <w:t xml:space="preserve"> </w:t>
      </w:r>
    </w:p>
    <w:tbl>
      <w:tblPr>
        <w:tblStyle w:val="TableNormal"/>
        <w:tblW w:w="879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46"/>
        <w:gridCol w:w="7145"/>
      </w:tblGrid>
      <w:tr w:rsidR="002B08A9" w:rsidTr="00B93A73">
        <w:trPr>
          <w:trHeight w:val="224"/>
        </w:trPr>
        <w:tc>
          <w:tcPr>
            <w:tcW w:w="8791" w:type="dxa"/>
            <w:gridSpan w:val="2"/>
            <w:tcBorders>
              <w:top w:val="nil"/>
              <w:left w:val="nil"/>
              <w:bottom w:val="single" w:sz="2" w:space="0" w:color="000001"/>
              <w:right w:val="nil"/>
            </w:tcBorders>
            <w:shd w:val="clear" w:color="auto" w:fill="FFFFFF"/>
            <w:tcMar>
              <w:top w:w="80" w:type="dxa"/>
              <w:left w:w="80" w:type="dxa"/>
              <w:bottom w:w="80" w:type="dxa"/>
              <w:right w:w="80" w:type="dxa"/>
            </w:tcMar>
          </w:tcPr>
          <w:p w:rsidR="002B08A9" w:rsidRDefault="00701969" w:rsidP="00D714A3">
            <w:pPr>
              <w:pStyle w:val="Corpo"/>
              <w:spacing w:before="120" w:after="120"/>
              <w:jc w:val="center"/>
            </w:pPr>
            <w:r>
              <w:rPr>
                <w:b/>
                <w:bCs/>
                <w:color w:val="000000"/>
                <w:sz w:val="20"/>
                <w:szCs w:val="20"/>
                <w:u w:color="000000"/>
              </w:rPr>
              <w:t>Table</w:t>
            </w:r>
            <w:r w:rsidR="00056751">
              <w:rPr>
                <w:b/>
                <w:bCs/>
                <w:color w:val="000000"/>
                <w:sz w:val="20"/>
                <w:szCs w:val="20"/>
                <w:u w:color="000000"/>
              </w:rPr>
              <w:t xml:space="preserve"> 03. </w:t>
            </w:r>
            <w:r w:rsidR="00056751">
              <w:rPr>
                <w:color w:val="000000"/>
                <w:sz w:val="20"/>
                <w:szCs w:val="20"/>
                <w:u w:color="000000"/>
              </w:rPr>
              <w:t>The academics’ answers to the questionnaire regarding the objectives of the discipline</w:t>
            </w:r>
          </w:p>
        </w:tc>
      </w:tr>
      <w:tr w:rsidR="002B08A9" w:rsidTr="00B93A73">
        <w:trPr>
          <w:trHeight w:val="200"/>
        </w:trPr>
        <w:tc>
          <w:tcPr>
            <w:tcW w:w="1646" w:type="dxa"/>
            <w:tcBorders>
              <w:top w:val="single" w:sz="2" w:space="0" w:color="000001"/>
              <w:left w:val="single" w:sz="8" w:space="0" w:color="00000A"/>
              <w:bottom w:val="single" w:sz="4" w:space="0" w:color="00000A"/>
              <w:right w:val="single" w:sz="4"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center"/>
            </w:pPr>
            <w:r>
              <w:rPr>
                <w:sz w:val="18"/>
                <w:szCs w:val="18"/>
              </w:rPr>
              <w:t>Academic</w:t>
            </w:r>
          </w:p>
        </w:tc>
        <w:tc>
          <w:tcPr>
            <w:tcW w:w="7145" w:type="dxa"/>
            <w:tcBorders>
              <w:top w:val="single" w:sz="2" w:space="0" w:color="000001"/>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center"/>
            </w:pPr>
            <w:r>
              <w:rPr>
                <w:sz w:val="18"/>
                <w:szCs w:val="18"/>
              </w:rPr>
              <w:t>Were the objectives of the discipline achieved?</w:t>
            </w:r>
          </w:p>
        </w:tc>
      </w:tr>
      <w:tr w:rsidR="002B08A9" w:rsidTr="00B93A73">
        <w:trPr>
          <w:trHeight w:val="716"/>
        </w:trPr>
        <w:tc>
          <w:tcPr>
            <w:tcW w:w="1646"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ED1</w:t>
            </w:r>
          </w:p>
        </w:tc>
        <w:tc>
          <w:tcPr>
            <w:tcW w:w="7145"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both"/>
            </w:pPr>
            <w:r>
              <w:rPr>
                <w:color w:val="000000"/>
                <w:sz w:val="16"/>
                <w:szCs w:val="16"/>
                <w:u w:color="000000"/>
              </w:rPr>
              <w:t xml:space="preserve">Yes. All of the activities performed related theory and practice in a creative and interactive manner. All models were built with used or </w:t>
            </w:r>
            <w:r w:rsidR="003A7FC6">
              <w:rPr>
                <w:color w:val="000000"/>
                <w:sz w:val="16"/>
                <w:szCs w:val="16"/>
                <w:u w:color="000000"/>
              </w:rPr>
              <w:t>low-cost materials, which allows</w:t>
            </w:r>
            <w:r>
              <w:rPr>
                <w:color w:val="000000"/>
                <w:sz w:val="16"/>
                <w:szCs w:val="16"/>
                <w:u w:color="000000"/>
              </w:rPr>
              <w:t xml:space="preserve"> them to be built at any school and by teachers and students. They served the observations of theory as practice very well!</w:t>
            </w:r>
          </w:p>
        </w:tc>
      </w:tr>
      <w:tr w:rsidR="002B08A9" w:rsidTr="00B93A73">
        <w:trPr>
          <w:trHeight w:val="983"/>
        </w:trPr>
        <w:tc>
          <w:tcPr>
            <w:tcW w:w="1646"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ED2</w:t>
            </w:r>
          </w:p>
        </w:tc>
        <w:tc>
          <w:tcPr>
            <w:tcW w:w="7145"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Corpo"/>
              <w:spacing w:before="120" w:after="120"/>
              <w:jc w:val="both"/>
            </w:pPr>
            <w:r>
              <w:rPr>
                <w:color w:val="000000"/>
                <w:sz w:val="16"/>
                <w:szCs w:val="16"/>
                <w:u w:color="000000"/>
              </w:rPr>
              <w:t>The activities (demonstrations, experiments) used during the course showed the importance of this type of activity in the classroom. The main characteristic is that it brings an understanding to concepts that were not understood with theory alone. In regard to the scripts, we noticed the importance of their structure. The structure is reflected in the results obtained with the students.</w:t>
            </w:r>
          </w:p>
        </w:tc>
      </w:tr>
      <w:tr w:rsidR="002B08A9" w:rsidTr="00B93A73">
        <w:trPr>
          <w:trHeight w:val="450"/>
        </w:trPr>
        <w:tc>
          <w:tcPr>
            <w:tcW w:w="1646"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ED3</w:t>
            </w:r>
          </w:p>
        </w:tc>
        <w:tc>
          <w:tcPr>
            <w:tcW w:w="7145"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pPr>
            <w:r>
              <w:rPr>
                <w:sz w:val="16"/>
                <w:szCs w:val="16"/>
              </w:rPr>
              <w:t>Yes, after all the experiences, I believe we are capable of elaborating an expe</w:t>
            </w:r>
            <w:r w:rsidR="003A7FC6">
              <w:rPr>
                <w:sz w:val="16"/>
                <w:szCs w:val="16"/>
              </w:rPr>
              <w:t>rimental activity, even if it</w:t>
            </w:r>
            <w:r>
              <w:rPr>
                <w:sz w:val="16"/>
                <w:szCs w:val="16"/>
              </w:rPr>
              <w:t xml:space="preserve"> improvised, to reach a better understanding by the students.</w:t>
            </w:r>
          </w:p>
        </w:tc>
      </w:tr>
      <w:tr w:rsidR="002B08A9" w:rsidTr="00B93A73">
        <w:trPr>
          <w:trHeight w:val="450"/>
        </w:trPr>
        <w:tc>
          <w:tcPr>
            <w:tcW w:w="1646"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ED4</w:t>
            </w:r>
          </w:p>
        </w:tc>
        <w:tc>
          <w:tcPr>
            <w:tcW w:w="7145"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Corpo"/>
              <w:spacing w:before="120" w:after="120"/>
              <w:jc w:val="both"/>
            </w:pPr>
            <w:r>
              <w:rPr>
                <w:color w:val="000000"/>
                <w:sz w:val="16"/>
                <w:szCs w:val="16"/>
                <w:u w:color="000000"/>
              </w:rPr>
              <w:t>Yes. I believe the objective of the course was achieved as the activities were being carried out. The elaboration of scripts helps with the organization of the content that must be given in the classroom.</w:t>
            </w:r>
          </w:p>
        </w:tc>
      </w:tr>
      <w:tr w:rsidR="002B08A9" w:rsidTr="00B93A73">
        <w:trPr>
          <w:trHeight w:val="450"/>
        </w:trPr>
        <w:tc>
          <w:tcPr>
            <w:tcW w:w="1646"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ED5</w:t>
            </w:r>
          </w:p>
        </w:tc>
        <w:tc>
          <w:tcPr>
            <w:tcW w:w="7145"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pPr>
            <w:r>
              <w:rPr>
                <w:sz w:val="16"/>
                <w:szCs w:val="16"/>
              </w:rPr>
              <w:t xml:space="preserve">Yes. The course in addition to achieving the objectives, stimulated group </w:t>
            </w:r>
            <w:r w:rsidR="00375592">
              <w:rPr>
                <w:sz w:val="16"/>
                <w:szCs w:val="16"/>
              </w:rPr>
              <w:t>sharing</w:t>
            </w:r>
            <w:r>
              <w:rPr>
                <w:sz w:val="16"/>
                <w:szCs w:val="16"/>
              </w:rPr>
              <w:t>, collective participation and the development of activities that involve the daily life of the students.</w:t>
            </w:r>
          </w:p>
        </w:tc>
      </w:tr>
      <w:tr w:rsidR="002B08A9" w:rsidTr="00B93A73">
        <w:trPr>
          <w:trHeight w:val="188"/>
        </w:trPr>
        <w:tc>
          <w:tcPr>
            <w:tcW w:w="1646" w:type="dxa"/>
            <w:tcBorders>
              <w:top w:val="single" w:sz="4" w:space="0" w:color="00000A"/>
              <w:left w:val="single" w:sz="8" w:space="0" w:color="00000A"/>
              <w:bottom w:val="single" w:sz="8"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ED6</w:t>
            </w:r>
          </w:p>
        </w:tc>
        <w:tc>
          <w:tcPr>
            <w:tcW w:w="7145" w:type="dxa"/>
            <w:tcBorders>
              <w:top w:val="single" w:sz="4" w:space="0" w:color="00000A"/>
              <w:left w:val="single" w:sz="4" w:space="0" w:color="00000A"/>
              <w:bottom w:val="single" w:sz="8"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both"/>
            </w:pPr>
            <w:r>
              <w:rPr>
                <w:color w:val="000000"/>
                <w:sz w:val="16"/>
                <w:szCs w:val="16"/>
                <w:u w:color="000000"/>
              </w:rPr>
              <w:t>Yes. With guidance from the teacher and debating with colleagues, I was able to elaborate several scripts.</w:t>
            </w:r>
          </w:p>
        </w:tc>
      </w:tr>
    </w:tbl>
    <w:p w:rsidR="002B08A9" w:rsidRDefault="002B08A9">
      <w:pPr>
        <w:pStyle w:val="Corpo"/>
        <w:spacing w:line="360" w:lineRule="auto"/>
      </w:pPr>
    </w:p>
    <w:p w:rsidR="002B08A9" w:rsidRDefault="00056751">
      <w:pPr>
        <w:pStyle w:val="Corpo"/>
        <w:shd w:val="clear" w:color="auto" w:fill="FFFFFF"/>
        <w:ind w:firstLine="284"/>
        <w:jc w:val="both"/>
      </w:pPr>
      <w:r>
        <w:rPr>
          <w:color w:val="000000"/>
          <w:u w:color="000000"/>
        </w:rPr>
        <w:t xml:space="preserve">According to </w:t>
      </w:r>
      <w:r w:rsidR="0021403E">
        <w:rPr>
          <w:color w:val="000000"/>
          <w:u w:color="000000"/>
        </w:rPr>
        <w:t>the responses presented in Table</w:t>
      </w:r>
      <w:r>
        <w:rPr>
          <w:color w:val="000000"/>
          <w:u w:color="000000"/>
        </w:rPr>
        <w:t xml:space="preserve"> 03, all the academics claim that the objectives of the course were met and emphasized the importance of previously prepared scripts, because, in addition to integrating content with practice, it improves the students’ understanding of the concepts being studied. We verified that the scripts serve as a guide when they allow for the systematization of a task or a pedagogical activity such as a didactic sequence. They gain a greater value and allow for learning [9].</w:t>
      </w:r>
    </w:p>
    <w:p w:rsidR="0088314F" w:rsidRDefault="00701969" w:rsidP="00C41BB2">
      <w:pPr>
        <w:pStyle w:val="Corpo"/>
        <w:shd w:val="clear" w:color="auto" w:fill="FFFFFF"/>
        <w:ind w:firstLine="284"/>
        <w:jc w:val="both"/>
        <w:rPr>
          <w:color w:val="000000"/>
          <w:u w:color="000000"/>
        </w:rPr>
      </w:pPr>
      <w:r>
        <w:rPr>
          <w:color w:val="000000"/>
          <w:u w:color="000000"/>
        </w:rPr>
        <w:t xml:space="preserve">Table </w:t>
      </w:r>
      <w:r w:rsidR="00056751">
        <w:rPr>
          <w:color w:val="000000"/>
          <w:u w:color="000000"/>
        </w:rPr>
        <w:t>04 presents the academics’ responses when questioned if the activities developed in the course contributed toward an adequate training in the use of experimental activities.</w:t>
      </w:r>
    </w:p>
    <w:p w:rsidR="0088314F" w:rsidRDefault="0088314F">
      <w:pPr>
        <w:rPr>
          <w:rFonts w:cs="Arial Unicode MS"/>
          <w:color w:val="000000"/>
          <w:sz w:val="22"/>
          <w:szCs w:val="22"/>
          <w:u w:color="000000"/>
          <w:lang w:eastAsia="pt-BR"/>
        </w:rPr>
      </w:pPr>
      <w:r>
        <w:rPr>
          <w:color w:val="000000"/>
          <w:u w:color="000000"/>
        </w:rPr>
        <w:br w:type="page"/>
      </w:r>
    </w:p>
    <w:tbl>
      <w:tblPr>
        <w:tblStyle w:val="TableNormal"/>
        <w:tblW w:w="90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9"/>
        <w:gridCol w:w="7453"/>
      </w:tblGrid>
      <w:tr w:rsidR="002B08A9" w:rsidTr="00B93A73">
        <w:trPr>
          <w:trHeight w:val="224"/>
        </w:trPr>
        <w:tc>
          <w:tcPr>
            <w:tcW w:w="9072" w:type="dxa"/>
            <w:gridSpan w:val="2"/>
            <w:tcBorders>
              <w:top w:val="nil"/>
              <w:left w:val="nil"/>
              <w:bottom w:val="single" w:sz="2" w:space="0" w:color="000001"/>
              <w:right w:val="nil"/>
            </w:tcBorders>
            <w:shd w:val="clear" w:color="auto" w:fill="FFFFFF"/>
            <w:tcMar>
              <w:top w:w="80" w:type="dxa"/>
              <w:left w:w="80" w:type="dxa"/>
              <w:bottom w:w="80" w:type="dxa"/>
              <w:right w:w="80" w:type="dxa"/>
            </w:tcMar>
          </w:tcPr>
          <w:p w:rsidR="002B08A9" w:rsidRDefault="00701969" w:rsidP="00D714A3">
            <w:pPr>
              <w:pStyle w:val="Corpo"/>
              <w:spacing w:before="120" w:after="120"/>
              <w:jc w:val="center"/>
            </w:pPr>
            <w:r>
              <w:rPr>
                <w:b/>
                <w:bCs/>
                <w:color w:val="000000"/>
                <w:sz w:val="20"/>
                <w:szCs w:val="20"/>
                <w:u w:color="000000"/>
              </w:rPr>
              <w:lastRenderedPageBreak/>
              <w:t>Table</w:t>
            </w:r>
            <w:r w:rsidR="00056751">
              <w:rPr>
                <w:b/>
                <w:bCs/>
                <w:color w:val="000000"/>
                <w:sz w:val="20"/>
                <w:szCs w:val="20"/>
                <w:u w:color="000000"/>
              </w:rPr>
              <w:t xml:space="preserve"> 04. Responses about the contributions of the course toward adequate training</w:t>
            </w:r>
          </w:p>
        </w:tc>
      </w:tr>
      <w:tr w:rsidR="002B08A9" w:rsidTr="00B93A73">
        <w:trPr>
          <w:trHeight w:val="496"/>
        </w:trPr>
        <w:tc>
          <w:tcPr>
            <w:tcW w:w="1619" w:type="dxa"/>
            <w:tcBorders>
              <w:top w:val="single" w:sz="2" w:space="0" w:color="000001"/>
              <w:left w:val="single" w:sz="8" w:space="0" w:color="00000A"/>
              <w:bottom w:val="single" w:sz="4" w:space="0" w:color="00000A"/>
              <w:right w:val="single" w:sz="4"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center"/>
            </w:pPr>
            <w:r>
              <w:rPr>
                <w:sz w:val="18"/>
                <w:szCs w:val="18"/>
              </w:rPr>
              <w:t>Academic</w:t>
            </w:r>
          </w:p>
        </w:tc>
        <w:tc>
          <w:tcPr>
            <w:tcW w:w="7453" w:type="dxa"/>
            <w:tcBorders>
              <w:top w:val="single" w:sz="2" w:space="0" w:color="000001"/>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center"/>
            </w:pPr>
            <w:r>
              <w:rPr>
                <w:sz w:val="18"/>
                <w:szCs w:val="18"/>
              </w:rPr>
              <w:t xml:space="preserve">Did the activities developed </w:t>
            </w:r>
            <w:r w:rsidR="009C324B">
              <w:rPr>
                <w:sz w:val="18"/>
                <w:szCs w:val="18"/>
              </w:rPr>
              <w:t>in the course contribute toward</w:t>
            </w:r>
            <w:r>
              <w:rPr>
                <w:sz w:val="18"/>
                <w:szCs w:val="18"/>
              </w:rPr>
              <w:t xml:space="preserve"> an adequate training in the use of experimental activities?</w:t>
            </w:r>
          </w:p>
        </w:tc>
      </w:tr>
      <w:tr w:rsidR="002B08A9" w:rsidTr="000951A2">
        <w:trPr>
          <w:trHeight w:val="750"/>
        </w:trPr>
        <w:tc>
          <w:tcPr>
            <w:tcW w:w="1619"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ED1</w:t>
            </w:r>
          </w:p>
        </w:tc>
        <w:tc>
          <w:tcPr>
            <w:tcW w:w="7453"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both"/>
            </w:pPr>
            <w:r>
              <w:rPr>
                <w:sz w:val="16"/>
                <w:szCs w:val="16"/>
              </w:rPr>
              <w:t>Yes. In my case, since my knowledge around the theoretical part of Physics is still very limited, I had to begin my observations practically from nothing, but I was able to notice how much this type of activity allows for the “absorption" of information to be given in a more easy-going and interesting manner than the old lecture class.</w:t>
            </w:r>
          </w:p>
        </w:tc>
      </w:tr>
      <w:tr w:rsidR="002B08A9" w:rsidTr="000951A2">
        <w:trPr>
          <w:trHeight w:val="904"/>
        </w:trPr>
        <w:tc>
          <w:tcPr>
            <w:tcW w:w="1619"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ED2</w:t>
            </w:r>
          </w:p>
        </w:tc>
        <w:tc>
          <w:tcPr>
            <w:tcW w:w="7453"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Corpo"/>
              <w:spacing w:before="120" w:after="120"/>
              <w:jc w:val="both"/>
            </w:pPr>
            <w:r>
              <w:rPr>
                <w:color w:val="000000"/>
                <w:sz w:val="16"/>
                <w:szCs w:val="16"/>
                <w:u w:color="000000"/>
              </w:rPr>
              <w:t>In my view the main contribution was in the sequence of the activity. I was able to see during the activities how much this is reflected in the results obtained, because the moment and manner in which it is introduced may or may not attract a greater interest of the students. Another reason that justifies the importance of the sequence is that it is reflected in the elaborated scripts. And these scripts may serve as a basis for later consultations for the class.</w:t>
            </w:r>
          </w:p>
        </w:tc>
      </w:tr>
      <w:tr w:rsidR="002B08A9" w:rsidTr="00B93A73">
        <w:trPr>
          <w:trHeight w:val="450"/>
        </w:trPr>
        <w:tc>
          <w:tcPr>
            <w:tcW w:w="1619"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ED3</w:t>
            </w:r>
          </w:p>
        </w:tc>
        <w:tc>
          <w:tcPr>
            <w:tcW w:w="7453"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both"/>
            </w:pPr>
            <w:r>
              <w:rPr>
                <w:sz w:val="16"/>
                <w:szCs w:val="16"/>
              </w:rPr>
              <w:t>Yes, because in addition to elaborating the EA, there is also the elaboration of the scripts and the conceptual development to be applied in the classroom.</w:t>
            </w:r>
          </w:p>
        </w:tc>
      </w:tr>
      <w:tr w:rsidR="002B08A9" w:rsidTr="000951A2">
        <w:trPr>
          <w:trHeight w:val="535"/>
        </w:trPr>
        <w:tc>
          <w:tcPr>
            <w:tcW w:w="1619"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ED4</w:t>
            </w:r>
          </w:p>
        </w:tc>
        <w:tc>
          <w:tcPr>
            <w:tcW w:w="7453"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Corpo"/>
              <w:spacing w:before="120" w:after="120"/>
              <w:jc w:val="both"/>
            </w:pPr>
            <w:r>
              <w:rPr>
                <w:color w:val="000000"/>
                <w:sz w:val="16"/>
                <w:szCs w:val="16"/>
                <w:u w:color="000000"/>
              </w:rPr>
              <w:t>Yes, it does. After taking the course, the student notices that accomplishing the experimental activities makes learning easier and, at the same time, prepares him or her for the class.</w:t>
            </w:r>
          </w:p>
        </w:tc>
      </w:tr>
      <w:tr w:rsidR="002B08A9" w:rsidTr="000951A2">
        <w:trPr>
          <w:trHeight w:val="758"/>
        </w:trPr>
        <w:tc>
          <w:tcPr>
            <w:tcW w:w="1619"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ED5</w:t>
            </w:r>
          </w:p>
        </w:tc>
        <w:tc>
          <w:tcPr>
            <w:tcW w:w="7453"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both"/>
            </w:pPr>
            <w:r>
              <w:rPr>
                <w:color w:val="000000"/>
                <w:sz w:val="16"/>
                <w:szCs w:val="16"/>
                <w:u w:color="000000"/>
              </w:rPr>
              <w:t>Yes. Despite the difficulties faced by the group, we were able to, with time, develop the activities in the classroom, breaking the barrier of “not having time to do” and the incentive to search for low-cost materials gave us a new perspective so we wouldn’t remain “hostage” to a lab to be able to carry out experiments.</w:t>
            </w:r>
          </w:p>
        </w:tc>
      </w:tr>
      <w:tr w:rsidR="002B08A9" w:rsidTr="000951A2">
        <w:trPr>
          <w:trHeight w:val="219"/>
        </w:trPr>
        <w:tc>
          <w:tcPr>
            <w:tcW w:w="1619" w:type="dxa"/>
            <w:tcBorders>
              <w:top w:val="single" w:sz="4" w:space="0" w:color="00000A"/>
              <w:left w:val="single" w:sz="8" w:space="0" w:color="00000A"/>
              <w:bottom w:val="single" w:sz="8"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ED6</w:t>
            </w:r>
          </w:p>
        </w:tc>
        <w:tc>
          <w:tcPr>
            <w:tcW w:w="7453" w:type="dxa"/>
            <w:tcBorders>
              <w:top w:val="single" w:sz="4" w:space="0" w:color="00000A"/>
              <w:left w:val="single" w:sz="4" w:space="0" w:color="00000A"/>
              <w:bottom w:val="single" w:sz="8"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both"/>
            </w:pPr>
            <w:r>
              <w:rPr>
                <w:color w:val="000000"/>
                <w:sz w:val="16"/>
                <w:szCs w:val="16"/>
                <w:u w:color="000000"/>
              </w:rPr>
              <w:t>Yes. Debating the results and reviewing alternative conceptions.</w:t>
            </w:r>
          </w:p>
        </w:tc>
      </w:tr>
    </w:tbl>
    <w:p w:rsidR="00C41BB2" w:rsidRDefault="00C41BB2">
      <w:pPr>
        <w:pStyle w:val="Corpo"/>
        <w:ind w:firstLine="283"/>
        <w:jc w:val="both"/>
        <w:rPr>
          <w:color w:val="000000"/>
          <w:u w:color="000000"/>
        </w:rPr>
      </w:pPr>
    </w:p>
    <w:p w:rsidR="002B08A9" w:rsidRDefault="00056751">
      <w:pPr>
        <w:pStyle w:val="Corpo"/>
        <w:ind w:firstLine="283"/>
        <w:jc w:val="both"/>
      </w:pPr>
      <w:r>
        <w:rPr>
          <w:color w:val="000000"/>
          <w:u w:color="000000"/>
        </w:rPr>
        <w:t>Accordin</w:t>
      </w:r>
      <w:r w:rsidR="00701969">
        <w:rPr>
          <w:color w:val="000000"/>
          <w:u w:color="000000"/>
        </w:rPr>
        <w:t>g to the responses shown in Table</w:t>
      </w:r>
      <w:r>
        <w:rPr>
          <w:color w:val="000000"/>
          <w:u w:color="000000"/>
        </w:rPr>
        <w:t xml:space="preserve"> 04, everyone agreed that the Instrumentation course contributes toward an adequate training. The academics’ main conclusions about the use of didactic sequence in the classroom include: breaks with traditional teaching, increases student interest in the content being studied and facilitates learning. In analyzing ED5’s assertion, we can also conclude that the time </w:t>
      </w:r>
      <w:r w:rsidR="009C324B">
        <w:rPr>
          <w:color w:val="000000"/>
          <w:u w:color="000000"/>
        </w:rPr>
        <w:t>allotted</w:t>
      </w:r>
      <w:r>
        <w:rPr>
          <w:color w:val="000000"/>
          <w:u w:color="000000"/>
        </w:rPr>
        <w:t xml:space="preserve"> by the course for planning the didactic sequence during class time collaborated with the academics’ learning, given that, often times, they are overloaded with activities and are unable to develop tasks outside of the classroom.</w:t>
      </w:r>
    </w:p>
    <w:p w:rsidR="0088314F" w:rsidRDefault="00701969" w:rsidP="00C41BB2">
      <w:pPr>
        <w:pStyle w:val="Corpo"/>
        <w:ind w:firstLine="283"/>
        <w:jc w:val="both"/>
        <w:rPr>
          <w:color w:val="000000"/>
          <w:u w:color="000000"/>
        </w:rPr>
      </w:pPr>
      <w:r>
        <w:rPr>
          <w:color w:val="000000"/>
          <w:u w:color="000000"/>
        </w:rPr>
        <w:t xml:space="preserve">Table </w:t>
      </w:r>
      <w:r w:rsidR="00056751">
        <w:rPr>
          <w:color w:val="000000"/>
          <w:u w:color="000000"/>
        </w:rPr>
        <w:t xml:space="preserve">05 brings the academics’ assertions </w:t>
      </w:r>
      <w:r w:rsidR="000408C4">
        <w:rPr>
          <w:color w:val="000000"/>
          <w:u w:color="000000"/>
        </w:rPr>
        <w:t>concerning</w:t>
      </w:r>
      <w:r w:rsidR="00056751">
        <w:rPr>
          <w:color w:val="000000"/>
          <w:u w:color="000000"/>
        </w:rPr>
        <w:t xml:space="preserve"> how secure they feel when using this type of activity to teach Physics.</w:t>
      </w:r>
    </w:p>
    <w:p w:rsidR="0088314F" w:rsidRDefault="0088314F">
      <w:pPr>
        <w:rPr>
          <w:rFonts w:cs="Arial Unicode MS"/>
          <w:color w:val="000000"/>
          <w:sz w:val="22"/>
          <w:szCs w:val="22"/>
          <w:u w:color="000000"/>
          <w:lang w:eastAsia="pt-BR"/>
        </w:rPr>
      </w:pPr>
      <w:r>
        <w:rPr>
          <w:color w:val="000000"/>
          <w:u w:color="000000"/>
        </w:rPr>
        <w:br w:type="page"/>
      </w:r>
    </w:p>
    <w:tbl>
      <w:tblPr>
        <w:tblStyle w:val="TableNormal"/>
        <w:tblW w:w="89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91"/>
        <w:gridCol w:w="7340"/>
      </w:tblGrid>
      <w:tr w:rsidR="002B08A9" w:rsidTr="00B93A73">
        <w:trPr>
          <w:trHeight w:val="224"/>
        </w:trPr>
        <w:tc>
          <w:tcPr>
            <w:tcW w:w="8931" w:type="dxa"/>
            <w:gridSpan w:val="2"/>
            <w:tcBorders>
              <w:top w:val="nil"/>
              <w:left w:val="nil"/>
              <w:bottom w:val="single" w:sz="2" w:space="0" w:color="000001"/>
              <w:right w:val="nil"/>
            </w:tcBorders>
            <w:shd w:val="clear" w:color="auto" w:fill="FFFFFF"/>
            <w:tcMar>
              <w:top w:w="80" w:type="dxa"/>
              <w:left w:w="80" w:type="dxa"/>
              <w:bottom w:w="80" w:type="dxa"/>
              <w:right w:w="80" w:type="dxa"/>
            </w:tcMar>
          </w:tcPr>
          <w:p w:rsidR="002B08A9" w:rsidRDefault="00701969" w:rsidP="00D62D5B">
            <w:pPr>
              <w:pStyle w:val="Corpo"/>
              <w:spacing w:before="120" w:after="120"/>
              <w:jc w:val="center"/>
            </w:pPr>
            <w:r>
              <w:rPr>
                <w:b/>
                <w:bCs/>
                <w:color w:val="000000"/>
                <w:sz w:val="20"/>
                <w:szCs w:val="20"/>
                <w:u w:color="000000"/>
              </w:rPr>
              <w:lastRenderedPageBreak/>
              <w:t>Table</w:t>
            </w:r>
            <w:r w:rsidR="00056751">
              <w:rPr>
                <w:b/>
                <w:bCs/>
                <w:color w:val="000000"/>
                <w:sz w:val="20"/>
                <w:szCs w:val="20"/>
                <w:u w:color="000000"/>
              </w:rPr>
              <w:t xml:space="preserve"> 05. </w:t>
            </w:r>
            <w:r w:rsidR="00056751">
              <w:rPr>
                <w:color w:val="000000"/>
                <w:sz w:val="20"/>
                <w:szCs w:val="20"/>
                <w:u w:color="000000"/>
              </w:rPr>
              <w:t>Security in the use of experimental activities</w:t>
            </w:r>
          </w:p>
        </w:tc>
      </w:tr>
      <w:tr w:rsidR="002B08A9" w:rsidTr="00B93A73">
        <w:trPr>
          <w:trHeight w:val="200"/>
        </w:trPr>
        <w:tc>
          <w:tcPr>
            <w:tcW w:w="1591" w:type="dxa"/>
            <w:tcBorders>
              <w:top w:val="single" w:sz="2" w:space="0" w:color="000001"/>
              <w:left w:val="single" w:sz="8" w:space="0" w:color="00000A"/>
              <w:bottom w:val="single" w:sz="4" w:space="0" w:color="00000A"/>
              <w:right w:val="single" w:sz="4"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center"/>
            </w:pPr>
            <w:r>
              <w:rPr>
                <w:b/>
                <w:bCs/>
                <w:sz w:val="18"/>
                <w:szCs w:val="18"/>
              </w:rPr>
              <w:t>Academic</w:t>
            </w:r>
          </w:p>
        </w:tc>
        <w:tc>
          <w:tcPr>
            <w:tcW w:w="7340" w:type="dxa"/>
            <w:tcBorders>
              <w:top w:val="single" w:sz="2" w:space="0" w:color="000001"/>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center"/>
            </w:pPr>
            <w:r>
              <w:rPr>
                <w:sz w:val="18"/>
                <w:szCs w:val="18"/>
              </w:rPr>
              <w:t>Do you feel comfortable using these activities to teach Physics? Justify your response.</w:t>
            </w:r>
          </w:p>
        </w:tc>
      </w:tr>
      <w:tr w:rsidR="002B08A9" w:rsidTr="00B93A73">
        <w:trPr>
          <w:trHeight w:val="716"/>
        </w:trPr>
        <w:tc>
          <w:tcPr>
            <w:tcW w:w="1591"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ED1</w:t>
            </w:r>
          </w:p>
        </w:tc>
        <w:tc>
          <w:tcPr>
            <w:tcW w:w="7340"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pPr>
            <w:r>
              <w:rPr>
                <w:sz w:val="16"/>
                <w:szCs w:val="16"/>
              </w:rPr>
              <w:t>Yes and No. Yes, because I could replicate the activities proposed in the course and No, because I still need a stronger theoretical grounding that would allow me greater mastery and a greater visio</w:t>
            </w:r>
            <w:r w:rsidR="009C324B">
              <w:rPr>
                <w:sz w:val="16"/>
                <w:szCs w:val="16"/>
              </w:rPr>
              <w:t>n of how to explain the content</w:t>
            </w:r>
            <w:r>
              <w:rPr>
                <w:sz w:val="16"/>
                <w:szCs w:val="16"/>
              </w:rPr>
              <w:t xml:space="preserve">, intertwining it with the activities. </w:t>
            </w:r>
          </w:p>
        </w:tc>
      </w:tr>
      <w:tr w:rsidR="002B08A9" w:rsidTr="00B93A73">
        <w:trPr>
          <w:trHeight w:val="983"/>
        </w:trPr>
        <w:tc>
          <w:tcPr>
            <w:tcW w:w="1591"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ED2</w:t>
            </w:r>
          </w:p>
        </w:tc>
        <w:tc>
          <w:tcPr>
            <w:tcW w:w="7340"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both"/>
            </w:pPr>
            <w:r>
              <w:rPr>
                <w:sz w:val="16"/>
                <w:szCs w:val="16"/>
              </w:rPr>
              <w:t xml:space="preserve">Since the activities used in this course were mainly demonstrations, I would use them comfortably. If I notice there is good progress by the students, I can add collection of measurements and calculations to it. </w:t>
            </w:r>
            <w:r w:rsidR="009C324B">
              <w:rPr>
                <w:sz w:val="16"/>
                <w:szCs w:val="16"/>
              </w:rPr>
              <w:t>Otherwise</w:t>
            </w:r>
            <w:r>
              <w:rPr>
                <w:sz w:val="16"/>
                <w:szCs w:val="16"/>
              </w:rPr>
              <w:t>, I can finish with only the demonstration which is usually faster than the experimental activities and continue with the class.</w:t>
            </w:r>
          </w:p>
        </w:tc>
      </w:tr>
      <w:tr w:rsidR="002B08A9" w:rsidTr="00B93A73">
        <w:trPr>
          <w:trHeight w:val="450"/>
        </w:trPr>
        <w:tc>
          <w:tcPr>
            <w:tcW w:w="1591"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ED3</w:t>
            </w:r>
          </w:p>
        </w:tc>
        <w:tc>
          <w:tcPr>
            <w:tcW w:w="7340"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both"/>
            </w:pPr>
            <w:r>
              <w:rPr>
                <w:sz w:val="16"/>
                <w:szCs w:val="16"/>
              </w:rPr>
              <w:t>Partially, I still need to ripen my knowledge in Physics so that I can apply it in the best way possible when elaborating an EA.</w:t>
            </w:r>
          </w:p>
        </w:tc>
      </w:tr>
      <w:tr w:rsidR="002B08A9" w:rsidTr="00B93A73">
        <w:trPr>
          <w:trHeight w:val="183"/>
        </w:trPr>
        <w:tc>
          <w:tcPr>
            <w:tcW w:w="1591"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ED4</w:t>
            </w:r>
          </w:p>
        </w:tc>
        <w:tc>
          <w:tcPr>
            <w:tcW w:w="7340"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Corpo"/>
              <w:shd w:val="clear" w:color="auto" w:fill="FFFFFF"/>
              <w:spacing w:before="120" w:after="120"/>
            </w:pPr>
            <w:r>
              <w:rPr>
                <w:color w:val="000000"/>
                <w:sz w:val="16"/>
                <w:szCs w:val="16"/>
                <w:u w:color="000000"/>
              </w:rPr>
              <w:t>Yes. The activities were carried out with low-cost material, making it easier.</w:t>
            </w:r>
          </w:p>
        </w:tc>
      </w:tr>
      <w:tr w:rsidR="002B08A9" w:rsidTr="00B93A73">
        <w:trPr>
          <w:trHeight w:val="183"/>
        </w:trPr>
        <w:tc>
          <w:tcPr>
            <w:tcW w:w="1591"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ED5</w:t>
            </w:r>
          </w:p>
        </w:tc>
        <w:tc>
          <w:tcPr>
            <w:tcW w:w="7340"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both"/>
            </w:pPr>
            <w:r>
              <w:rPr>
                <w:color w:val="000000"/>
                <w:sz w:val="16"/>
                <w:szCs w:val="16"/>
                <w:u w:color="000000"/>
              </w:rPr>
              <w:t>Yes. All the elaborated activities are easily assembled and handled, they can be done in small groups.</w:t>
            </w:r>
          </w:p>
        </w:tc>
      </w:tr>
      <w:tr w:rsidR="002B08A9" w:rsidTr="00B93A73">
        <w:trPr>
          <w:trHeight w:val="188"/>
        </w:trPr>
        <w:tc>
          <w:tcPr>
            <w:tcW w:w="1591" w:type="dxa"/>
            <w:tcBorders>
              <w:top w:val="single" w:sz="4" w:space="0" w:color="00000A"/>
              <w:left w:val="single" w:sz="8" w:space="0" w:color="00000A"/>
              <w:bottom w:val="single" w:sz="8"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ED6</w:t>
            </w:r>
          </w:p>
        </w:tc>
        <w:tc>
          <w:tcPr>
            <w:tcW w:w="7340" w:type="dxa"/>
            <w:tcBorders>
              <w:top w:val="single" w:sz="4" w:space="0" w:color="00000A"/>
              <w:left w:val="single" w:sz="4" w:space="0" w:color="00000A"/>
              <w:bottom w:val="single" w:sz="8"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Corpo"/>
              <w:shd w:val="clear" w:color="auto" w:fill="FFFFFF"/>
              <w:spacing w:before="120" w:after="120"/>
            </w:pPr>
            <w:r>
              <w:rPr>
                <w:color w:val="000000"/>
                <w:sz w:val="16"/>
                <w:szCs w:val="16"/>
                <w:u w:color="000000"/>
              </w:rPr>
              <w:t>Yes. The theoretical support helps me in elaborating the activities.</w:t>
            </w:r>
          </w:p>
        </w:tc>
      </w:tr>
    </w:tbl>
    <w:p w:rsidR="002B08A9" w:rsidRDefault="002B08A9">
      <w:pPr>
        <w:pStyle w:val="Corpo"/>
        <w:spacing w:line="360" w:lineRule="auto"/>
      </w:pPr>
    </w:p>
    <w:p w:rsidR="0088314F" w:rsidRDefault="00056751">
      <w:pPr>
        <w:pStyle w:val="Corpo"/>
        <w:tabs>
          <w:tab w:val="left" w:pos="341"/>
        </w:tabs>
        <w:ind w:firstLine="283"/>
        <w:jc w:val="both"/>
        <w:rPr>
          <w:color w:val="000000"/>
          <w:u w:color="000000"/>
        </w:rPr>
      </w:pPr>
      <w:r>
        <w:rPr>
          <w:color w:val="000000"/>
          <w:u w:color="000000"/>
        </w:rPr>
        <w:t>Not all the academics demonstrated a feeling of total security in using didactic sequences in the clas</w:t>
      </w:r>
      <w:r w:rsidR="00701969">
        <w:rPr>
          <w:color w:val="000000"/>
          <w:u w:color="000000"/>
        </w:rPr>
        <w:t xml:space="preserve">sroom, as the assertions in Table </w:t>
      </w:r>
      <w:r>
        <w:rPr>
          <w:color w:val="000000"/>
          <w:u w:color="000000"/>
        </w:rPr>
        <w:t xml:space="preserve"> 06 show. The academics ED1 and ED3 </w:t>
      </w:r>
      <w:r w:rsidR="0090387B">
        <w:rPr>
          <w:color w:val="000000"/>
          <w:u w:color="000000"/>
        </w:rPr>
        <w:t>point</w:t>
      </w:r>
      <w:r>
        <w:rPr>
          <w:color w:val="000000"/>
          <w:u w:color="000000"/>
        </w:rPr>
        <w:t xml:space="preserve"> to the little knowledge they possess of the theoretical content in Physics</w:t>
      </w:r>
      <w:r w:rsidR="0090387B">
        <w:rPr>
          <w:color w:val="000000"/>
          <w:u w:color="000000"/>
        </w:rPr>
        <w:t xml:space="preserve"> as the reason behind their insecurity</w:t>
      </w:r>
      <w:r>
        <w:rPr>
          <w:color w:val="000000"/>
          <w:u w:color="000000"/>
        </w:rPr>
        <w:t xml:space="preserve">. Despite the fact that most of the academics have already completes a majority of the basic courses in Physics, they still show fragilities in the conceptual understanding of the contents. The insecurity that the academics feel regarding the content studied is directly related to their initial education in the teaching degree, since in the first semesters there is great emphasis in technical knowledge of Physics and in problem solving [6]. With this, learning occurs in a mechanical fashion and, when they take the </w:t>
      </w:r>
      <w:r w:rsidR="0090387B">
        <w:rPr>
          <w:color w:val="000000"/>
          <w:u w:color="000000"/>
        </w:rPr>
        <w:t>teaching</w:t>
      </w:r>
      <w:r>
        <w:rPr>
          <w:color w:val="000000"/>
          <w:u w:color="000000"/>
        </w:rPr>
        <w:t xml:space="preserve"> courses, the academics hav</w:t>
      </w:r>
      <w:r w:rsidR="0090387B">
        <w:rPr>
          <w:color w:val="000000"/>
          <w:u w:color="000000"/>
        </w:rPr>
        <w:t>e difficulties and insecurity in</w:t>
      </w:r>
      <w:r>
        <w:rPr>
          <w:color w:val="000000"/>
          <w:u w:color="000000"/>
        </w:rPr>
        <w:t xml:space="preserve"> transfer</w:t>
      </w:r>
      <w:r w:rsidR="0090387B">
        <w:rPr>
          <w:color w:val="000000"/>
          <w:u w:color="000000"/>
        </w:rPr>
        <w:t>ing</w:t>
      </w:r>
      <w:r>
        <w:rPr>
          <w:color w:val="000000"/>
          <w:u w:color="000000"/>
        </w:rPr>
        <w:t xml:space="preserve"> this knowledge didactically in the context of basic education, given that they need to lead the students to reflect and think critically.</w:t>
      </w:r>
    </w:p>
    <w:p w:rsidR="0088314F" w:rsidRDefault="0088314F">
      <w:pPr>
        <w:rPr>
          <w:rFonts w:cs="Arial Unicode MS"/>
          <w:color w:val="000000"/>
          <w:sz w:val="22"/>
          <w:szCs w:val="22"/>
          <w:u w:color="000000"/>
          <w:lang w:eastAsia="pt-BR"/>
        </w:rPr>
      </w:pPr>
      <w:r>
        <w:rPr>
          <w:color w:val="000000"/>
          <w:u w:color="000000"/>
        </w:rPr>
        <w:br w:type="page"/>
      </w:r>
    </w:p>
    <w:p w:rsidR="002B08A9" w:rsidRDefault="00056751" w:rsidP="00D92854">
      <w:r w:rsidRPr="00D92854">
        <w:rPr>
          <w:i/>
          <w:iCs/>
          <w:color w:val="000000"/>
          <w:sz w:val="20"/>
          <w:szCs w:val="20"/>
          <w:u w:color="000000"/>
        </w:rPr>
        <w:lastRenderedPageBreak/>
        <w:t>3.3. Course evaluation</w:t>
      </w:r>
    </w:p>
    <w:p w:rsidR="002B08A9" w:rsidRDefault="00056751">
      <w:pPr>
        <w:pStyle w:val="Corpo"/>
      </w:pPr>
      <w:r>
        <w:rPr>
          <w:color w:val="000000"/>
          <w:u w:color="000000"/>
        </w:rPr>
        <w:t>In regard to the difficulties encountered in the development of the activities proposed in the course, the academics made the following affirmations:</w:t>
      </w:r>
    </w:p>
    <w:tbl>
      <w:tblPr>
        <w:tblStyle w:val="TableNormal"/>
        <w:tblW w:w="855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4"/>
        <w:gridCol w:w="6845"/>
      </w:tblGrid>
      <w:tr w:rsidR="002B08A9" w:rsidTr="00B93A73">
        <w:trPr>
          <w:trHeight w:val="224"/>
        </w:trPr>
        <w:tc>
          <w:tcPr>
            <w:tcW w:w="8559" w:type="dxa"/>
            <w:gridSpan w:val="2"/>
            <w:tcBorders>
              <w:top w:val="nil"/>
              <w:left w:val="nil"/>
              <w:bottom w:val="single" w:sz="2" w:space="0" w:color="000001"/>
              <w:right w:val="nil"/>
            </w:tcBorders>
            <w:shd w:val="clear" w:color="auto" w:fill="FFFFFF"/>
            <w:tcMar>
              <w:top w:w="80" w:type="dxa"/>
              <w:left w:w="80" w:type="dxa"/>
              <w:bottom w:w="80" w:type="dxa"/>
              <w:right w:w="80" w:type="dxa"/>
            </w:tcMar>
          </w:tcPr>
          <w:p w:rsidR="002B08A9" w:rsidRDefault="00701969" w:rsidP="00701969">
            <w:pPr>
              <w:pStyle w:val="Corpo"/>
              <w:spacing w:before="120" w:after="120"/>
              <w:jc w:val="center"/>
            </w:pPr>
            <w:r>
              <w:rPr>
                <w:b/>
                <w:bCs/>
                <w:color w:val="000000"/>
                <w:sz w:val="20"/>
                <w:szCs w:val="20"/>
                <w:u w:color="000000"/>
              </w:rPr>
              <w:t>Table</w:t>
            </w:r>
            <w:r w:rsidR="00056751">
              <w:rPr>
                <w:b/>
                <w:bCs/>
                <w:color w:val="000000"/>
                <w:sz w:val="20"/>
                <w:szCs w:val="20"/>
                <w:u w:color="000000"/>
              </w:rPr>
              <w:t xml:space="preserve"> 06. </w:t>
            </w:r>
            <w:r w:rsidR="00056751">
              <w:rPr>
                <w:color w:val="000000"/>
                <w:sz w:val="20"/>
                <w:szCs w:val="20"/>
                <w:u w:color="000000"/>
              </w:rPr>
              <w:t>Answers regarding the difficulties encountered in the development of the activities</w:t>
            </w:r>
          </w:p>
        </w:tc>
      </w:tr>
      <w:tr w:rsidR="002B08A9" w:rsidTr="00B93A73">
        <w:trPr>
          <w:trHeight w:val="496"/>
        </w:trPr>
        <w:tc>
          <w:tcPr>
            <w:tcW w:w="1714" w:type="dxa"/>
            <w:tcBorders>
              <w:top w:val="single" w:sz="2" w:space="0" w:color="000001"/>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8"/>
                <w:szCs w:val="18"/>
              </w:rPr>
              <w:t>Academic</w:t>
            </w:r>
          </w:p>
        </w:tc>
        <w:tc>
          <w:tcPr>
            <w:tcW w:w="6845" w:type="dxa"/>
            <w:tcBorders>
              <w:top w:val="single" w:sz="2" w:space="0" w:color="000001"/>
              <w:left w:val="single" w:sz="4" w:space="0" w:color="00000A"/>
              <w:bottom w:val="single" w:sz="4" w:space="0" w:color="00000A"/>
              <w:right w:val="single" w:sz="8"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both"/>
            </w:pPr>
            <w:r>
              <w:rPr>
                <w:sz w:val="18"/>
                <w:szCs w:val="18"/>
              </w:rPr>
              <w:t>Which difficulties did you encounter in the development of the activities proposed in the course?</w:t>
            </w:r>
          </w:p>
        </w:tc>
      </w:tr>
      <w:tr w:rsidR="002B08A9" w:rsidTr="00B93A73">
        <w:trPr>
          <w:trHeight w:val="183"/>
        </w:trPr>
        <w:tc>
          <w:tcPr>
            <w:tcW w:w="1714"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ED1</w:t>
            </w:r>
          </w:p>
        </w:tc>
        <w:tc>
          <w:tcPr>
            <w:tcW w:w="6845"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pPr>
            <w:r>
              <w:rPr>
                <w:color w:val="000000"/>
                <w:sz w:val="16"/>
                <w:szCs w:val="16"/>
                <w:u w:color="000000"/>
              </w:rPr>
              <w:t>Yes. Constructing models that were visual and very interactive!</w:t>
            </w:r>
          </w:p>
        </w:tc>
      </w:tr>
      <w:tr w:rsidR="002B08A9" w:rsidTr="00B93A73">
        <w:trPr>
          <w:trHeight w:val="716"/>
        </w:trPr>
        <w:tc>
          <w:tcPr>
            <w:tcW w:w="1714"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ED2</w:t>
            </w:r>
          </w:p>
        </w:tc>
        <w:tc>
          <w:tcPr>
            <w:tcW w:w="6845"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Corpo"/>
              <w:spacing w:before="120" w:after="120"/>
              <w:jc w:val="both"/>
            </w:pPr>
            <w:r>
              <w:rPr>
                <w:color w:val="000000"/>
                <w:sz w:val="16"/>
                <w:szCs w:val="16"/>
                <w:u w:color="000000"/>
              </w:rPr>
              <w:t>As for the moments of sharing, I didn’t have any difficulties, because the group is small and we only looked at the basic content we already knew. I had more difficulty elaborating the scripts, the moment in which we put on paper what was done in practice.</w:t>
            </w:r>
          </w:p>
        </w:tc>
      </w:tr>
      <w:tr w:rsidR="002B08A9" w:rsidTr="00B93A73">
        <w:trPr>
          <w:trHeight w:val="183"/>
        </w:trPr>
        <w:tc>
          <w:tcPr>
            <w:tcW w:w="1714"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ED3</w:t>
            </w:r>
          </w:p>
        </w:tc>
        <w:tc>
          <w:tcPr>
            <w:tcW w:w="6845"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Pr="00056751" w:rsidRDefault="00056751" w:rsidP="00D714A3">
            <w:pPr>
              <w:pStyle w:val="NormalWeb"/>
              <w:spacing w:before="120" w:after="120"/>
              <w:rPr>
                <w:sz w:val="16"/>
                <w:szCs w:val="16"/>
              </w:rPr>
            </w:pPr>
            <w:r>
              <w:rPr>
                <w:sz w:val="16"/>
                <w:szCs w:val="16"/>
              </w:rPr>
              <w:t>Yes, those activities that involve content that I haven’t mastered were the most difficult.</w:t>
            </w:r>
          </w:p>
        </w:tc>
      </w:tr>
      <w:tr w:rsidR="002B08A9" w:rsidTr="00B93A73">
        <w:trPr>
          <w:trHeight w:val="183"/>
        </w:trPr>
        <w:tc>
          <w:tcPr>
            <w:tcW w:w="1714"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ED4</w:t>
            </w:r>
          </w:p>
        </w:tc>
        <w:tc>
          <w:tcPr>
            <w:tcW w:w="6845"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Corpo"/>
              <w:spacing w:before="120" w:after="120"/>
              <w:jc w:val="both"/>
            </w:pPr>
            <w:r>
              <w:rPr>
                <w:color w:val="000000"/>
                <w:sz w:val="16"/>
                <w:szCs w:val="16"/>
                <w:u w:color="000000"/>
              </w:rPr>
              <w:t>Yes. I had personal difficulties.</w:t>
            </w:r>
          </w:p>
        </w:tc>
      </w:tr>
      <w:tr w:rsidR="002B08A9" w:rsidTr="00B93A73">
        <w:trPr>
          <w:trHeight w:val="450"/>
        </w:trPr>
        <w:tc>
          <w:tcPr>
            <w:tcW w:w="1714" w:type="dxa"/>
            <w:tcBorders>
              <w:top w:val="single" w:sz="4" w:space="0" w:color="00000A"/>
              <w:left w:val="single" w:sz="8"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ED5</w:t>
            </w:r>
          </w:p>
        </w:tc>
        <w:tc>
          <w:tcPr>
            <w:tcW w:w="6845" w:type="dxa"/>
            <w:tcBorders>
              <w:top w:val="single" w:sz="4" w:space="0" w:color="00000A"/>
              <w:left w:val="single" w:sz="4" w:space="0" w:color="00000A"/>
              <w:bottom w:val="single" w:sz="4"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NormalWeb"/>
              <w:spacing w:before="120" w:after="120"/>
              <w:jc w:val="both"/>
            </w:pPr>
            <w:r>
              <w:rPr>
                <w:color w:val="000000"/>
                <w:sz w:val="16"/>
                <w:szCs w:val="16"/>
                <w:u w:color="000000"/>
              </w:rPr>
              <w:t>Yes, in the activities in Thermodynamics, not due to the activity itself, but because of the difficulty I have with the content.</w:t>
            </w:r>
          </w:p>
        </w:tc>
      </w:tr>
      <w:tr w:rsidR="002B08A9" w:rsidTr="00B93A73">
        <w:trPr>
          <w:trHeight w:val="188"/>
        </w:trPr>
        <w:tc>
          <w:tcPr>
            <w:tcW w:w="1714" w:type="dxa"/>
            <w:tcBorders>
              <w:top w:val="single" w:sz="4" w:space="0" w:color="00000A"/>
              <w:left w:val="single" w:sz="8" w:space="0" w:color="00000A"/>
              <w:bottom w:val="single" w:sz="8" w:space="0" w:color="00000A"/>
              <w:right w:val="single" w:sz="4" w:space="0" w:color="00000A"/>
            </w:tcBorders>
            <w:shd w:val="clear" w:color="auto" w:fill="FFFFFF"/>
            <w:tcMar>
              <w:top w:w="80" w:type="dxa"/>
              <w:left w:w="80" w:type="dxa"/>
              <w:bottom w:w="80" w:type="dxa"/>
              <w:right w:w="80" w:type="dxa"/>
            </w:tcMar>
            <w:vAlign w:val="center"/>
          </w:tcPr>
          <w:p w:rsidR="002B08A9" w:rsidRDefault="00056751" w:rsidP="00D714A3">
            <w:pPr>
              <w:pStyle w:val="NormalWeb"/>
              <w:spacing w:before="120" w:after="120"/>
              <w:jc w:val="center"/>
            </w:pPr>
            <w:r>
              <w:rPr>
                <w:sz w:val="16"/>
                <w:szCs w:val="16"/>
              </w:rPr>
              <w:t>ED6</w:t>
            </w:r>
          </w:p>
        </w:tc>
        <w:tc>
          <w:tcPr>
            <w:tcW w:w="6845" w:type="dxa"/>
            <w:tcBorders>
              <w:top w:val="single" w:sz="4" w:space="0" w:color="00000A"/>
              <w:left w:val="single" w:sz="4" w:space="0" w:color="00000A"/>
              <w:bottom w:val="single" w:sz="8" w:space="0" w:color="00000A"/>
              <w:right w:val="single" w:sz="8" w:space="0" w:color="00000A"/>
            </w:tcBorders>
            <w:shd w:val="clear" w:color="auto" w:fill="FFFFFF"/>
            <w:tcMar>
              <w:top w:w="80" w:type="dxa"/>
              <w:left w:w="80" w:type="dxa"/>
              <w:bottom w:w="80" w:type="dxa"/>
              <w:right w:w="80" w:type="dxa"/>
            </w:tcMar>
          </w:tcPr>
          <w:p w:rsidR="002B08A9" w:rsidRDefault="00056751" w:rsidP="00D714A3">
            <w:pPr>
              <w:pStyle w:val="Corpo"/>
              <w:shd w:val="clear" w:color="auto" w:fill="FFFFFF"/>
              <w:spacing w:before="120" w:after="120"/>
            </w:pPr>
            <w:r>
              <w:rPr>
                <w:sz w:val="16"/>
                <w:szCs w:val="16"/>
              </w:rPr>
              <w:t>None.</w:t>
            </w:r>
          </w:p>
        </w:tc>
      </w:tr>
    </w:tbl>
    <w:p w:rsidR="002B08A9" w:rsidRDefault="002B08A9">
      <w:pPr>
        <w:pStyle w:val="Corpo"/>
        <w:spacing w:line="360" w:lineRule="auto"/>
      </w:pPr>
    </w:p>
    <w:p w:rsidR="002B08A9" w:rsidRDefault="00701969" w:rsidP="00C41BB2">
      <w:pPr>
        <w:pStyle w:val="Corpo"/>
        <w:ind w:firstLine="284"/>
        <w:jc w:val="both"/>
      </w:pPr>
      <w:r>
        <w:rPr>
          <w:color w:val="000000"/>
          <w:u w:color="000000"/>
        </w:rPr>
        <w:t>In Table</w:t>
      </w:r>
      <w:r w:rsidR="00056751">
        <w:rPr>
          <w:color w:val="000000"/>
          <w:u w:color="000000"/>
        </w:rPr>
        <w:t xml:space="preserve"> 06, the fragility of the initial academic education of the teaching degree becomes evident. Once more, the academics report difficulties related to theoretical content that they did not learn well during the basic courses offered by the degree program. This situation leads us to reflect on the educational proposal in the Physics Teaching degree and, mostly, to discuss what type of teacher we want to prepare, based on the manner in which our initial courses are given. There is a need to review the technical knowledge in Physics being taught in the teaching program in order to search for a new restructuring that attends to the real interests of basic education [6].</w:t>
      </w:r>
    </w:p>
    <w:p w:rsidR="002B08A9" w:rsidRPr="002A6558" w:rsidRDefault="00056751">
      <w:pPr>
        <w:pStyle w:val="Corpo"/>
        <w:ind w:firstLine="283"/>
        <w:jc w:val="both"/>
      </w:pPr>
      <w:r>
        <w:rPr>
          <w:color w:val="000000"/>
          <w:u w:color="000000"/>
        </w:rPr>
        <w:t xml:space="preserve">The main contributions of the course, according to the academics, were: new perspectives on Physics, opportunities to elaborate and apply a practical activity, time to elaborate and reflect on the activities, and planning and discussion of the activities among peers. The use of experimentation in Physics teaching may or may not favor concept comprehension, because it will depend on teacher planning, on different foci [5] and on the relation created between theory and practice. The planning of activities in a team setting provided greater security to the academics who showed insecurity in relation to theoretical knowledge in Physics. </w:t>
      </w:r>
      <w:r w:rsidRPr="002A6558">
        <w:rPr>
          <w:color w:val="000000"/>
          <w:u w:color="000000"/>
        </w:rPr>
        <w:t xml:space="preserve">This was reflected in ED1’s self-evaluation: </w:t>
      </w:r>
    </w:p>
    <w:p w:rsidR="002B08A9" w:rsidRDefault="00056751" w:rsidP="003D2AB8">
      <w:pPr>
        <w:pStyle w:val="Corpo"/>
        <w:spacing w:before="120" w:line="360" w:lineRule="auto"/>
        <w:ind w:left="2268"/>
        <w:jc w:val="both"/>
      </w:pPr>
      <w:r>
        <w:rPr>
          <w:i/>
          <w:iCs/>
          <w:color w:val="000000"/>
          <w:u w:color="000000"/>
        </w:rPr>
        <w:t>I think I participated a lot, but my knowledge is still very limited. There were a few moments in which I felt somewhat lost in the activities. But, with the h</w:t>
      </w:r>
      <w:r w:rsidR="002A6558">
        <w:rPr>
          <w:i/>
          <w:iCs/>
          <w:color w:val="000000"/>
          <w:u w:color="000000"/>
        </w:rPr>
        <w:t>elp that I received from my excellent group</w:t>
      </w:r>
      <w:r>
        <w:rPr>
          <w:i/>
          <w:iCs/>
          <w:color w:val="000000"/>
          <w:u w:color="000000"/>
        </w:rPr>
        <w:t>, I was always able to catch up and show, at least partially, the progression of what was being worked on.</w:t>
      </w:r>
    </w:p>
    <w:p w:rsidR="002B08A9" w:rsidRDefault="00056751">
      <w:pPr>
        <w:pStyle w:val="Corpo"/>
        <w:ind w:firstLine="283"/>
        <w:jc w:val="both"/>
      </w:pPr>
      <w:r>
        <w:rPr>
          <w:color w:val="000000"/>
          <w:u w:color="000000"/>
        </w:rPr>
        <w:t xml:space="preserve">The academics shared the opinion that the course could be improved in the following aspects: by reviewing the content </w:t>
      </w:r>
      <w:r w:rsidR="002A6558">
        <w:rPr>
          <w:color w:val="000000"/>
          <w:u w:color="000000"/>
        </w:rPr>
        <w:t>that would be</w:t>
      </w:r>
      <w:r>
        <w:rPr>
          <w:color w:val="000000"/>
          <w:u w:color="000000"/>
        </w:rPr>
        <w:t xml:space="preserve"> used, improving the infrastructure and </w:t>
      </w:r>
      <w:r w:rsidR="002A6558">
        <w:rPr>
          <w:color w:val="000000"/>
          <w:u w:color="000000"/>
        </w:rPr>
        <w:t>giving more flexible deadlines for</w:t>
      </w:r>
      <w:r>
        <w:rPr>
          <w:color w:val="000000"/>
          <w:u w:color="000000"/>
        </w:rPr>
        <w:t xml:space="preserve"> assignments. According to them, aspects that could improve the course include a good internet connection for virtual communication and classes in a space with stands and shelves. </w:t>
      </w:r>
      <w:r w:rsidR="002A6558">
        <w:rPr>
          <w:color w:val="000000"/>
          <w:u w:color="000000"/>
        </w:rPr>
        <w:lastRenderedPageBreak/>
        <w:t>Concerning</w:t>
      </w:r>
      <w:r>
        <w:rPr>
          <w:color w:val="000000"/>
          <w:u w:color="000000"/>
        </w:rPr>
        <w:t xml:space="preserve"> the amount of time provided for developing activities, there was a disagreement between two academics. While one argued that flexibility of deadlines for the development of activities was an essential factor for the course to progress satisfactorily, the other defended that timeline</w:t>
      </w:r>
      <w:r w:rsidR="002A6558">
        <w:rPr>
          <w:color w:val="000000"/>
          <w:u w:color="000000"/>
        </w:rPr>
        <w:t>s</w:t>
      </w:r>
      <w:r>
        <w:rPr>
          <w:color w:val="000000"/>
          <w:u w:color="000000"/>
        </w:rPr>
        <w:t xml:space="preserve"> needs to be lengthened. </w:t>
      </w:r>
    </w:p>
    <w:p w:rsidR="002B08A9" w:rsidRDefault="00056751">
      <w:pPr>
        <w:pStyle w:val="Corpo"/>
        <w:ind w:firstLine="283"/>
        <w:jc w:val="both"/>
      </w:pPr>
      <w:r>
        <w:rPr>
          <w:color w:val="000000"/>
          <w:u w:color="000000"/>
        </w:rPr>
        <w:t xml:space="preserve">According to the Teacher Evaluation report, among the points that were listed, it is </w:t>
      </w:r>
      <w:r w:rsidR="002A6558">
        <w:rPr>
          <w:color w:val="000000"/>
          <w:u w:color="000000"/>
        </w:rPr>
        <w:t>worth noting</w:t>
      </w:r>
      <w:r>
        <w:rPr>
          <w:color w:val="000000"/>
          <w:u w:color="000000"/>
        </w:rPr>
        <w:t xml:space="preserve"> that the students affirmed, in their totality, that the teacher who administered the course: presented and accomplished what was set out in the program; demonstrated mastery of the content, addressing it in a clear and objective manner; established relations between the content of the course and the content of other subjects, and contributed to their professional development; was available for </w:t>
      </w:r>
      <w:r w:rsidR="002A6558">
        <w:rPr>
          <w:color w:val="000000"/>
          <w:u w:color="000000"/>
        </w:rPr>
        <w:t>the elucidation of</w:t>
      </w:r>
      <w:r>
        <w:rPr>
          <w:color w:val="000000"/>
          <w:u w:color="000000"/>
        </w:rPr>
        <w:t xml:space="preserve"> doubts regarding the course and the content given; used methodology (teaching techniques) that are adequate for learning; used the available didactic resources to favor learning; stimulated the use of complementary materials (books, websites, online newspapers, audio</w:t>
      </w:r>
      <w:r w:rsidR="002A6558">
        <w:rPr>
          <w:color w:val="000000"/>
          <w:u w:color="000000"/>
        </w:rPr>
        <w:t>s</w:t>
      </w:r>
      <w:r>
        <w:rPr>
          <w:color w:val="000000"/>
          <w:u w:color="000000"/>
        </w:rPr>
        <w:t>, videos, among others); elaborated evaluations that were compatible with the contents administered in class; discussed the questions in the evaluations and explained the grade given (feedback); heard criticisms, opinions and suggestions r</w:t>
      </w:r>
      <w:r w:rsidR="002A6558">
        <w:rPr>
          <w:color w:val="000000"/>
          <w:u w:color="000000"/>
        </w:rPr>
        <w:t>elating to the classes, demonstrating openness</w:t>
      </w:r>
      <w:r>
        <w:rPr>
          <w:color w:val="000000"/>
          <w:u w:color="000000"/>
        </w:rPr>
        <w:t xml:space="preserve"> to dialogue; presented a posture of mutual respect; preserved the image of the institution, of colleagues and of the academics.</w:t>
      </w:r>
    </w:p>
    <w:p w:rsidR="002B08A9" w:rsidRDefault="00056751" w:rsidP="007E466D">
      <w:pPr>
        <w:pStyle w:val="Corpo"/>
        <w:ind w:firstLine="283"/>
        <w:jc w:val="both"/>
        <w:rPr>
          <w:color w:val="000000"/>
          <w:u w:color="000000"/>
        </w:rPr>
      </w:pPr>
      <w:r>
        <w:rPr>
          <w:color w:val="000000"/>
          <w:u w:color="000000"/>
        </w:rPr>
        <w:t>Based on these assertions, one can conclude that the ob</w:t>
      </w:r>
      <w:r w:rsidR="00C35633">
        <w:rPr>
          <w:color w:val="000000"/>
          <w:u w:color="000000"/>
        </w:rPr>
        <w:t>jectives of the course were met. T</w:t>
      </w:r>
      <w:r>
        <w:rPr>
          <w:color w:val="000000"/>
          <w:u w:color="000000"/>
        </w:rPr>
        <w:t>he traditional education model</w:t>
      </w:r>
      <w:r w:rsidR="00C35633">
        <w:rPr>
          <w:color w:val="000000"/>
          <w:u w:color="000000"/>
        </w:rPr>
        <w:t>,</w:t>
      </w:r>
      <w:r>
        <w:rPr>
          <w:color w:val="000000"/>
          <w:u w:color="000000"/>
        </w:rPr>
        <w:t xml:space="preserve"> based on the presentation of content and student passivity</w:t>
      </w:r>
      <w:r w:rsidR="00C35633">
        <w:rPr>
          <w:color w:val="000000"/>
          <w:u w:color="000000"/>
        </w:rPr>
        <w:t>, was broken using</w:t>
      </w:r>
      <w:r>
        <w:rPr>
          <w:color w:val="000000"/>
          <w:u w:color="000000"/>
        </w:rPr>
        <w:t xml:space="preserve"> a c</w:t>
      </w:r>
      <w:r w:rsidR="00C35633">
        <w:rPr>
          <w:color w:val="000000"/>
          <w:u w:color="000000"/>
        </w:rPr>
        <w:t xml:space="preserve">ritical and reflexive approach that creates </w:t>
      </w:r>
      <w:r w:rsidR="00EF65B6">
        <w:rPr>
          <w:color w:val="000000"/>
          <w:u w:color="000000"/>
        </w:rPr>
        <w:t>close</w:t>
      </w:r>
      <w:r w:rsidR="00C35633">
        <w:rPr>
          <w:color w:val="000000"/>
          <w:u w:color="000000"/>
        </w:rPr>
        <w:t xml:space="preserve"> ties </w:t>
      </w:r>
      <w:r>
        <w:rPr>
          <w:color w:val="000000"/>
          <w:u w:color="000000"/>
        </w:rPr>
        <w:t xml:space="preserve">to the context of </w:t>
      </w:r>
      <w:r w:rsidR="00EF65B6">
        <w:rPr>
          <w:color w:val="000000"/>
          <w:u w:color="000000"/>
        </w:rPr>
        <w:t xml:space="preserve">the </w:t>
      </w:r>
      <w:r>
        <w:rPr>
          <w:color w:val="000000"/>
          <w:u w:color="000000"/>
        </w:rPr>
        <w:t>real and social life of teachers and students. Thus, it contributed to a more critical and cr</w:t>
      </w:r>
      <w:r w:rsidR="002A6558">
        <w:rPr>
          <w:color w:val="000000"/>
          <w:u w:color="000000"/>
        </w:rPr>
        <w:t>eative teacher education.</w:t>
      </w:r>
    </w:p>
    <w:p w:rsidR="00767C27" w:rsidRDefault="00770C5F" w:rsidP="00770C5F">
      <w:pPr>
        <w:pStyle w:val="Corpo"/>
        <w:ind w:firstLine="283"/>
        <w:jc w:val="both"/>
        <w:rPr>
          <w:color w:val="000000"/>
          <w:u w:color="000000"/>
        </w:rPr>
      </w:pPr>
      <w:r w:rsidRPr="00770C5F">
        <w:rPr>
          <w:color w:val="000000"/>
          <w:u w:color="000000"/>
        </w:rPr>
        <w:t>We highlight that this discipline is usually held with few students and this justifies the small sample (only six students) in this article. However, this experience will be repeated and reviewed by authors, every new semester, paying attention to the results of the present analysis and in the subsequents.</w:t>
      </w:r>
    </w:p>
    <w:p w:rsidR="002B08A9" w:rsidRDefault="00056751" w:rsidP="007E466D">
      <w:pPr>
        <w:pStyle w:val="PargrafodaLista"/>
        <w:numPr>
          <w:ilvl w:val="0"/>
          <w:numId w:val="5"/>
        </w:numPr>
        <w:spacing w:before="240" w:after="0"/>
        <w:ind w:left="0" w:firstLine="0"/>
        <w:jc w:val="both"/>
        <w:rPr>
          <w:b/>
          <w:bCs/>
          <w:color w:val="000000"/>
        </w:rPr>
      </w:pPr>
      <w:r>
        <w:rPr>
          <w:b/>
          <w:bCs/>
          <w:color w:val="000000"/>
          <w:u w:color="000000"/>
        </w:rPr>
        <w:t>Final Considerations</w:t>
      </w:r>
    </w:p>
    <w:p w:rsidR="002B08A9" w:rsidRDefault="00056751">
      <w:pPr>
        <w:pStyle w:val="Corpo"/>
        <w:jc w:val="both"/>
        <w:rPr>
          <w:color w:val="000000"/>
          <w:u w:color="000000"/>
        </w:rPr>
      </w:pPr>
      <w:r>
        <w:rPr>
          <w:color w:val="000000"/>
          <w:u w:color="000000"/>
        </w:rPr>
        <w:t>It is important to reflect on the teaching-learning process in Physics, one whi</w:t>
      </w:r>
      <w:r w:rsidR="00EB5101">
        <w:rPr>
          <w:color w:val="000000"/>
          <w:u w:color="000000"/>
        </w:rPr>
        <w:t>ch goes beyond a mere content-orient</w:t>
      </w:r>
      <w:r>
        <w:rPr>
          <w:color w:val="000000"/>
          <w:u w:color="000000"/>
        </w:rPr>
        <w:t>ed process, but that draws attention to the abilities that can be developed in the direction of the preparation that is currently to be expected from our students.</w:t>
      </w:r>
    </w:p>
    <w:p w:rsidR="002B08A9" w:rsidRDefault="00056751">
      <w:pPr>
        <w:pStyle w:val="Corpo"/>
        <w:ind w:firstLine="283"/>
        <w:jc w:val="both"/>
      </w:pPr>
      <w:r>
        <w:rPr>
          <w:color w:val="000000"/>
          <w:u w:color="000000"/>
        </w:rPr>
        <w:t xml:space="preserve">Thus, the criteria that guide pedagogical action are modified so as not to take “what to teach” as a first reference, but rather recenters itself around </w:t>
      </w:r>
      <w:r w:rsidRPr="00197DE7">
        <w:rPr>
          <w:color w:val="auto"/>
          <w:u w:color="000000"/>
        </w:rPr>
        <w:t>“</w:t>
      </w:r>
      <w:r w:rsidR="00197DE7" w:rsidRPr="00197DE7">
        <w:rPr>
          <w:color w:val="auto"/>
          <w:u w:color="000000"/>
        </w:rPr>
        <w:t>why</w:t>
      </w:r>
      <w:r w:rsidRPr="00197DE7">
        <w:rPr>
          <w:color w:val="auto"/>
          <w:u w:color="000000"/>
        </w:rPr>
        <w:t xml:space="preserve"> teach”, makin</w:t>
      </w:r>
      <w:r w:rsidR="00EA0F0E" w:rsidRPr="00197DE7">
        <w:rPr>
          <w:color w:val="auto"/>
          <w:u w:color="000000"/>
        </w:rPr>
        <w:t xml:space="preserve">g explicit the need to assign </w:t>
      </w:r>
      <w:r w:rsidRPr="00197DE7">
        <w:rPr>
          <w:color w:val="auto"/>
          <w:u w:color="000000"/>
        </w:rPr>
        <w:t xml:space="preserve">meaning to knowledge at the moment it is learned. When one takes “why” teach </w:t>
      </w:r>
      <w:r>
        <w:rPr>
          <w:color w:val="000000"/>
          <w:u w:color="000000"/>
        </w:rPr>
        <w:t>Physics as a reference, one can assume that the student is being prepared to deal with real situations, energy crises, environmental problems, device manuals, conceptions of the universe, medical exams, newspaper articles, and so forth [2].</w:t>
      </w:r>
    </w:p>
    <w:p w:rsidR="002B08A9" w:rsidRDefault="00056751">
      <w:pPr>
        <w:pStyle w:val="Corpo"/>
        <w:ind w:firstLine="283"/>
        <w:jc w:val="both"/>
        <w:rPr>
          <w:color w:val="000000"/>
          <w:u w:color="000000"/>
        </w:rPr>
      </w:pPr>
      <w:r>
        <w:rPr>
          <w:color w:val="000000"/>
          <w:u w:color="000000"/>
        </w:rPr>
        <w:t xml:space="preserve">In fact, the very scope of Physics prevents this science from covering all its content in basic education. The Physics teacher needs to know how to select the content that is most pertinent for the students’ education. This requires, beyond a mastery of content specific to Physics, a mastery of pedagogical content that leads him or her to establish the criteria that could demark the selection of the content in question, how it should be addressed, for what reason it should be addressed and at what moment. It was </w:t>
      </w:r>
      <w:r w:rsidR="00EA0F0E">
        <w:rPr>
          <w:color w:val="000000"/>
          <w:u w:color="000000"/>
        </w:rPr>
        <w:t>in</w:t>
      </w:r>
      <w:r>
        <w:rPr>
          <w:color w:val="000000"/>
          <w:u w:color="000000"/>
        </w:rPr>
        <w:t xml:space="preserve"> this perspective that the InspB course was planned and developed, based on the principle that the student is a subject of knowledge, that is, that he or she should assume authorship in</w:t>
      </w:r>
      <w:r w:rsidR="00EA0F0E">
        <w:rPr>
          <w:color w:val="000000"/>
          <w:u w:color="000000"/>
        </w:rPr>
        <w:t xml:space="preserve"> the process of constructing </w:t>
      </w:r>
      <w:r>
        <w:rPr>
          <w:color w:val="000000"/>
          <w:u w:color="000000"/>
        </w:rPr>
        <w:t>knowledge itself.</w:t>
      </w:r>
      <w:bookmarkStart w:id="1" w:name="twtargettext"/>
    </w:p>
    <w:p w:rsidR="002B08A9" w:rsidRPr="004823F4" w:rsidRDefault="00056751" w:rsidP="007E466D">
      <w:pPr>
        <w:pStyle w:val="Sectionnonumber"/>
        <w:rPr>
          <w:lang w:val="pt-BR"/>
        </w:rPr>
      </w:pPr>
      <w:r w:rsidRPr="004823F4">
        <w:rPr>
          <w:lang w:val="pt-BR"/>
        </w:rPr>
        <w:t>References</w:t>
      </w:r>
    </w:p>
    <w:p w:rsidR="00946802" w:rsidRDefault="000C139C" w:rsidP="00946802">
      <w:pPr>
        <w:pStyle w:val="Reference"/>
        <w:numPr>
          <w:ilvl w:val="0"/>
          <w:numId w:val="16"/>
        </w:numPr>
        <w:ind w:left="851" w:hanging="851"/>
        <w:rPr>
          <w:lang w:val="pt-BR"/>
        </w:rPr>
      </w:pPr>
      <w:r>
        <w:rPr>
          <w:lang w:val="pt-BR"/>
        </w:rPr>
        <w:t>Carvalho, AM</w:t>
      </w:r>
      <w:r w:rsidR="006C1C1A">
        <w:rPr>
          <w:lang w:val="pt-BR"/>
        </w:rPr>
        <w:t>P 2010</w:t>
      </w:r>
      <w:r w:rsidR="00056751" w:rsidRPr="007F7FB0">
        <w:rPr>
          <w:lang w:val="pt-BR"/>
        </w:rPr>
        <w:t xml:space="preserve"> As Práticas Experimentais no Ensino</w:t>
      </w:r>
      <w:r w:rsidR="00197DE7">
        <w:rPr>
          <w:lang w:val="pt-BR"/>
        </w:rPr>
        <w:t xml:space="preserve"> de Físic</w:t>
      </w:r>
      <w:r>
        <w:rPr>
          <w:lang w:val="pt-BR"/>
        </w:rPr>
        <w:t>a</w:t>
      </w:r>
      <w:r w:rsidR="00C7474E">
        <w:rPr>
          <w:lang w:val="pt-BR"/>
        </w:rPr>
        <w:t>,</w:t>
      </w:r>
      <w:r>
        <w:rPr>
          <w:lang w:val="pt-BR"/>
        </w:rPr>
        <w:t xml:space="preserve"> </w:t>
      </w:r>
      <w:r w:rsidR="00C7474E">
        <w:rPr>
          <w:lang w:val="pt-BR"/>
        </w:rPr>
        <w:t>ed AMP</w:t>
      </w:r>
      <w:r w:rsidR="009A5BD1">
        <w:rPr>
          <w:lang w:val="pt-BR"/>
        </w:rPr>
        <w:t xml:space="preserve"> Carvalho [et al] </w:t>
      </w:r>
      <w:r w:rsidR="004D74BA" w:rsidRPr="004D74BA">
        <w:rPr>
          <w:i/>
          <w:lang w:val="pt-BR"/>
        </w:rPr>
        <w:t>Ensino de Física</w:t>
      </w:r>
      <w:r w:rsidR="00056751" w:rsidRPr="007F7FB0">
        <w:rPr>
          <w:lang w:val="pt-BR"/>
        </w:rPr>
        <w:t xml:space="preserve"> </w:t>
      </w:r>
      <w:r w:rsidR="004D74BA">
        <w:rPr>
          <w:lang w:val="pt-BR"/>
        </w:rPr>
        <w:t>(</w:t>
      </w:r>
      <w:r w:rsidR="00056751" w:rsidRPr="007F7FB0">
        <w:rPr>
          <w:lang w:val="pt-BR"/>
        </w:rPr>
        <w:t>São Paulo</w:t>
      </w:r>
      <w:r w:rsidR="00C7474E">
        <w:rPr>
          <w:lang w:val="pt-BR"/>
        </w:rPr>
        <w:t>:</w:t>
      </w:r>
      <w:r w:rsidR="00056751" w:rsidRPr="007F7FB0">
        <w:rPr>
          <w:lang w:val="pt-BR"/>
        </w:rPr>
        <w:t xml:space="preserve"> Cengage Learning</w:t>
      </w:r>
      <w:r>
        <w:rPr>
          <w:lang w:val="pt-BR"/>
        </w:rPr>
        <w:t>)</w:t>
      </w:r>
      <w:r w:rsidR="00056751" w:rsidRPr="007F7FB0">
        <w:rPr>
          <w:lang w:val="pt-BR"/>
        </w:rPr>
        <w:t xml:space="preserve"> </w:t>
      </w:r>
      <w:r w:rsidR="00C7474E">
        <w:rPr>
          <w:lang w:val="pt-BR"/>
        </w:rPr>
        <w:t xml:space="preserve">chapter 3 </w:t>
      </w:r>
      <w:r w:rsidR="00E57A8C">
        <w:rPr>
          <w:lang w:val="pt-BR"/>
        </w:rPr>
        <w:t xml:space="preserve">pp </w:t>
      </w:r>
      <w:r w:rsidR="00056751" w:rsidRPr="007F7FB0">
        <w:rPr>
          <w:lang w:val="pt-BR"/>
        </w:rPr>
        <w:t xml:space="preserve">53-78.  </w:t>
      </w:r>
    </w:p>
    <w:p w:rsidR="00946802" w:rsidRDefault="00056751" w:rsidP="00946802">
      <w:pPr>
        <w:pStyle w:val="Reference"/>
        <w:numPr>
          <w:ilvl w:val="0"/>
          <w:numId w:val="16"/>
        </w:numPr>
        <w:ind w:left="851" w:hanging="851"/>
        <w:rPr>
          <w:lang w:val="pt-BR"/>
        </w:rPr>
      </w:pPr>
      <w:r w:rsidRPr="00946802">
        <w:rPr>
          <w:lang w:val="pt-BR"/>
        </w:rPr>
        <w:t>Brasil 2002 Ministério da Educação e Cultura. Secretaria de Educ</w:t>
      </w:r>
      <w:r w:rsidR="00946802">
        <w:rPr>
          <w:lang w:val="pt-BR"/>
        </w:rPr>
        <w:t xml:space="preserve">ação Média e Tecnológica. </w:t>
      </w:r>
      <w:r w:rsidRPr="00946802">
        <w:rPr>
          <w:lang w:val="pt-BR"/>
        </w:rPr>
        <w:t>PCN+ Ensino Médio: orientações educacionais complementar</w:t>
      </w:r>
      <w:r w:rsidR="00946802">
        <w:rPr>
          <w:lang w:val="pt-BR"/>
        </w:rPr>
        <w:t xml:space="preserve">es aos Parâmetros Curriculares </w:t>
      </w:r>
      <w:r w:rsidRPr="00946802">
        <w:rPr>
          <w:lang w:val="pt-BR"/>
        </w:rPr>
        <w:t xml:space="preserve">Nacionais – Ciências da Natureza, Matemática, e suas Tecnologias </w:t>
      </w:r>
      <w:r w:rsidRPr="00946802">
        <w:rPr>
          <w:b/>
          <w:bCs/>
          <w:lang w:val="pt-BR"/>
        </w:rPr>
        <w:t>1</w:t>
      </w:r>
      <w:r w:rsidR="004D74BA" w:rsidRPr="00946802">
        <w:rPr>
          <w:lang w:val="pt-BR"/>
        </w:rPr>
        <w:t xml:space="preserve"> Ministério da Educação</w:t>
      </w:r>
      <w:r w:rsidR="00946802">
        <w:rPr>
          <w:lang w:val="pt-BR"/>
        </w:rPr>
        <w:t xml:space="preserve"> </w:t>
      </w:r>
      <w:r w:rsidR="004D74BA" w:rsidRPr="00946802">
        <w:rPr>
          <w:lang w:val="pt-BR"/>
        </w:rPr>
        <w:t>(</w:t>
      </w:r>
      <w:r w:rsidRPr="00946802">
        <w:rPr>
          <w:lang w:val="pt-BR"/>
        </w:rPr>
        <w:t>Brasília MEC</w:t>
      </w:r>
      <w:r w:rsidR="004D74BA" w:rsidRPr="00946802">
        <w:rPr>
          <w:lang w:val="pt-BR"/>
        </w:rPr>
        <w:t xml:space="preserve">) </w:t>
      </w:r>
      <w:r w:rsidR="00E57A8C" w:rsidRPr="00946802">
        <w:rPr>
          <w:lang w:val="pt-BR"/>
        </w:rPr>
        <w:t xml:space="preserve">pp </w:t>
      </w:r>
      <w:r w:rsidR="004D74BA" w:rsidRPr="00946802">
        <w:rPr>
          <w:lang w:val="pt-BR"/>
        </w:rPr>
        <w:t>1</w:t>
      </w:r>
      <w:r w:rsidR="000C139C" w:rsidRPr="00946802">
        <w:rPr>
          <w:lang w:val="pt-BR"/>
        </w:rPr>
        <w:t>–</w:t>
      </w:r>
      <w:r w:rsidR="004D74BA" w:rsidRPr="00946802">
        <w:rPr>
          <w:lang w:val="pt-BR"/>
        </w:rPr>
        <w:t>144</w:t>
      </w:r>
      <w:r w:rsidR="00C7474E">
        <w:rPr>
          <w:lang w:val="pt-BR"/>
        </w:rPr>
        <w:t>.</w:t>
      </w:r>
    </w:p>
    <w:p w:rsidR="00946802" w:rsidRDefault="00056751" w:rsidP="004823F4">
      <w:pPr>
        <w:pStyle w:val="Reference"/>
        <w:numPr>
          <w:ilvl w:val="0"/>
          <w:numId w:val="16"/>
        </w:numPr>
        <w:ind w:left="851" w:hanging="851"/>
        <w:rPr>
          <w:lang w:val="pt-BR"/>
        </w:rPr>
      </w:pPr>
      <w:r w:rsidRPr="00946802">
        <w:rPr>
          <w:lang w:val="pt-BR"/>
        </w:rPr>
        <w:t>Heidemann LA, Araujo IS an</w:t>
      </w:r>
      <w:r w:rsidR="004D74BA" w:rsidRPr="00946802">
        <w:rPr>
          <w:lang w:val="pt-BR"/>
        </w:rPr>
        <w:t>d Veit</w:t>
      </w:r>
      <w:r w:rsidRPr="00946802">
        <w:rPr>
          <w:lang w:val="pt-BR"/>
        </w:rPr>
        <w:t xml:space="preserve"> EA 2016 </w:t>
      </w:r>
      <w:r w:rsidRPr="00946802">
        <w:rPr>
          <w:i/>
          <w:iCs/>
          <w:lang w:val="pt-BR"/>
        </w:rPr>
        <w:t>Rev. Bras. Ens. Fís</w:t>
      </w:r>
      <w:r w:rsidRPr="00946802">
        <w:rPr>
          <w:lang w:val="pt-BR"/>
        </w:rPr>
        <w:t xml:space="preserve">. </w:t>
      </w:r>
      <w:r w:rsidRPr="00946802">
        <w:rPr>
          <w:b/>
          <w:bCs/>
          <w:lang w:val="pt-BR"/>
        </w:rPr>
        <w:t xml:space="preserve">38 </w:t>
      </w:r>
      <w:r w:rsidR="003D2AB8" w:rsidRPr="003D2AB8">
        <w:rPr>
          <w:bCs/>
          <w:lang w:val="pt-BR"/>
        </w:rPr>
        <w:t xml:space="preserve">(1) </w:t>
      </w:r>
      <w:r w:rsidR="003D2AB8">
        <w:rPr>
          <w:lang w:val="pt-BR"/>
        </w:rPr>
        <w:t>São Paulo-SP</w:t>
      </w:r>
      <w:r w:rsidR="004823F4" w:rsidRPr="00946802">
        <w:rPr>
          <w:lang w:val="pt-BR"/>
        </w:rPr>
        <w:t xml:space="preserve"> </w:t>
      </w:r>
      <w:r w:rsidR="00E57A8C" w:rsidRPr="00946802">
        <w:rPr>
          <w:lang w:val="pt-BR"/>
        </w:rPr>
        <w:t xml:space="preserve">pp </w:t>
      </w:r>
      <w:r w:rsidRPr="00946802">
        <w:rPr>
          <w:lang w:val="pt-BR"/>
        </w:rPr>
        <w:t>1504:1</w:t>
      </w:r>
      <w:r w:rsidR="000C139C" w:rsidRPr="00946802">
        <w:rPr>
          <w:lang w:val="pt-BR"/>
        </w:rPr>
        <w:t>–</w:t>
      </w:r>
      <w:r w:rsidRPr="00946802">
        <w:rPr>
          <w:lang w:val="pt-BR"/>
        </w:rPr>
        <w:lastRenderedPageBreak/>
        <w:t>15.</w:t>
      </w:r>
    </w:p>
    <w:p w:rsidR="00946802" w:rsidRPr="00946802" w:rsidRDefault="00056751" w:rsidP="00946802">
      <w:pPr>
        <w:pStyle w:val="Reference"/>
        <w:numPr>
          <w:ilvl w:val="0"/>
          <w:numId w:val="16"/>
        </w:numPr>
        <w:ind w:left="851" w:hanging="851"/>
        <w:rPr>
          <w:lang w:val="pt-BR"/>
        </w:rPr>
      </w:pPr>
      <w:r w:rsidRPr="00946802">
        <w:rPr>
          <w:lang w:val="pt-BR"/>
        </w:rPr>
        <w:t xml:space="preserve">Borges, AT 2002 </w:t>
      </w:r>
      <w:r w:rsidRPr="00946802">
        <w:rPr>
          <w:i/>
          <w:iCs/>
          <w:lang w:val="es-ES_tradnl"/>
        </w:rPr>
        <w:t>Cad</w:t>
      </w:r>
      <w:r w:rsidRPr="00946802">
        <w:rPr>
          <w:lang w:val="pt-BR"/>
        </w:rPr>
        <w:t xml:space="preserve">. </w:t>
      </w:r>
      <w:r w:rsidRPr="00946802">
        <w:rPr>
          <w:i/>
          <w:iCs/>
          <w:lang w:val="pt-PT"/>
        </w:rPr>
        <w:t>Bras. de Ens. de F</w:t>
      </w:r>
      <w:r w:rsidRPr="00946802">
        <w:rPr>
          <w:i/>
          <w:iCs/>
          <w:lang w:val="pt-BR"/>
        </w:rPr>
        <w:t>ís</w:t>
      </w:r>
      <w:r w:rsidRPr="00946802">
        <w:rPr>
          <w:lang w:val="pt-BR"/>
        </w:rPr>
        <w:t xml:space="preserve">. </w:t>
      </w:r>
      <w:r w:rsidRPr="00946802">
        <w:rPr>
          <w:b/>
          <w:bCs/>
          <w:lang w:val="pt-BR"/>
        </w:rPr>
        <w:t>19</w:t>
      </w:r>
      <w:r w:rsidR="001D1C5C">
        <w:rPr>
          <w:b/>
          <w:bCs/>
          <w:lang w:val="pt-BR"/>
        </w:rPr>
        <w:t xml:space="preserve"> </w:t>
      </w:r>
      <w:r w:rsidR="001D1C5C" w:rsidRPr="001D1C5C">
        <w:rPr>
          <w:bCs/>
          <w:lang w:val="pt-BR"/>
        </w:rPr>
        <w:t>(3)</w:t>
      </w:r>
      <w:r w:rsidRPr="00946802">
        <w:rPr>
          <w:lang w:val="pt-BR"/>
        </w:rPr>
        <w:t xml:space="preserve"> Florianó</w:t>
      </w:r>
      <w:r w:rsidR="001D1C5C">
        <w:rPr>
          <w:lang w:val="de-DE"/>
        </w:rPr>
        <w:t>polis-SC</w:t>
      </w:r>
      <w:r w:rsidRPr="00946802">
        <w:rPr>
          <w:lang w:val="de-DE"/>
        </w:rPr>
        <w:t xml:space="preserve"> pp 291</w:t>
      </w:r>
      <w:r w:rsidR="000C139C" w:rsidRPr="00946802">
        <w:rPr>
          <w:lang w:val="pt-BR"/>
        </w:rPr>
        <w:t>–</w:t>
      </w:r>
      <w:r w:rsidRPr="00946802">
        <w:rPr>
          <w:lang w:val="de-DE"/>
        </w:rPr>
        <w:t>313.</w:t>
      </w:r>
    </w:p>
    <w:p w:rsidR="00946802" w:rsidRPr="00946802" w:rsidRDefault="00056751" w:rsidP="00946802">
      <w:pPr>
        <w:pStyle w:val="Reference"/>
        <w:numPr>
          <w:ilvl w:val="0"/>
          <w:numId w:val="16"/>
        </w:numPr>
        <w:ind w:left="851" w:hanging="851"/>
        <w:rPr>
          <w:lang w:val="pt-BR"/>
        </w:rPr>
      </w:pPr>
      <w:r w:rsidRPr="00946802">
        <w:rPr>
          <w:lang w:val="pt-BR"/>
        </w:rPr>
        <w:t xml:space="preserve">Araújo MST and Abib MLVS June 2003 </w:t>
      </w:r>
      <w:r w:rsidR="00946802" w:rsidRPr="00946802">
        <w:rPr>
          <w:lang w:val="pt-PT"/>
        </w:rPr>
        <w:t>Atividades experimentais no ensino de f</w:t>
      </w:r>
      <w:r w:rsidR="00946802" w:rsidRPr="00946802">
        <w:rPr>
          <w:lang w:val="pt-BR"/>
        </w:rPr>
        <w:t>í</w:t>
      </w:r>
      <w:r w:rsidR="00946802" w:rsidRPr="00946802">
        <w:rPr>
          <w:lang w:val="pt-PT"/>
        </w:rPr>
        <w:t>sica: diferentes enfoques, diferentes finalidades</w:t>
      </w:r>
      <w:r w:rsidR="00946802" w:rsidRPr="00946802">
        <w:rPr>
          <w:i/>
          <w:iCs/>
          <w:lang w:val="pt-PT"/>
        </w:rPr>
        <w:t xml:space="preserve"> </w:t>
      </w:r>
      <w:r w:rsidRPr="00946802">
        <w:rPr>
          <w:i/>
          <w:iCs/>
          <w:lang w:val="pt-PT"/>
        </w:rPr>
        <w:t>Rev. Bras. Ens. de F</w:t>
      </w:r>
      <w:r w:rsidRPr="00946802">
        <w:rPr>
          <w:i/>
          <w:iCs/>
          <w:lang w:val="pt-BR"/>
        </w:rPr>
        <w:t>í</w:t>
      </w:r>
      <w:r w:rsidRPr="00946802">
        <w:rPr>
          <w:i/>
          <w:iCs/>
          <w:lang w:val="pt-PT"/>
        </w:rPr>
        <w:t xml:space="preserve">s. </w:t>
      </w:r>
      <w:r w:rsidRPr="00946802">
        <w:rPr>
          <w:b/>
          <w:bCs/>
          <w:lang w:val="pt-BR"/>
        </w:rPr>
        <w:t>25</w:t>
      </w:r>
      <w:r w:rsidRPr="00946802">
        <w:rPr>
          <w:lang w:val="pt-BR"/>
        </w:rPr>
        <w:t xml:space="preserve"> </w:t>
      </w:r>
      <w:r w:rsidR="003D2AB8">
        <w:rPr>
          <w:lang w:val="pt-BR"/>
        </w:rPr>
        <w:t>(</w:t>
      </w:r>
      <w:r w:rsidRPr="00946802">
        <w:rPr>
          <w:lang w:val="pt-BR"/>
        </w:rPr>
        <w:t>2</w:t>
      </w:r>
      <w:r w:rsidR="003D2AB8">
        <w:rPr>
          <w:lang w:val="pt-BR"/>
        </w:rPr>
        <w:t>)</w:t>
      </w:r>
      <w:r w:rsidRPr="00946802">
        <w:rPr>
          <w:lang w:val="pt-BR"/>
        </w:rPr>
        <w:t xml:space="preserve"> Sã</w:t>
      </w:r>
      <w:r w:rsidRPr="00946802">
        <w:rPr>
          <w:lang w:val="pt-PT"/>
        </w:rPr>
        <w:t>o Paulo-SP pp 176</w:t>
      </w:r>
      <w:r w:rsidR="000C139C" w:rsidRPr="00946802">
        <w:rPr>
          <w:lang w:val="pt-BR"/>
        </w:rPr>
        <w:t>–</w:t>
      </w:r>
      <w:r w:rsidRPr="00946802">
        <w:rPr>
          <w:lang w:val="pt-PT"/>
        </w:rPr>
        <w:t>194.</w:t>
      </w:r>
    </w:p>
    <w:p w:rsidR="00946802" w:rsidRPr="00946802" w:rsidRDefault="00056751" w:rsidP="00946802">
      <w:pPr>
        <w:pStyle w:val="Reference"/>
        <w:numPr>
          <w:ilvl w:val="0"/>
          <w:numId w:val="16"/>
        </w:numPr>
        <w:ind w:left="851" w:hanging="851"/>
        <w:rPr>
          <w:lang w:val="pt-BR"/>
        </w:rPr>
      </w:pPr>
      <w:r w:rsidRPr="00946802">
        <w:rPr>
          <w:lang w:val="pt-PT"/>
        </w:rPr>
        <w:t>Mion RA 2002 Investiga</w:t>
      </w:r>
      <w:r w:rsidRPr="00946802">
        <w:rPr>
          <w:lang w:val="pt-BR"/>
        </w:rPr>
        <w:t>ção-açã</w:t>
      </w:r>
      <w:r w:rsidRPr="00946802">
        <w:rPr>
          <w:lang w:val="pt-PT"/>
        </w:rPr>
        <w:t>o e a forma</w:t>
      </w:r>
      <w:r w:rsidRPr="00946802">
        <w:rPr>
          <w:lang w:val="pt-BR"/>
        </w:rPr>
        <w:t>çã</w:t>
      </w:r>
      <w:r w:rsidRPr="00946802">
        <w:rPr>
          <w:lang w:val="pt-PT"/>
        </w:rPr>
        <w:t>o de professores de F</w:t>
      </w:r>
      <w:r w:rsidRPr="00946802">
        <w:rPr>
          <w:lang w:val="pt-BR"/>
        </w:rPr>
        <w:t>í</w:t>
      </w:r>
      <w:r w:rsidRPr="00946802">
        <w:rPr>
          <w:lang w:val="pt-PT"/>
        </w:rPr>
        <w:t>sica: O papel da inten</w:t>
      </w:r>
      <w:r w:rsidRPr="00946802">
        <w:rPr>
          <w:lang w:val="pt-BR"/>
        </w:rPr>
        <w:t>ção na produçã</w:t>
      </w:r>
      <w:r w:rsidRPr="00946802">
        <w:rPr>
          <w:lang w:val="pt-PT"/>
        </w:rPr>
        <w:t>o do conhecimento cr</w:t>
      </w:r>
      <w:r w:rsidRPr="00946802">
        <w:rPr>
          <w:lang w:val="pt-BR"/>
        </w:rPr>
        <w:t>í</w:t>
      </w:r>
      <w:r w:rsidR="00C7474E">
        <w:rPr>
          <w:lang w:val="pt-PT"/>
        </w:rPr>
        <w:t>tico [Thesis] (</w:t>
      </w:r>
      <w:r w:rsidRPr="00946802">
        <w:rPr>
          <w:lang w:val="pt-PT"/>
        </w:rPr>
        <w:t>Florian</w:t>
      </w:r>
      <w:r w:rsidRPr="00946802">
        <w:rPr>
          <w:lang w:val="pt-BR"/>
        </w:rPr>
        <w:t>ó</w:t>
      </w:r>
      <w:r w:rsidRPr="00946802">
        <w:rPr>
          <w:lang w:val="pt-PT"/>
        </w:rPr>
        <w:t>polis-SC: Universidade Federal de Santa Catarina Centro de Ci</w:t>
      </w:r>
      <w:r w:rsidRPr="00946802">
        <w:rPr>
          <w:lang w:val="pt-BR"/>
        </w:rPr>
        <w:t>ê</w:t>
      </w:r>
      <w:r w:rsidRPr="00946802">
        <w:rPr>
          <w:lang w:val="pt-PT"/>
        </w:rPr>
        <w:t>ncias da Educa</w:t>
      </w:r>
      <w:r w:rsidRPr="00946802">
        <w:rPr>
          <w:lang w:val="pt-BR"/>
        </w:rPr>
        <w:t>çã</w:t>
      </w:r>
      <w:r w:rsidR="00C7474E">
        <w:rPr>
          <w:lang w:val="it-IT"/>
        </w:rPr>
        <w:t>o).</w:t>
      </w:r>
    </w:p>
    <w:p w:rsidR="00946802" w:rsidRPr="00946802" w:rsidRDefault="00056751" w:rsidP="00946802">
      <w:pPr>
        <w:pStyle w:val="Reference"/>
        <w:numPr>
          <w:ilvl w:val="0"/>
          <w:numId w:val="16"/>
        </w:numPr>
        <w:ind w:left="851" w:hanging="851"/>
        <w:rPr>
          <w:lang w:val="pt-BR"/>
        </w:rPr>
      </w:pPr>
      <w:r w:rsidRPr="00946802">
        <w:rPr>
          <w:lang w:val="pt-BR"/>
        </w:rPr>
        <w:t>Silva JCX and Leal CES 2017</w:t>
      </w:r>
      <w:r w:rsidR="00C7474E">
        <w:rPr>
          <w:lang w:val="pt-BR"/>
        </w:rPr>
        <w:t xml:space="preserve"> </w:t>
      </w:r>
      <w:r w:rsidR="00C7474E" w:rsidRPr="00946802">
        <w:rPr>
          <w:lang w:val="pt-PT"/>
        </w:rPr>
        <w:t>Proposta de laborat</w:t>
      </w:r>
      <w:r w:rsidR="00C7474E" w:rsidRPr="00946802">
        <w:rPr>
          <w:lang w:val="pt-BR"/>
        </w:rPr>
        <w:t>ó</w:t>
      </w:r>
      <w:r w:rsidR="00C7474E" w:rsidRPr="00946802">
        <w:rPr>
          <w:lang w:val="pt-PT"/>
        </w:rPr>
        <w:t>rio de f</w:t>
      </w:r>
      <w:r w:rsidR="00C7474E" w:rsidRPr="00946802">
        <w:rPr>
          <w:lang w:val="pt-BR"/>
        </w:rPr>
        <w:t>í</w:t>
      </w:r>
      <w:r w:rsidR="00C7474E" w:rsidRPr="00946802">
        <w:rPr>
          <w:lang w:val="pt-PT"/>
        </w:rPr>
        <w:t>sica de baixo custo para escolas da rede p</w:t>
      </w:r>
      <w:r w:rsidR="00C7474E" w:rsidRPr="00946802">
        <w:rPr>
          <w:lang w:val="pt-BR"/>
        </w:rPr>
        <w:t>ú</w:t>
      </w:r>
      <w:r w:rsidR="00C7474E" w:rsidRPr="00946802">
        <w:rPr>
          <w:lang w:val="pt-PT"/>
        </w:rPr>
        <w:t>blica de ensino m</w:t>
      </w:r>
      <w:r w:rsidR="00C7474E" w:rsidRPr="00946802">
        <w:rPr>
          <w:lang w:val="pt-BR"/>
        </w:rPr>
        <w:t>édio</w:t>
      </w:r>
      <w:r w:rsidRPr="00946802">
        <w:rPr>
          <w:lang w:val="pt-BR"/>
        </w:rPr>
        <w:t xml:space="preserve"> </w:t>
      </w:r>
      <w:r w:rsidRPr="00946802">
        <w:rPr>
          <w:i/>
          <w:iCs/>
          <w:lang w:val="pt-PT"/>
        </w:rPr>
        <w:t>Rev. Bras. de Ens. de F</w:t>
      </w:r>
      <w:r w:rsidRPr="00946802">
        <w:rPr>
          <w:i/>
          <w:iCs/>
          <w:lang w:val="pt-BR"/>
        </w:rPr>
        <w:t>í</w:t>
      </w:r>
      <w:r w:rsidRPr="00946802">
        <w:rPr>
          <w:i/>
          <w:iCs/>
          <w:lang w:val="pt-PT"/>
        </w:rPr>
        <w:t>s.</w:t>
      </w:r>
      <w:r w:rsidRPr="00946802">
        <w:rPr>
          <w:lang w:val="pt-PT"/>
        </w:rPr>
        <w:t xml:space="preserve">  </w:t>
      </w:r>
      <w:r w:rsidRPr="00946802">
        <w:rPr>
          <w:b/>
          <w:bCs/>
          <w:lang w:val="pt-BR"/>
        </w:rPr>
        <w:t>39 (</w:t>
      </w:r>
      <w:r w:rsidRPr="00946802">
        <w:rPr>
          <w:lang w:val="pt-BR"/>
        </w:rPr>
        <w:t>1) Sã</w:t>
      </w:r>
      <w:r w:rsidR="001D1C5C">
        <w:rPr>
          <w:lang w:val="pt-PT"/>
        </w:rPr>
        <w:t>o Paulo-SP pp 1401:</w:t>
      </w:r>
      <w:r w:rsidR="000C139C" w:rsidRPr="00946802">
        <w:rPr>
          <w:lang w:val="pt-PT"/>
        </w:rPr>
        <w:t>1</w:t>
      </w:r>
      <w:r w:rsidR="000C139C" w:rsidRPr="00946802">
        <w:rPr>
          <w:lang w:val="pt-BR"/>
        </w:rPr>
        <w:t>–</w:t>
      </w:r>
      <w:r w:rsidR="001D1C5C">
        <w:rPr>
          <w:lang w:val="pt-PT"/>
        </w:rPr>
        <w:t>5</w:t>
      </w:r>
      <w:r w:rsidRPr="00946802">
        <w:rPr>
          <w:lang w:val="pt-PT"/>
        </w:rPr>
        <w:t>.</w:t>
      </w:r>
    </w:p>
    <w:p w:rsidR="00946802" w:rsidRDefault="00056751" w:rsidP="00946802">
      <w:pPr>
        <w:pStyle w:val="Reference"/>
        <w:numPr>
          <w:ilvl w:val="0"/>
          <w:numId w:val="16"/>
        </w:numPr>
        <w:ind w:left="851" w:hanging="851"/>
        <w:rPr>
          <w:lang w:val="pt-BR"/>
        </w:rPr>
      </w:pPr>
      <w:r w:rsidRPr="00946802">
        <w:rPr>
          <w:lang w:val="pt-BR"/>
        </w:rPr>
        <w:t xml:space="preserve">Silva AH and Fossá MIT 2015 </w:t>
      </w:r>
      <w:r w:rsidR="001D1C5C" w:rsidRPr="00946802">
        <w:rPr>
          <w:lang w:val="pt-BR"/>
        </w:rPr>
        <w:t>Aná</w:t>
      </w:r>
      <w:r w:rsidR="001D1C5C" w:rsidRPr="00946802">
        <w:rPr>
          <w:lang w:val="fr-FR"/>
        </w:rPr>
        <w:t>lise de conte</w:t>
      </w:r>
      <w:r w:rsidR="001D1C5C" w:rsidRPr="00946802">
        <w:rPr>
          <w:lang w:val="pt-BR"/>
        </w:rPr>
        <w:t>ú</w:t>
      </w:r>
      <w:r w:rsidR="001D1C5C" w:rsidRPr="00946802">
        <w:rPr>
          <w:lang w:val="pt-PT"/>
        </w:rPr>
        <w:t>do: exemplo de aplica</w:t>
      </w:r>
      <w:r w:rsidR="001D1C5C" w:rsidRPr="00946802">
        <w:rPr>
          <w:lang w:val="pt-BR"/>
        </w:rPr>
        <w:t>çã</w:t>
      </w:r>
      <w:r w:rsidR="001D1C5C">
        <w:rPr>
          <w:lang w:val="pt-PT"/>
        </w:rPr>
        <w:t xml:space="preserve">o da </w:t>
      </w:r>
      <w:r w:rsidR="001D1C5C" w:rsidRPr="00946802">
        <w:rPr>
          <w:lang w:val="pt-PT"/>
        </w:rPr>
        <w:t>t</w:t>
      </w:r>
      <w:r w:rsidR="001D1C5C" w:rsidRPr="00946802">
        <w:rPr>
          <w:lang w:val="pt-BR"/>
        </w:rPr>
        <w:t>é</w:t>
      </w:r>
      <w:r w:rsidR="001D1C5C" w:rsidRPr="00946802">
        <w:rPr>
          <w:lang w:val="pt-PT"/>
        </w:rPr>
        <w:t>cnica para an</w:t>
      </w:r>
      <w:r w:rsidR="001D1C5C" w:rsidRPr="00946802">
        <w:rPr>
          <w:lang w:val="pt-BR"/>
        </w:rPr>
        <w:t>á</w:t>
      </w:r>
      <w:r w:rsidR="001D1C5C" w:rsidRPr="00946802">
        <w:rPr>
          <w:lang w:val="pt-PT"/>
        </w:rPr>
        <w:t>lise de dados qualitativos</w:t>
      </w:r>
      <w:r w:rsidR="001D1C5C" w:rsidRPr="00946802">
        <w:rPr>
          <w:i/>
          <w:iCs/>
          <w:lang w:val="it-IT"/>
        </w:rPr>
        <w:t xml:space="preserve"> </w:t>
      </w:r>
      <w:r w:rsidRPr="00946802">
        <w:rPr>
          <w:i/>
          <w:iCs/>
          <w:lang w:val="it-IT"/>
        </w:rPr>
        <w:t>Revista Qualit@s</w:t>
      </w:r>
      <w:r w:rsidRPr="00946802">
        <w:rPr>
          <w:lang w:val="pt-BR"/>
        </w:rPr>
        <w:t xml:space="preserve"> </w:t>
      </w:r>
      <w:r w:rsidRPr="00946802">
        <w:rPr>
          <w:b/>
          <w:bCs/>
          <w:lang w:val="pt-BR"/>
        </w:rPr>
        <w:t>17</w:t>
      </w:r>
      <w:r w:rsidR="000C139C" w:rsidRPr="00946802">
        <w:rPr>
          <w:lang w:val="pt-BR"/>
        </w:rPr>
        <w:t xml:space="preserve"> (1) Campina Grande-PB pp 1–</w:t>
      </w:r>
      <w:r w:rsidRPr="00946802">
        <w:rPr>
          <w:lang w:val="pt-BR"/>
        </w:rPr>
        <w:t>14.</w:t>
      </w:r>
    </w:p>
    <w:p w:rsidR="00946802" w:rsidRDefault="00056751" w:rsidP="00946802">
      <w:pPr>
        <w:pStyle w:val="Reference"/>
        <w:numPr>
          <w:ilvl w:val="0"/>
          <w:numId w:val="16"/>
        </w:numPr>
        <w:ind w:left="851" w:hanging="851"/>
        <w:rPr>
          <w:lang w:val="pt-BR"/>
        </w:rPr>
      </w:pPr>
      <w:r w:rsidRPr="00946802">
        <w:rPr>
          <w:lang w:val="pt-PT"/>
        </w:rPr>
        <w:t xml:space="preserve">Chemin, DCL, Santos Rosa S and Rosa V 2017 </w:t>
      </w:r>
      <w:r w:rsidR="001D1C5C" w:rsidRPr="00946802">
        <w:rPr>
          <w:lang w:val="pt-PT"/>
        </w:rPr>
        <w:t>Hands-on-Tec: uma estrat</w:t>
      </w:r>
      <w:r w:rsidR="001D1C5C" w:rsidRPr="00946802">
        <w:rPr>
          <w:lang w:val="pt-BR"/>
        </w:rPr>
        <w:t>é</w:t>
      </w:r>
      <w:r w:rsidR="001D1C5C" w:rsidRPr="00946802">
        <w:rPr>
          <w:lang w:val="it-IT"/>
        </w:rPr>
        <w:t>gia did</w:t>
      </w:r>
      <w:r w:rsidR="001D1C5C" w:rsidRPr="00946802">
        <w:rPr>
          <w:lang w:val="pt-BR"/>
        </w:rPr>
        <w:t>á</w:t>
      </w:r>
      <w:r w:rsidR="001D1C5C" w:rsidRPr="00946802">
        <w:rPr>
          <w:lang w:val="it-IT"/>
        </w:rPr>
        <w:t>tico pedag</w:t>
      </w:r>
      <w:r w:rsidR="001D1C5C" w:rsidRPr="00946802">
        <w:rPr>
          <w:lang w:val="pt-BR"/>
        </w:rPr>
        <w:t>ó</w:t>
      </w:r>
      <w:r w:rsidR="001D1C5C" w:rsidRPr="00946802">
        <w:rPr>
          <w:lang w:val="pt-PT"/>
        </w:rPr>
        <w:t>gica</w:t>
      </w:r>
      <w:r w:rsidR="001D1C5C">
        <w:rPr>
          <w:lang w:val="pt-PT"/>
        </w:rPr>
        <w:t xml:space="preserve"> com vistas a contribuir com o </w:t>
      </w:r>
      <w:r w:rsidR="001D1C5C" w:rsidRPr="00946802">
        <w:rPr>
          <w:lang w:val="pt-PT"/>
        </w:rPr>
        <w:t>desenvolvimento da pr</w:t>
      </w:r>
      <w:r w:rsidR="001D1C5C" w:rsidRPr="00946802">
        <w:rPr>
          <w:lang w:val="pt-BR"/>
        </w:rPr>
        <w:t>á</w:t>
      </w:r>
      <w:r w:rsidR="001D1C5C" w:rsidRPr="00946802">
        <w:rPr>
          <w:lang w:val="pt-PT"/>
        </w:rPr>
        <w:t xml:space="preserve">tica educativa </w:t>
      </w:r>
      <w:r w:rsidRPr="00946802">
        <w:rPr>
          <w:i/>
          <w:iCs/>
          <w:lang w:val="pt-PT"/>
        </w:rPr>
        <w:t xml:space="preserve">I Congresso </w:t>
      </w:r>
      <w:r w:rsidR="00946802">
        <w:rPr>
          <w:i/>
          <w:iCs/>
          <w:lang w:val="pt-PT"/>
        </w:rPr>
        <w:t xml:space="preserve">Internacional de Ensino CONIEN </w:t>
      </w:r>
      <w:r w:rsidRPr="00946802">
        <w:rPr>
          <w:b/>
          <w:bCs/>
          <w:lang w:val="pt-BR"/>
        </w:rPr>
        <w:t>1</w:t>
      </w:r>
      <w:r w:rsidRPr="00946802">
        <w:rPr>
          <w:lang w:val="pt-BR"/>
        </w:rPr>
        <w:t xml:space="preserve"> Corné</w:t>
      </w:r>
      <w:r w:rsidRPr="00946802">
        <w:rPr>
          <w:lang w:val="it-IT"/>
        </w:rPr>
        <w:t>lio Proc</w:t>
      </w:r>
      <w:r w:rsidR="000C139C" w:rsidRPr="00946802">
        <w:rPr>
          <w:lang w:val="pt-BR"/>
        </w:rPr>
        <w:t>ópio-PR pp 965–</w:t>
      </w:r>
      <w:r w:rsidRPr="00946802">
        <w:rPr>
          <w:lang w:val="pt-BR"/>
        </w:rPr>
        <w:t>974.</w:t>
      </w:r>
    </w:p>
    <w:p w:rsidR="002B08A9" w:rsidRPr="00946802" w:rsidRDefault="00056751" w:rsidP="00946802">
      <w:pPr>
        <w:pStyle w:val="Reference"/>
        <w:numPr>
          <w:ilvl w:val="0"/>
          <w:numId w:val="16"/>
        </w:numPr>
        <w:ind w:left="851" w:hanging="851"/>
        <w:rPr>
          <w:lang w:val="pt-BR"/>
        </w:rPr>
      </w:pPr>
      <w:r w:rsidRPr="00946802">
        <w:rPr>
          <w:lang w:val="pt-BR"/>
        </w:rPr>
        <w:t xml:space="preserve">Lisita V, Rosa D and Lipovetsky N 2001 </w:t>
      </w:r>
      <w:r w:rsidRPr="00946802">
        <w:rPr>
          <w:i/>
          <w:iCs/>
          <w:lang w:val="pt-PT"/>
        </w:rPr>
        <w:t>O papel da pesquisa na forma</w:t>
      </w:r>
      <w:r w:rsidRPr="00946802">
        <w:rPr>
          <w:i/>
          <w:iCs/>
          <w:lang w:val="pt-BR"/>
        </w:rPr>
        <w:t>çã</w:t>
      </w:r>
      <w:r w:rsidRPr="00946802">
        <w:rPr>
          <w:i/>
          <w:iCs/>
          <w:lang w:val="pt-PT"/>
        </w:rPr>
        <w:t>o e na pr</w:t>
      </w:r>
      <w:r w:rsidRPr="00946802">
        <w:rPr>
          <w:i/>
          <w:iCs/>
          <w:lang w:val="pt-BR"/>
        </w:rPr>
        <w:t>á</w:t>
      </w:r>
      <w:r w:rsidR="00946802">
        <w:rPr>
          <w:i/>
          <w:iCs/>
          <w:lang w:val="pt-PT"/>
        </w:rPr>
        <w:t xml:space="preserve">tica dos </w:t>
      </w:r>
      <w:r w:rsidRPr="00946802">
        <w:rPr>
          <w:i/>
          <w:iCs/>
          <w:lang w:val="pt-PT"/>
        </w:rPr>
        <w:t>professores Forma</w:t>
      </w:r>
      <w:r w:rsidRPr="00946802">
        <w:rPr>
          <w:i/>
          <w:iCs/>
          <w:lang w:val="pt-BR"/>
        </w:rPr>
        <w:t>çã</w:t>
      </w:r>
      <w:r w:rsidRPr="00946802">
        <w:rPr>
          <w:i/>
          <w:iCs/>
          <w:lang w:val="pt-PT"/>
        </w:rPr>
        <w:t>o de professores e pesquisa</w:t>
      </w:r>
      <w:r w:rsidRPr="00946802">
        <w:rPr>
          <w:lang w:val="pt-BR"/>
        </w:rPr>
        <w:t xml:space="preserve"> </w:t>
      </w:r>
      <w:r w:rsidRPr="00946802">
        <w:rPr>
          <w:b/>
          <w:bCs/>
          <w:lang w:val="pt-BR"/>
        </w:rPr>
        <w:t>1</w:t>
      </w:r>
      <w:r w:rsidR="000C139C" w:rsidRPr="00946802">
        <w:rPr>
          <w:lang w:val="it-IT"/>
        </w:rPr>
        <w:t xml:space="preserve"> Papirus Campinas-SP pp 13</w:t>
      </w:r>
      <w:r w:rsidR="000C139C" w:rsidRPr="00946802">
        <w:rPr>
          <w:lang w:val="pt-BR"/>
        </w:rPr>
        <w:t>–</w:t>
      </w:r>
      <w:r w:rsidRPr="00946802">
        <w:rPr>
          <w:lang w:val="it-IT"/>
        </w:rPr>
        <w:t>29.</w:t>
      </w:r>
      <w:bookmarkEnd w:id="1"/>
    </w:p>
    <w:sectPr w:rsidR="002B08A9" w:rsidRPr="00946802">
      <w:pgSz w:w="11900" w:h="16840"/>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33B" w:rsidRDefault="00A9133B">
      <w:r>
        <w:separator/>
      </w:r>
    </w:p>
  </w:endnote>
  <w:endnote w:type="continuationSeparator" w:id="0">
    <w:p w:rsidR="00A9133B" w:rsidRDefault="00A9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33B" w:rsidRDefault="00A9133B">
      <w:r>
        <w:separator/>
      </w:r>
    </w:p>
  </w:footnote>
  <w:footnote w:type="continuationSeparator" w:id="0">
    <w:p w:rsidR="00A9133B" w:rsidRDefault="00A91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8177D"/>
    <w:multiLevelType w:val="multilevel"/>
    <w:tmpl w:val="D8E6733C"/>
    <w:styleLink w:val="EstiloImportado1"/>
    <w:lvl w:ilvl="0">
      <w:start w:val="1"/>
      <w:numFmt w:val="decimal"/>
      <w:suff w:val="nothing"/>
      <w:lvlText w:val="%1."/>
      <w:lvlJc w:val="left"/>
      <w:pPr>
        <w:ind w:left="94" w:hanging="9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94" w:hanging="9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94" w:hanging="9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8" w:hanging="100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6BD2C61"/>
    <w:multiLevelType w:val="hybridMultilevel"/>
    <w:tmpl w:val="164496D4"/>
    <w:numStyleLink w:val="EstiloImportado2"/>
  </w:abstractNum>
  <w:abstractNum w:abstractNumId="2" w15:restartNumberingAfterBreak="0">
    <w:nsid w:val="3E2E225D"/>
    <w:multiLevelType w:val="hybridMultilevel"/>
    <w:tmpl w:val="164496D4"/>
    <w:styleLink w:val="EstiloImportado2"/>
    <w:lvl w:ilvl="0" w:tplc="C254C69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1CB82D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C271DA">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33CA44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FE3DB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B6253A">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A748EE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9046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D49CCA">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8A47D05"/>
    <w:multiLevelType w:val="hybridMultilevel"/>
    <w:tmpl w:val="0596CA72"/>
    <w:styleLink w:val="Nmeros"/>
    <w:lvl w:ilvl="0" w:tplc="36DE4810">
      <w:start w:val="1"/>
      <w:numFmt w:val="decimal"/>
      <w:lvlText w:val="%1."/>
      <w:lvlJc w:val="left"/>
      <w:pPr>
        <w:tabs>
          <w:tab w:val="num" w:pos="536"/>
        </w:tabs>
        <w:ind w:left="253" w:firstLine="30"/>
      </w:pPr>
      <w:rPr>
        <w:rFonts w:hAnsi="Arial Unicode MS"/>
        <w:caps w:val="0"/>
        <w:smallCaps w:val="0"/>
        <w:strike w:val="0"/>
        <w:dstrike w:val="0"/>
        <w:outline w:val="0"/>
        <w:emboss w:val="0"/>
        <w:imprint w:val="0"/>
        <w:spacing w:val="0"/>
        <w:w w:val="100"/>
        <w:kern w:val="0"/>
        <w:position w:val="0"/>
        <w:highlight w:val="none"/>
        <w:vertAlign w:val="baseline"/>
      </w:rPr>
    </w:lvl>
    <w:lvl w:ilvl="1" w:tplc="ED50B9C6">
      <w:start w:val="1"/>
      <w:numFmt w:val="decimal"/>
      <w:lvlText w:val="%2."/>
      <w:lvlJc w:val="left"/>
      <w:pPr>
        <w:tabs>
          <w:tab w:val="num" w:pos="1336"/>
        </w:tabs>
        <w:ind w:left="1053" w:firstLine="30"/>
      </w:pPr>
      <w:rPr>
        <w:rFonts w:hAnsi="Arial Unicode MS"/>
        <w:caps w:val="0"/>
        <w:smallCaps w:val="0"/>
        <w:strike w:val="0"/>
        <w:dstrike w:val="0"/>
        <w:outline w:val="0"/>
        <w:emboss w:val="0"/>
        <w:imprint w:val="0"/>
        <w:spacing w:val="0"/>
        <w:w w:val="100"/>
        <w:kern w:val="0"/>
        <w:position w:val="0"/>
        <w:highlight w:val="none"/>
        <w:vertAlign w:val="baseline"/>
      </w:rPr>
    </w:lvl>
    <w:lvl w:ilvl="2" w:tplc="919CA4F0">
      <w:start w:val="1"/>
      <w:numFmt w:val="decimal"/>
      <w:lvlText w:val="%3."/>
      <w:lvlJc w:val="left"/>
      <w:pPr>
        <w:tabs>
          <w:tab w:val="num" w:pos="2136"/>
        </w:tabs>
        <w:ind w:left="1853" w:firstLine="30"/>
      </w:pPr>
      <w:rPr>
        <w:rFonts w:hAnsi="Arial Unicode MS"/>
        <w:caps w:val="0"/>
        <w:smallCaps w:val="0"/>
        <w:strike w:val="0"/>
        <w:dstrike w:val="0"/>
        <w:outline w:val="0"/>
        <w:emboss w:val="0"/>
        <w:imprint w:val="0"/>
        <w:spacing w:val="0"/>
        <w:w w:val="100"/>
        <w:kern w:val="0"/>
        <w:position w:val="0"/>
        <w:highlight w:val="none"/>
        <w:vertAlign w:val="baseline"/>
      </w:rPr>
    </w:lvl>
    <w:lvl w:ilvl="3" w:tplc="390251FC">
      <w:start w:val="1"/>
      <w:numFmt w:val="decimal"/>
      <w:lvlText w:val="%4."/>
      <w:lvlJc w:val="left"/>
      <w:pPr>
        <w:tabs>
          <w:tab w:val="num" w:pos="2936"/>
        </w:tabs>
        <w:ind w:left="2653" w:firstLine="30"/>
      </w:pPr>
      <w:rPr>
        <w:rFonts w:hAnsi="Arial Unicode MS"/>
        <w:caps w:val="0"/>
        <w:smallCaps w:val="0"/>
        <w:strike w:val="0"/>
        <w:dstrike w:val="0"/>
        <w:outline w:val="0"/>
        <w:emboss w:val="0"/>
        <w:imprint w:val="0"/>
        <w:spacing w:val="0"/>
        <w:w w:val="100"/>
        <w:kern w:val="0"/>
        <w:position w:val="0"/>
        <w:highlight w:val="none"/>
        <w:vertAlign w:val="baseline"/>
      </w:rPr>
    </w:lvl>
    <w:lvl w:ilvl="4" w:tplc="96607950">
      <w:start w:val="1"/>
      <w:numFmt w:val="decimal"/>
      <w:lvlText w:val="%5."/>
      <w:lvlJc w:val="left"/>
      <w:pPr>
        <w:tabs>
          <w:tab w:val="num" w:pos="3736"/>
        </w:tabs>
        <w:ind w:left="3453" w:firstLine="30"/>
      </w:pPr>
      <w:rPr>
        <w:rFonts w:hAnsi="Arial Unicode MS"/>
        <w:caps w:val="0"/>
        <w:smallCaps w:val="0"/>
        <w:strike w:val="0"/>
        <w:dstrike w:val="0"/>
        <w:outline w:val="0"/>
        <w:emboss w:val="0"/>
        <w:imprint w:val="0"/>
        <w:spacing w:val="0"/>
        <w:w w:val="100"/>
        <w:kern w:val="0"/>
        <w:position w:val="0"/>
        <w:highlight w:val="none"/>
        <w:vertAlign w:val="baseline"/>
      </w:rPr>
    </w:lvl>
    <w:lvl w:ilvl="5" w:tplc="652CDFEC">
      <w:start w:val="1"/>
      <w:numFmt w:val="decimal"/>
      <w:lvlText w:val="%6."/>
      <w:lvlJc w:val="left"/>
      <w:pPr>
        <w:tabs>
          <w:tab w:val="num" w:pos="4536"/>
        </w:tabs>
        <w:ind w:left="4253" w:firstLine="30"/>
      </w:pPr>
      <w:rPr>
        <w:rFonts w:hAnsi="Arial Unicode MS"/>
        <w:caps w:val="0"/>
        <w:smallCaps w:val="0"/>
        <w:strike w:val="0"/>
        <w:dstrike w:val="0"/>
        <w:outline w:val="0"/>
        <w:emboss w:val="0"/>
        <w:imprint w:val="0"/>
        <w:spacing w:val="0"/>
        <w:w w:val="100"/>
        <w:kern w:val="0"/>
        <w:position w:val="0"/>
        <w:highlight w:val="none"/>
        <w:vertAlign w:val="baseline"/>
      </w:rPr>
    </w:lvl>
    <w:lvl w:ilvl="6" w:tplc="013EFAF0">
      <w:start w:val="1"/>
      <w:numFmt w:val="decimal"/>
      <w:lvlText w:val="%7."/>
      <w:lvlJc w:val="left"/>
      <w:pPr>
        <w:tabs>
          <w:tab w:val="num" w:pos="5336"/>
        </w:tabs>
        <w:ind w:left="5053" w:firstLine="30"/>
      </w:pPr>
      <w:rPr>
        <w:rFonts w:hAnsi="Arial Unicode MS"/>
        <w:caps w:val="0"/>
        <w:smallCaps w:val="0"/>
        <w:strike w:val="0"/>
        <w:dstrike w:val="0"/>
        <w:outline w:val="0"/>
        <w:emboss w:val="0"/>
        <w:imprint w:val="0"/>
        <w:spacing w:val="0"/>
        <w:w w:val="100"/>
        <w:kern w:val="0"/>
        <w:position w:val="0"/>
        <w:highlight w:val="none"/>
        <w:vertAlign w:val="baseline"/>
      </w:rPr>
    </w:lvl>
    <w:lvl w:ilvl="7" w:tplc="90DA76A4">
      <w:start w:val="1"/>
      <w:numFmt w:val="decimal"/>
      <w:lvlText w:val="%8."/>
      <w:lvlJc w:val="left"/>
      <w:pPr>
        <w:tabs>
          <w:tab w:val="num" w:pos="6136"/>
        </w:tabs>
        <w:ind w:left="5853" w:firstLine="30"/>
      </w:pPr>
      <w:rPr>
        <w:rFonts w:hAnsi="Arial Unicode MS"/>
        <w:caps w:val="0"/>
        <w:smallCaps w:val="0"/>
        <w:strike w:val="0"/>
        <w:dstrike w:val="0"/>
        <w:outline w:val="0"/>
        <w:emboss w:val="0"/>
        <w:imprint w:val="0"/>
        <w:spacing w:val="0"/>
        <w:w w:val="100"/>
        <w:kern w:val="0"/>
        <w:position w:val="0"/>
        <w:highlight w:val="none"/>
        <w:vertAlign w:val="baseline"/>
      </w:rPr>
    </w:lvl>
    <w:lvl w:ilvl="8" w:tplc="CC5EA9B0">
      <w:start w:val="1"/>
      <w:numFmt w:val="decimal"/>
      <w:lvlText w:val="%9."/>
      <w:lvlJc w:val="left"/>
      <w:pPr>
        <w:tabs>
          <w:tab w:val="num" w:pos="6936"/>
        </w:tabs>
        <w:ind w:left="6653" w:firstLine="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FFB253B"/>
    <w:multiLevelType w:val="hybridMultilevel"/>
    <w:tmpl w:val="29E8F030"/>
    <w:lvl w:ilvl="0" w:tplc="7AEE9D18">
      <w:start w:val="3"/>
      <w:numFmt w:val="bullet"/>
      <w:lvlText w:val="-"/>
      <w:lvlJc w:val="left"/>
      <w:pPr>
        <w:ind w:left="643" w:hanging="360"/>
      </w:pPr>
      <w:rPr>
        <w:rFonts w:ascii="Times New Roman" w:eastAsia="Arial Unicode MS" w:hAnsi="Times New Roman" w:cs="Times New Roman" w:hint="default"/>
        <w:color w:val="000000"/>
      </w:rPr>
    </w:lvl>
    <w:lvl w:ilvl="1" w:tplc="04160003" w:tentative="1">
      <w:start w:val="1"/>
      <w:numFmt w:val="bullet"/>
      <w:lvlText w:val="o"/>
      <w:lvlJc w:val="left"/>
      <w:pPr>
        <w:ind w:left="1363" w:hanging="360"/>
      </w:pPr>
      <w:rPr>
        <w:rFonts w:ascii="Courier New" w:hAnsi="Courier New" w:cs="Courier New" w:hint="default"/>
      </w:rPr>
    </w:lvl>
    <w:lvl w:ilvl="2" w:tplc="04160005" w:tentative="1">
      <w:start w:val="1"/>
      <w:numFmt w:val="bullet"/>
      <w:lvlText w:val=""/>
      <w:lvlJc w:val="left"/>
      <w:pPr>
        <w:ind w:left="2083" w:hanging="360"/>
      </w:pPr>
      <w:rPr>
        <w:rFonts w:ascii="Wingdings" w:hAnsi="Wingdings" w:hint="default"/>
      </w:rPr>
    </w:lvl>
    <w:lvl w:ilvl="3" w:tplc="04160001" w:tentative="1">
      <w:start w:val="1"/>
      <w:numFmt w:val="bullet"/>
      <w:lvlText w:val=""/>
      <w:lvlJc w:val="left"/>
      <w:pPr>
        <w:ind w:left="2803" w:hanging="360"/>
      </w:pPr>
      <w:rPr>
        <w:rFonts w:ascii="Symbol" w:hAnsi="Symbol" w:hint="default"/>
      </w:rPr>
    </w:lvl>
    <w:lvl w:ilvl="4" w:tplc="04160003" w:tentative="1">
      <w:start w:val="1"/>
      <w:numFmt w:val="bullet"/>
      <w:lvlText w:val="o"/>
      <w:lvlJc w:val="left"/>
      <w:pPr>
        <w:ind w:left="3523" w:hanging="360"/>
      </w:pPr>
      <w:rPr>
        <w:rFonts w:ascii="Courier New" w:hAnsi="Courier New" w:cs="Courier New" w:hint="default"/>
      </w:rPr>
    </w:lvl>
    <w:lvl w:ilvl="5" w:tplc="04160005" w:tentative="1">
      <w:start w:val="1"/>
      <w:numFmt w:val="bullet"/>
      <w:lvlText w:val=""/>
      <w:lvlJc w:val="left"/>
      <w:pPr>
        <w:ind w:left="4243" w:hanging="360"/>
      </w:pPr>
      <w:rPr>
        <w:rFonts w:ascii="Wingdings" w:hAnsi="Wingdings" w:hint="default"/>
      </w:rPr>
    </w:lvl>
    <w:lvl w:ilvl="6" w:tplc="04160001" w:tentative="1">
      <w:start w:val="1"/>
      <w:numFmt w:val="bullet"/>
      <w:lvlText w:val=""/>
      <w:lvlJc w:val="left"/>
      <w:pPr>
        <w:ind w:left="4963" w:hanging="360"/>
      </w:pPr>
      <w:rPr>
        <w:rFonts w:ascii="Symbol" w:hAnsi="Symbol" w:hint="default"/>
      </w:rPr>
    </w:lvl>
    <w:lvl w:ilvl="7" w:tplc="04160003" w:tentative="1">
      <w:start w:val="1"/>
      <w:numFmt w:val="bullet"/>
      <w:lvlText w:val="o"/>
      <w:lvlJc w:val="left"/>
      <w:pPr>
        <w:ind w:left="5683" w:hanging="360"/>
      </w:pPr>
      <w:rPr>
        <w:rFonts w:ascii="Courier New" w:hAnsi="Courier New" w:cs="Courier New" w:hint="default"/>
      </w:rPr>
    </w:lvl>
    <w:lvl w:ilvl="8" w:tplc="04160005" w:tentative="1">
      <w:start w:val="1"/>
      <w:numFmt w:val="bullet"/>
      <w:lvlText w:val=""/>
      <w:lvlJc w:val="left"/>
      <w:pPr>
        <w:ind w:left="6403" w:hanging="360"/>
      </w:pPr>
      <w:rPr>
        <w:rFonts w:ascii="Wingdings" w:hAnsi="Wingdings" w:hint="default"/>
      </w:rPr>
    </w:lvl>
  </w:abstractNum>
  <w:abstractNum w:abstractNumId="5" w15:restartNumberingAfterBreak="0">
    <w:nsid w:val="544E71A2"/>
    <w:multiLevelType w:val="hybridMultilevel"/>
    <w:tmpl w:val="5F4C52B6"/>
    <w:lvl w:ilvl="0" w:tplc="5C083C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46953DA"/>
    <w:multiLevelType w:val="hybridMultilevel"/>
    <w:tmpl w:val="0596CA72"/>
    <w:numStyleLink w:val="Nmeros"/>
  </w:abstractNum>
  <w:abstractNum w:abstractNumId="7" w15:restartNumberingAfterBreak="0">
    <w:nsid w:val="7D6A1763"/>
    <w:multiLevelType w:val="multilevel"/>
    <w:tmpl w:val="D8E6733C"/>
    <w:numStyleLink w:val="EstiloImportado1"/>
  </w:abstractNum>
  <w:num w:numId="1">
    <w:abstractNumId w:val="0"/>
  </w:num>
  <w:num w:numId="2">
    <w:abstractNumId w:val="7"/>
    <w:lvlOverride w:ilvl="0">
      <w:lvl w:ilvl="0">
        <w:start w:val="1"/>
        <w:numFmt w:val="decimal"/>
        <w:suff w:val="nothing"/>
        <w:lvlText w:val="%1."/>
        <w:lvlJc w:val="left"/>
        <w:pPr>
          <w:ind w:left="94" w:hanging="9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6"/>
  </w:num>
  <w:num w:numId="5">
    <w:abstractNumId w:val="7"/>
    <w:lvlOverride w:ilvl="0">
      <w:startOverride w:val="1"/>
      <w:lvl w:ilvl="0">
        <w:start w:val="1"/>
        <w:numFmt w:val="decimal"/>
        <w:suff w:val="nothing"/>
        <w:lvlText w:val="%1."/>
        <w:lvlJc w:val="left"/>
        <w:pPr>
          <w:ind w:left="94" w:hanging="9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2"/>
  </w:num>
  <w:num w:numId="7">
    <w:abstractNumId w:val="1"/>
  </w:num>
  <w:num w:numId="8">
    <w:abstractNumId w:val="1"/>
    <w:lvlOverride w:ilvl="0">
      <w:lvl w:ilvl="0" w:tplc="245A199E">
        <w:start w:val="1"/>
        <w:numFmt w:val="decimal"/>
        <w:lvlText w:val="%1."/>
        <w:lvlJc w:val="left"/>
        <w:pPr>
          <w:tabs>
            <w:tab w:val="left" w:pos="67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C60EEB0">
        <w:start w:val="1"/>
        <w:numFmt w:val="lowerLetter"/>
        <w:lvlText w:val="%2."/>
        <w:lvlJc w:val="left"/>
        <w:pPr>
          <w:tabs>
            <w:tab w:val="left" w:pos="567"/>
            <w:tab w:val="left" w:pos="675"/>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79CECDC">
        <w:start w:val="1"/>
        <w:numFmt w:val="lowerRoman"/>
        <w:lvlText w:val="%3."/>
        <w:lvlJc w:val="left"/>
        <w:pPr>
          <w:tabs>
            <w:tab w:val="left" w:pos="567"/>
            <w:tab w:val="left" w:pos="675"/>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7295DE">
        <w:start w:val="1"/>
        <w:numFmt w:val="decimal"/>
        <w:lvlText w:val="%4."/>
        <w:lvlJc w:val="left"/>
        <w:pPr>
          <w:tabs>
            <w:tab w:val="left" w:pos="567"/>
            <w:tab w:val="left" w:pos="675"/>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B8DC54">
        <w:start w:val="1"/>
        <w:numFmt w:val="lowerLetter"/>
        <w:lvlText w:val="%5."/>
        <w:lvlJc w:val="left"/>
        <w:pPr>
          <w:tabs>
            <w:tab w:val="left" w:pos="567"/>
            <w:tab w:val="left" w:pos="675"/>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CEC9A0">
        <w:start w:val="1"/>
        <w:numFmt w:val="lowerRoman"/>
        <w:lvlText w:val="%6."/>
        <w:lvlJc w:val="left"/>
        <w:pPr>
          <w:tabs>
            <w:tab w:val="left" w:pos="567"/>
            <w:tab w:val="left" w:pos="675"/>
          </w:tabs>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FC985A">
        <w:start w:val="1"/>
        <w:numFmt w:val="decimal"/>
        <w:lvlText w:val="%7."/>
        <w:lvlJc w:val="left"/>
        <w:pPr>
          <w:tabs>
            <w:tab w:val="left" w:pos="567"/>
            <w:tab w:val="left" w:pos="675"/>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460FB0">
        <w:start w:val="1"/>
        <w:numFmt w:val="lowerLetter"/>
        <w:lvlText w:val="%8."/>
        <w:lvlJc w:val="left"/>
        <w:pPr>
          <w:tabs>
            <w:tab w:val="left" w:pos="567"/>
            <w:tab w:val="left" w:pos="675"/>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39C2600">
        <w:start w:val="1"/>
        <w:numFmt w:val="lowerRoman"/>
        <w:lvlText w:val="%9."/>
        <w:lvlJc w:val="left"/>
        <w:pPr>
          <w:tabs>
            <w:tab w:val="left" w:pos="567"/>
            <w:tab w:val="left" w:pos="675"/>
          </w:tabs>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lvlOverride w:ilvl="0">
      <w:lvl w:ilvl="0" w:tplc="245A199E">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C60EEB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79CECDC">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7295D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B8DC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CEC9A0">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FC98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460FB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39C2600">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
    <w:lvlOverride w:ilvl="0">
      <w:lvl w:ilvl="0" w:tplc="245A199E">
        <w:start w:val="1"/>
        <w:numFmt w:val="decimal"/>
        <w:lvlText w:val="%1."/>
        <w:lvlJc w:val="left"/>
        <w:pPr>
          <w:tabs>
            <w:tab w:val="left" w:pos="696"/>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C60EEB0">
        <w:start w:val="1"/>
        <w:numFmt w:val="lowerLetter"/>
        <w:lvlText w:val="%2."/>
        <w:lvlJc w:val="left"/>
        <w:pPr>
          <w:tabs>
            <w:tab w:val="left" w:pos="69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79CECDC">
        <w:start w:val="1"/>
        <w:numFmt w:val="lowerRoman"/>
        <w:lvlText w:val="%3."/>
        <w:lvlJc w:val="left"/>
        <w:pPr>
          <w:tabs>
            <w:tab w:val="left" w:pos="696"/>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7295DE">
        <w:start w:val="1"/>
        <w:numFmt w:val="decimal"/>
        <w:lvlText w:val="%4."/>
        <w:lvlJc w:val="left"/>
        <w:pPr>
          <w:tabs>
            <w:tab w:val="left" w:pos="6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B8DC54">
        <w:start w:val="1"/>
        <w:numFmt w:val="lowerLetter"/>
        <w:lvlText w:val="%5."/>
        <w:lvlJc w:val="left"/>
        <w:pPr>
          <w:tabs>
            <w:tab w:val="left" w:pos="6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CEC9A0">
        <w:start w:val="1"/>
        <w:numFmt w:val="lowerRoman"/>
        <w:lvlText w:val="%6."/>
        <w:lvlJc w:val="left"/>
        <w:pPr>
          <w:tabs>
            <w:tab w:val="left" w:pos="696"/>
          </w:tabs>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FC985A">
        <w:start w:val="1"/>
        <w:numFmt w:val="decimal"/>
        <w:lvlText w:val="%7."/>
        <w:lvlJc w:val="left"/>
        <w:pPr>
          <w:tabs>
            <w:tab w:val="left" w:pos="6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460FB0">
        <w:start w:val="1"/>
        <w:numFmt w:val="lowerLetter"/>
        <w:lvlText w:val="%8."/>
        <w:lvlJc w:val="left"/>
        <w:pPr>
          <w:tabs>
            <w:tab w:val="left" w:pos="6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39C2600">
        <w:start w:val="1"/>
        <w:numFmt w:val="lowerRoman"/>
        <w:lvlText w:val="%9."/>
        <w:lvlJc w:val="left"/>
        <w:pPr>
          <w:tabs>
            <w:tab w:val="left" w:pos="696"/>
          </w:tabs>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
    <w:lvlOverride w:ilvl="0">
      <w:lvl w:ilvl="0" w:tplc="245A199E">
        <w:start w:val="1"/>
        <w:numFmt w:val="decimal"/>
        <w:lvlText w:val="%1."/>
        <w:lvlJc w:val="left"/>
        <w:pPr>
          <w:tabs>
            <w:tab w:val="left" w:pos="686"/>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C60EEB0">
        <w:start w:val="1"/>
        <w:numFmt w:val="lowerLetter"/>
        <w:lvlText w:val="%2."/>
        <w:lvlJc w:val="left"/>
        <w:pPr>
          <w:tabs>
            <w:tab w:val="left" w:pos="68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79CECDC">
        <w:start w:val="1"/>
        <w:numFmt w:val="lowerRoman"/>
        <w:lvlText w:val="%3."/>
        <w:lvlJc w:val="left"/>
        <w:pPr>
          <w:tabs>
            <w:tab w:val="left" w:pos="686"/>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7295DE">
        <w:start w:val="1"/>
        <w:numFmt w:val="decimal"/>
        <w:lvlText w:val="%4."/>
        <w:lvlJc w:val="left"/>
        <w:pPr>
          <w:tabs>
            <w:tab w:val="left" w:pos="68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B8DC54">
        <w:start w:val="1"/>
        <w:numFmt w:val="lowerLetter"/>
        <w:lvlText w:val="%5."/>
        <w:lvlJc w:val="left"/>
        <w:pPr>
          <w:tabs>
            <w:tab w:val="left" w:pos="68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CEC9A0">
        <w:start w:val="1"/>
        <w:numFmt w:val="lowerRoman"/>
        <w:lvlText w:val="%6."/>
        <w:lvlJc w:val="left"/>
        <w:pPr>
          <w:tabs>
            <w:tab w:val="left" w:pos="686"/>
          </w:tabs>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FC985A">
        <w:start w:val="1"/>
        <w:numFmt w:val="decimal"/>
        <w:lvlText w:val="%7."/>
        <w:lvlJc w:val="left"/>
        <w:pPr>
          <w:tabs>
            <w:tab w:val="left" w:pos="68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460FB0">
        <w:start w:val="1"/>
        <w:numFmt w:val="lowerLetter"/>
        <w:lvlText w:val="%8."/>
        <w:lvlJc w:val="left"/>
        <w:pPr>
          <w:tabs>
            <w:tab w:val="left" w:pos="68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39C2600">
        <w:start w:val="1"/>
        <w:numFmt w:val="lowerRoman"/>
        <w:lvlText w:val="%9."/>
        <w:lvlJc w:val="left"/>
        <w:pPr>
          <w:tabs>
            <w:tab w:val="left" w:pos="686"/>
          </w:tabs>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
    <w:lvlOverride w:ilvl="0">
      <w:lvl w:ilvl="0" w:tplc="245A199E">
        <w:start w:val="1"/>
        <w:numFmt w:val="decimal"/>
        <w:lvlText w:val="%1."/>
        <w:lvlJc w:val="left"/>
        <w:pPr>
          <w:tabs>
            <w:tab w:val="left" w:pos="729"/>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C60EEB0">
        <w:start w:val="1"/>
        <w:numFmt w:val="lowerLetter"/>
        <w:lvlText w:val="%2."/>
        <w:lvlJc w:val="left"/>
        <w:pPr>
          <w:tabs>
            <w:tab w:val="left" w:pos="72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79CECDC">
        <w:start w:val="1"/>
        <w:numFmt w:val="lowerRoman"/>
        <w:lvlText w:val="%3."/>
        <w:lvlJc w:val="left"/>
        <w:pPr>
          <w:tabs>
            <w:tab w:val="left" w:pos="729"/>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7295DE">
        <w:start w:val="1"/>
        <w:numFmt w:val="decimal"/>
        <w:lvlText w:val="%4."/>
        <w:lvlJc w:val="left"/>
        <w:pPr>
          <w:tabs>
            <w:tab w:val="left" w:pos="72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B8DC54">
        <w:start w:val="1"/>
        <w:numFmt w:val="lowerLetter"/>
        <w:lvlText w:val="%5."/>
        <w:lvlJc w:val="left"/>
        <w:pPr>
          <w:tabs>
            <w:tab w:val="left" w:pos="72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CEC9A0">
        <w:start w:val="1"/>
        <w:numFmt w:val="lowerRoman"/>
        <w:lvlText w:val="%6."/>
        <w:lvlJc w:val="left"/>
        <w:pPr>
          <w:tabs>
            <w:tab w:val="left" w:pos="729"/>
          </w:tabs>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FC985A">
        <w:start w:val="1"/>
        <w:numFmt w:val="decimal"/>
        <w:lvlText w:val="%7."/>
        <w:lvlJc w:val="left"/>
        <w:pPr>
          <w:tabs>
            <w:tab w:val="left" w:pos="72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460FB0">
        <w:start w:val="1"/>
        <w:numFmt w:val="lowerLetter"/>
        <w:lvlText w:val="%8."/>
        <w:lvlJc w:val="left"/>
        <w:pPr>
          <w:tabs>
            <w:tab w:val="left" w:pos="72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39C2600">
        <w:start w:val="1"/>
        <w:numFmt w:val="lowerRoman"/>
        <w:lvlText w:val="%9."/>
        <w:lvlJc w:val="left"/>
        <w:pPr>
          <w:tabs>
            <w:tab w:val="left" w:pos="729"/>
          </w:tabs>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
    <w:lvlOverride w:ilvl="0">
      <w:lvl w:ilvl="0" w:tplc="245A199E">
        <w:start w:val="1"/>
        <w:numFmt w:val="decimal"/>
        <w:lvlText w:val="%1."/>
        <w:lvlJc w:val="left"/>
        <w:pPr>
          <w:tabs>
            <w:tab w:val="left" w:pos="70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C60EEB0">
        <w:start w:val="1"/>
        <w:numFmt w:val="lowerLetter"/>
        <w:lvlText w:val="%2."/>
        <w:lvlJc w:val="left"/>
        <w:pPr>
          <w:tabs>
            <w:tab w:val="left" w:pos="70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79CECDC">
        <w:start w:val="1"/>
        <w:numFmt w:val="lowerRoman"/>
        <w:lvlText w:val="%3."/>
        <w:lvlJc w:val="left"/>
        <w:pPr>
          <w:tabs>
            <w:tab w:val="left" w:pos="707"/>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7295DE">
        <w:start w:val="1"/>
        <w:numFmt w:val="decimal"/>
        <w:lvlText w:val="%4."/>
        <w:lvlJc w:val="left"/>
        <w:pPr>
          <w:tabs>
            <w:tab w:val="left" w:pos="70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B8DC54">
        <w:start w:val="1"/>
        <w:numFmt w:val="lowerLetter"/>
        <w:lvlText w:val="%5."/>
        <w:lvlJc w:val="left"/>
        <w:pPr>
          <w:tabs>
            <w:tab w:val="left" w:pos="70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CEC9A0">
        <w:start w:val="1"/>
        <w:numFmt w:val="lowerRoman"/>
        <w:lvlText w:val="%6."/>
        <w:lvlJc w:val="left"/>
        <w:pPr>
          <w:tabs>
            <w:tab w:val="left" w:pos="707"/>
          </w:tabs>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FC985A">
        <w:start w:val="1"/>
        <w:numFmt w:val="decimal"/>
        <w:lvlText w:val="%7."/>
        <w:lvlJc w:val="left"/>
        <w:pPr>
          <w:tabs>
            <w:tab w:val="left" w:pos="70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460FB0">
        <w:start w:val="1"/>
        <w:numFmt w:val="lowerLetter"/>
        <w:lvlText w:val="%8."/>
        <w:lvlJc w:val="left"/>
        <w:pPr>
          <w:tabs>
            <w:tab w:val="left" w:pos="70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39C2600">
        <w:start w:val="1"/>
        <w:numFmt w:val="lowerRoman"/>
        <w:lvlText w:val="%9."/>
        <w:lvlJc w:val="left"/>
        <w:pPr>
          <w:tabs>
            <w:tab w:val="left" w:pos="707"/>
          </w:tabs>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
    <w:lvlOverride w:ilvl="0">
      <w:lvl w:ilvl="0" w:tplc="245A199E">
        <w:start w:val="1"/>
        <w:numFmt w:val="decimal"/>
        <w:lvlText w:val="%1."/>
        <w:lvlJc w:val="left"/>
        <w:pPr>
          <w:tabs>
            <w:tab w:val="left" w:pos="718"/>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C60EEB0">
        <w:start w:val="1"/>
        <w:numFmt w:val="lowerLetter"/>
        <w:lvlText w:val="%2."/>
        <w:lvlJc w:val="left"/>
        <w:pPr>
          <w:tabs>
            <w:tab w:val="left" w:pos="71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79CECDC">
        <w:start w:val="1"/>
        <w:numFmt w:val="lowerRoman"/>
        <w:lvlText w:val="%3."/>
        <w:lvlJc w:val="left"/>
        <w:pPr>
          <w:tabs>
            <w:tab w:val="left" w:pos="718"/>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7295DE">
        <w:start w:val="1"/>
        <w:numFmt w:val="decimal"/>
        <w:lvlText w:val="%4."/>
        <w:lvlJc w:val="left"/>
        <w:pPr>
          <w:tabs>
            <w:tab w:val="left" w:pos="71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B8DC54">
        <w:start w:val="1"/>
        <w:numFmt w:val="lowerLetter"/>
        <w:lvlText w:val="%5."/>
        <w:lvlJc w:val="left"/>
        <w:pPr>
          <w:tabs>
            <w:tab w:val="left" w:pos="71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CEC9A0">
        <w:start w:val="1"/>
        <w:numFmt w:val="lowerRoman"/>
        <w:lvlText w:val="%6."/>
        <w:lvlJc w:val="left"/>
        <w:pPr>
          <w:tabs>
            <w:tab w:val="left" w:pos="718"/>
          </w:tabs>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FC985A">
        <w:start w:val="1"/>
        <w:numFmt w:val="decimal"/>
        <w:lvlText w:val="%7."/>
        <w:lvlJc w:val="left"/>
        <w:pPr>
          <w:tabs>
            <w:tab w:val="left" w:pos="71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460FB0">
        <w:start w:val="1"/>
        <w:numFmt w:val="lowerLetter"/>
        <w:lvlText w:val="%8."/>
        <w:lvlJc w:val="left"/>
        <w:pPr>
          <w:tabs>
            <w:tab w:val="left" w:pos="71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39C2600">
        <w:start w:val="1"/>
        <w:numFmt w:val="lowerRoman"/>
        <w:lvlText w:val="%9."/>
        <w:lvlJc w:val="left"/>
        <w:pPr>
          <w:tabs>
            <w:tab w:val="left" w:pos="718"/>
          </w:tabs>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A9"/>
    <w:rsid w:val="000408C4"/>
    <w:rsid w:val="00056751"/>
    <w:rsid w:val="00080173"/>
    <w:rsid w:val="000951A2"/>
    <w:rsid w:val="000C139C"/>
    <w:rsid w:val="00134D29"/>
    <w:rsid w:val="00197DE7"/>
    <w:rsid w:val="001D157A"/>
    <w:rsid w:val="001D1C5C"/>
    <w:rsid w:val="001E3E16"/>
    <w:rsid w:val="001F7B85"/>
    <w:rsid w:val="0021403E"/>
    <w:rsid w:val="002322A4"/>
    <w:rsid w:val="00232309"/>
    <w:rsid w:val="002A6558"/>
    <w:rsid w:val="002B08A9"/>
    <w:rsid w:val="00375592"/>
    <w:rsid w:val="00396C0B"/>
    <w:rsid w:val="003A7FC6"/>
    <w:rsid w:val="003D2AB8"/>
    <w:rsid w:val="003F3042"/>
    <w:rsid w:val="004823F4"/>
    <w:rsid w:val="004D74BA"/>
    <w:rsid w:val="00566A1C"/>
    <w:rsid w:val="005949EB"/>
    <w:rsid w:val="005E2173"/>
    <w:rsid w:val="00692A74"/>
    <w:rsid w:val="006C1C1A"/>
    <w:rsid w:val="00701969"/>
    <w:rsid w:val="00767C27"/>
    <w:rsid w:val="00770C5F"/>
    <w:rsid w:val="0078061B"/>
    <w:rsid w:val="007E1FAF"/>
    <w:rsid w:val="007E2D59"/>
    <w:rsid w:val="007E466D"/>
    <w:rsid w:val="007F7FB0"/>
    <w:rsid w:val="00817CDF"/>
    <w:rsid w:val="0087102B"/>
    <w:rsid w:val="0087346B"/>
    <w:rsid w:val="0088314F"/>
    <w:rsid w:val="008D1492"/>
    <w:rsid w:val="0090387B"/>
    <w:rsid w:val="00946802"/>
    <w:rsid w:val="009A5BD1"/>
    <w:rsid w:val="009C2B8D"/>
    <w:rsid w:val="009C324B"/>
    <w:rsid w:val="00A9133B"/>
    <w:rsid w:val="00AA6089"/>
    <w:rsid w:val="00B02CD2"/>
    <w:rsid w:val="00B12CA4"/>
    <w:rsid w:val="00B20FD6"/>
    <w:rsid w:val="00B2328C"/>
    <w:rsid w:val="00B93A73"/>
    <w:rsid w:val="00C14657"/>
    <w:rsid w:val="00C35633"/>
    <w:rsid w:val="00C41BB2"/>
    <w:rsid w:val="00C57529"/>
    <w:rsid w:val="00C7474E"/>
    <w:rsid w:val="00C7590C"/>
    <w:rsid w:val="00CF3B75"/>
    <w:rsid w:val="00CF4F0F"/>
    <w:rsid w:val="00D62D5B"/>
    <w:rsid w:val="00D714A3"/>
    <w:rsid w:val="00D92854"/>
    <w:rsid w:val="00E57A8C"/>
    <w:rsid w:val="00E63AF2"/>
    <w:rsid w:val="00E70AB9"/>
    <w:rsid w:val="00EA0F0E"/>
    <w:rsid w:val="00EB5101"/>
    <w:rsid w:val="00EB632A"/>
    <w:rsid w:val="00EF65B6"/>
    <w:rsid w:val="00F319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F3FFE-F6EC-40D0-9D7A-E4765C5F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2">
    <w:name w:val="heading 2"/>
    <w:next w:val="Corpo"/>
    <w:pPr>
      <w:keepNext/>
      <w:widowControl w:val="0"/>
      <w:suppressAutoHyphens/>
      <w:spacing w:before="227"/>
      <w:outlineLvl w:val="1"/>
    </w:pPr>
    <w:rPr>
      <w:rFonts w:cs="Arial Unicode MS"/>
      <w:b/>
      <w:bCs/>
      <w:i/>
      <w:iCs/>
      <w:color w:val="00000A"/>
      <w:u w:color="00000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w:hAnsi="Helvetica" w:cs="Arial Unicode MS"/>
      <w:color w:val="000000"/>
      <w:sz w:val="24"/>
      <w:szCs w:val="24"/>
    </w:rPr>
  </w:style>
  <w:style w:type="paragraph" w:customStyle="1" w:styleId="Ttulododocumento">
    <w:name w:val="Título do documento"/>
    <w:pPr>
      <w:keepNext/>
      <w:suppressAutoHyphens/>
      <w:spacing w:before="1588" w:after="567"/>
    </w:pPr>
    <w:rPr>
      <w:rFonts w:ascii="Arial" w:hAnsi="Arial" w:cs="Arial Unicode MS"/>
      <w:b/>
      <w:bCs/>
      <w:color w:val="00000A"/>
      <w:sz w:val="34"/>
      <w:szCs w:val="34"/>
      <w:u w:color="00000A"/>
      <w:lang w:val="en-US"/>
    </w:rPr>
  </w:style>
  <w:style w:type="paragraph" w:customStyle="1" w:styleId="Authors">
    <w:name w:val="Authors"/>
    <w:pPr>
      <w:suppressAutoHyphens/>
      <w:spacing w:after="113"/>
      <w:ind w:left="1418"/>
    </w:pPr>
    <w:rPr>
      <w:rFonts w:cs="Arial Unicode MS"/>
      <w:b/>
      <w:bCs/>
      <w:color w:val="00000A"/>
      <w:sz w:val="22"/>
      <w:szCs w:val="22"/>
      <w:u w:color="00000A"/>
      <w:lang w:val="en-US"/>
    </w:rPr>
  </w:style>
  <w:style w:type="paragraph" w:customStyle="1" w:styleId="Addresses">
    <w:name w:val="Addresses"/>
    <w:pPr>
      <w:suppressAutoHyphens/>
      <w:spacing w:after="240"/>
      <w:ind w:left="1418"/>
    </w:pPr>
    <w:rPr>
      <w:rFonts w:cs="Arial Unicode MS"/>
      <w:color w:val="00000A"/>
      <w:sz w:val="22"/>
      <w:szCs w:val="22"/>
      <w:u w:color="00000A"/>
      <w:lang w:val="en-US"/>
    </w:rPr>
  </w:style>
  <w:style w:type="paragraph" w:customStyle="1" w:styleId="E-mail">
    <w:name w:val="E-mail"/>
    <w:pPr>
      <w:suppressAutoHyphens/>
      <w:spacing w:after="240"/>
      <w:ind w:left="1418"/>
    </w:pPr>
    <w:rPr>
      <w:rFonts w:eastAsia="Times New Roman"/>
      <w:color w:val="00000A"/>
      <w:sz w:val="22"/>
      <w:szCs w:val="22"/>
      <w:u w:color="00000A"/>
      <w:lang w:val="en-US"/>
    </w:rPr>
  </w:style>
  <w:style w:type="paragraph" w:customStyle="1" w:styleId="Abstract">
    <w:name w:val="Abstract"/>
    <w:next w:val="Section"/>
    <w:pPr>
      <w:suppressAutoHyphens/>
      <w:spacing w:after="454"/>
      <w:ind w:left="1418"/>
      <w:jc w:val="both"/>
    </w:pPr>
    <w:rPr>
      <w:rFonts w:cs="Arial Unicode MS"/>
      <w:color w:val="000000"/>
      <w:u w:color="000000"/>
      <w:lang w:val="en-US"/>
    </w:rPr>
  </w:style>
  <w:style w:type="paragraph" w:customStyle="1" w:styleId="Section">
    <w:name w:val="Section"/>
    <w:next w:val="Bodytext"/>
    <w:pPr>
      <w:suppressAutoHyphens/>
      <w:spacing w:before="240"/>
    </w:pPr>
    <w:rPr>
      <w:rFonts w:cs="Arial Unicode MS"/>
      <w:b/>
      <w:bCs/>
      <w:color w:val="000000"/>
      <w:sz w:val="22"/>
      <w:szCs w:val="22"/>
      <w:u w:color="000000"/>
      <w:lang w:val="en-US"/>
    </w:rPr>
  </w:style>
  <w:style w:type="paragraph" w:customStyle="1" w:styleId="Bodytext">
    <w:name w:val="Bodytext"/>
    <w:pPr>
      <w:suppressAutoHyphens/>
      <w:jc w:val="both"/>
    </w:pPr>
    <w:rPr>
      <w:rFonts w:cs="Arial Unicode MS"/>
      <w:color w:val="000000"/>
      <w:sz w:val="22"/>
      <w:szCs w:val="22"/>
      <w:u w:color="000000"/>
      <w:lang w:val="en-US"/>
    </w:rPr>
  </w:style>
  <w:style w:type="numbering" w:customStyle="1" w:styleId="EstiloImportado1">
    <w:name w:val="Estilo Importado 1"/>
    <w:pPr>
      <w:numPr>
        <w:numId w:val="1"/>
      </w:numPr>
    </w:pPr>
  </w:style>
  <w:style w:type="paragraph" w:customStyle="1" w:styleId="XIEPEF-resumodoartigo">
    <w:name w:val="XI EPEF - resumo do artigo"/>
    <w:pPr>
      <w:suppressAutoHyphens/>
      <w:spacing w:after="280"/>
      <w:ind w:firstLine="851"/>
      <w:jc w:val="both"/>
    </w:pPr>
    <w:rPr>
      <w:rFonts w:ascii="Arial" w:hAnsi="Arial" w:cs="Arial Unicode MS"/>
      <w:color w:val="00000A"/>
      <w:sz w:val="24"/>
      <w:szCs w:val="24"/>
      <w:u w:color="00000A"/>
      <w:lang w:val="en-US"/>
    </w:rPr>
  </w:style>
  <w:style w:type="paragraph" w:customStyle="1" w:styleId="Padro">
    <w:name w:val="Padrão"/>
    <w:rPr>
      <w:rFonts w:ascii="Helvetica" w:eastAsia="Helvetica" w:hAnsi="Helvetica" w:cs="Helvetica"/>
      <w:color w:val="000000"/>
      <w:sz w:val="22"/>
      <w:szCs w:val="22"/>
    </w:rPr>
  </w:style>
  <w:style w:type="numbering" w:customStyle="1" w:styleId="Nmeros">
    <w:name w:val="Números"/>
    <w:pPr>
      <w:numPr>
        <w:numId w:val="3"/>
      </w:numPr>
    </w:pPr>
  </w:style>
  <w:style w:type="paragraph" w:customStyle="1" w:styleId="Corpo">
    <w:name w:val="Corpo"/>
    <w:pPr>
      <w:suppressAutoHyphens/>
    </w:pPr>
    <w:rPr>
      <w:rFonts w:cs="Arial Unicode MS"/>
      <w:color w:val="00000A"/>
      <w:sz w:val="22"/>
      <w:szCs w:val="22"/>
      <w:u w:color="00000A"/>
      <w:lang w:val="en-US"/>
    </w:rPr>
  </w:style>
  <w:style w:type="paragraph" w:styleId="NormalWeb">
    <w:name w:val="Normal (Web)"/>
    <w:pPr>
      <w:suppressAutoHyphens/>
      <w:spacing w:after="280"/>
    </w:pPr>
    <w:rPr>
      <w:rFonts w:cs="Arial Unicode MS"/>
      <w:color w:val="00000A"/>
      <w:sz w:val="24"/>
      <w:szCs w:val="24"/>
      <w:u w:color="00000A"/>
      <w:lang w:val="en-US"/>
    </w:rPr>
  </w:style>
  <w:style w:type="paragraph" w:styleId="PargrafodaLista">
    <w:name w:val="List Paragraph"/>
    <w:pPr>
      <w:suppressAutoHyphens/>
      <w:spacing w:after="160"/>
      <w:ind w:left="720"/>
    </w:pPr>
    <w:rPr>
      <w:rFonts w:cs="Arial Unicode MS"/>
      <w:color w:val="00000A"/>
      <w:sz w:val="22"/>
      <w:szCs w:val="22"/>
      <w:u w:color="00000A"/>
      <w:lang w:val="en-US"/>
    </w:rPr>
  </w:style>
  <w:style w:type="paragraph" w:customStyle="1" w:styleId="Sectionnonumber">
    <w:name w:val="Section (no number)"/>
    <w:next w:val="Bodytext"/>
    <w:pPr>
      <w:suppressAutoHyphens/>
      <w:spacing w:before="240"/>
    </w:pPr>
    <w:rPr>
      <w:rFonts w:cs="Arial Unicode MS"/>
      <w:b/>
      <w:bCs/>
      <w:color w:val="000000"/>
      <w:sz w:val="22"/>
      <w:szCs w:val="22"/>
      <w:u w:color="000000"/>
      <w:lang w:val="en-US"/>
    </w:rPr>
  </w:style>
  <w:style w:type="paragraph" w:customStyle="1" w:styleId="Reference">
    <w:name w:val="Reference"/>
    <w:pPr>
      <w:widowControl w:val="0"/>
      <w:tabs>
        <w:tab w:val="left" w:pos="567"/>
      </w:tabs>
      <w:suppressAutoHyphens/>
      <w:ind w:left="851" w:hanging="851"/>
      <w:jc w:val="both"/>
    </w:pPr>
    <w:rPr>
      <w:rFonts w:cs="Arial Unicode MS"/>
      <w:color w:val="000000"/>
      <w:sz w:val="22"/>
      <w:szCs w:val="22"/>
      <w:u w:color="000000"/>
      <w:lang w:val="en-US"/>
    </w:rPr>
  </w:style>
  <w:style w:type="numbering" w:customStyle="1" w:styleId="EstiloImportado2">
    <w:name w:val="Estilo Importado 2"/>
    <w:pPr>
      <w:numPr>
        <w:numId w:val="6"/>
      </w:numPr>
    </w:p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US" w:eastAsia="en-US"/>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7E1FAF"/>
    <w:pPr>
      <w:tabs>
        <w:tab w:val="center" w:pos="4252"/>
        <w:tab w:val="right" w:pos="8504"/>
      </w:tabs>
    </w:pPr>
  </w:style>
  <w:style w:type="character" w:customStyle="1" w:styleId="CabealhoChar">
    <w:name w:val="Cabeçalho Char"/>
    <w:basedOn w:val="Fontepargpadro"/>
    <w:link w:val="Cabealho"/>
    <w:uiPriority w:val="99"/>
    <w:rsid w:val="007E1FAF"/>
    <w:rPr>
      <w:sz w:val="24"/>
      <w:szCs w:val="24"/>
      <w:lang w:val="en-US" w:eastAsia="en-US"/>
    </w:rPr>
  </w:style>
  <w:style w:type="paragraph" w:styleId="Rodap">
    <w:name w:val="footer"/>
    <w:basedOn w:val="Normal"/>
    <w:link w:val="RodapChar"/>
    <w:uiPriority w:val="99"/>
    <w:unhideWhenUsed/>
    <w:rsid w:val="007E1FAF"/>
    <w:pPr>
      <w:tabs>
        <w:tab w:val="center" w:pos="4252"/>
        <w:tab w:val="right" w:pos="8504"/>
      </w:tabs>
    </w:pPr>
  </w:style>
  <w:style w:type="character" w:customStyle="1" w:styleId="RodapChar">
    <w:name w:val="Rodapé Char"/>
    <w:basedOn w:val="Fontepargpadro"/>
    <w:link w:val="Rodap"/>
    <w:uiPriority w:val="99"/>
    <w:rsid w:val="007E1FAF"/>
    <w:rPr>
      <w:sz w:val="24"/>
      <w:szCs w:val="24"/>
      <w:lang w:val="en-US" w:eastAsia="en-US"/>
    </w:rPr>
  </w:style>
  <w:style w:type="paragraph" w:styleId="Textodebalo">
    <w:name w:val="Balloon Text"/>
    <w:basedOn w:val="Normal"/>
    <w:link w:val="TextodebaloChar"/>
    <w:uiPriority w:val="99"/>
    <w:semiHidden/>
    <w:unhideWhenUsed/>
    <w:rsid w:val="00B02CD2"/>
    <w:rPr>
      <w:rFonts w:ascii="Segoe UI" w:hAnsi="Segoe UI" w:cs="Segoe UI"/>
      <w:sz w:val="18"/>
      <w:szCs w:val="18"/>
    </w:rPr>
  </w:style>
  <w:style w:type="character" w:customStyle="1" w:styleId="TextodebaloChar">
    <w:name w:val="Texto de balão Char"/>
    <w:basedOn w:val="Fontepargpadro"/>
    <w:link w:val="Textodebalo"/>
    <w:uiPriority w:val="99"/>
    <w:semiHidden/>
    <w:rsid w:val="00B02CD2"/>
    <w:rPr>
      <w:rFonts w:ascii="Segoe UI" w:hAnsi="Segoe UI" w:cs="Segoe UI"/>
      <w:sz w:val="18"/>
      <w:szCs w:val="18"/>
      <w:lang w:val="en-US" w:eastAsia="en-US"/>
    </w:rPr>
  </w:style>
  <w:style w:type="paragraph" w:styleId="Assuntodocomentrio">
    <w:name w:val="annotation subject"/>
    <w:basedOn w:val="Textodecomentrio"/>
    <w:next w:val="Textodecomentrio"/>
    <w:link w:val="AssuntodocomentrioChar"/>
    <w:uiPriority w:val="99"/>
    <w:semiHidden/>
    <w:unhideWhenUsed/>
    <w:rsid w:val="00232309"/>
    <w:rPr>
      <w:b/>
      <w:bCs/>
    </w:rPr>
  </w:style>
  <w:style w:type="character" w:customStyle="1" w:styleId="AssuntodocomentrioChar">
    <w:name w:val="Assunto do comentário Char"/>
    <w:basedOn w:val="TextodecomentrioChar"/>
    <w:link w:val="Assuntodocomentrio"/>
    <w:uiPriority w:val="99"/>
    <w:semiHidden/>
    <w:rsid w:val="0023230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539884">
      <w:bodyDiv w:val="1"/>
      <w:marLeft w:val="0"/>
      <w:marRight w:val="0"/>
      <w:marTop w:val="0"/>
      <w:marBottom w:val="0"/>
      <w:divBdr>
        <w:top w:val="none" w:sz="0" w:space="0" w:color="auto"/>
        <w:left w:val="none" w:sz="0" w:space="0" w:color="auto"/>
        <w:bottom w:val="none" w:sz="0" w:space="0" w:color="auto"/>
        <w:right w:val="none" w:sz="0" w:space="0" w:color="auto"/>
      </w:divBdr>
      <w:divsChild>
        <w:div w:id="852262160">
          <w:marLeft w:val="0"/>
          <w:marRight w:val="0"/>
          <w:marTop w:val="0"/>
          <w:marBottom w:val="0"/>
          <w:divBdr>
            <w:top w:val="none" w:sz="0" w:space="0" w:color="auto"/>
            <w:left w:val="none" w:sz="0" w:space="0" w:color="auto"/>
            <w:bottom w:val="none" w:sz="0" w:space="0" w:color="auto"/>
            <w:right w:val="none" w:sz="0" w:space="0" w:color="auto"/>
          </w:divBdr>
          <w:divsChild>
            <w:div w:id="1347747882">
              <w:marLeft w:val="0"/>
              <w:marRight w:val="0"/>
              <w:marTop w:val="0"/>
              <w:marBottom w:val="0"/>
              <w:divBdr>
                <w:top w:val="none" w:sz="0" w:space="0" w:color="auto"/>
                <w:left w:val="none" w:sz="0" w:space="0" w:color="auto"/>
                <w:bottom w:val="none" w:sz="0" w:space="0" w:color="auto"/>
                <w:right w:val="none" w:sz="0" w:space="0" w:color="auto"/>
              </w:divBdr>
            </w:div>
            <w:div w:id="1343047076">
              <w:marLeft w:val="0"/>
              <w:marRight w:val="0"/>
              <w:marTop w:val="0"/>
              <w:marBottom w:val="0"/>
              <w:divBdr>
                <w:top w:val="none" w:sz="0" w:space="0" w:color="auto"/>
                <w:left w:val="none" w:sz="0" w:space="0" w:color="auto"/>
                <w:bottom w:val="none" w:sz="0" w:space="0" w:color="auto"/>
                <w:right w:val="none" w:sz="0" w:space="0" w:color="auto"/>
              </w:divBdr>
            </w:div>
          </w:divsChild>
        </w:div>
        <w:div w:id="644501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70F15-5A41-4E92-B1C4-350DED91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5977</Words>
  <Characters>32281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André Ary Leonel</cp:lastModifiedBy>
  <cp:revision>2</cp:revision>
  <dcterms:created xsi:type="dcterms:W3CDTF">2019-07-22T00:22:00Z</dcterms:created>
  <dcterms:modified xsi:type="dcterms:W3CDTF">2019-07-22T00:22:00Z</dcterms:modified>
</cp:coreProperties>
</file>