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65D7" w14:textId="77777777" w:rsidR="00C51358" w:rsidRPr="009C541F" w:rsidRDefault="00464FE9" w:rsidP="00B6157E">
      <w:pPr>
        <w:pStyle w:val="Heading3"/>
        <w:numPr>
          <w:ilvl w:val="0"/>
          <w:numId w:val="0"/>
        </w:numPr>
        <w:ind w:left="720"/>
      </w:pPr>
      <w:r>
        <w:t>Activities to enhance</w:t>
      </w:r>
      <w:r w:rsidR="003E6FAF">
        <w:t xml:space="preserve"> students’ understanding </w:t>
      </w:r>
      <w:r w:rsidR="00A16F82">
        <w:t>of acceleration</w:t>
      </w:r>
    </w:p>
    <w:p w14:paraId="5B96DF57" w14:textId="23E52095" w:rsidR="00C51358" w:rsidRDefault="002975DE">
      <w:pPr>
        <w:pStyle w:val="Authors"/>
      </w:pPr>
      <w:r>
        <w:t xml:space="preserve">M </w:t>
      </w:r>
      <w:r w:rsidR="00D35B3A">
        <w:t>N Khwanda</w:t>
      </w:r>
    </w:p>
    <w:p w14:paraId="4602FEB9" w14:textId="77777777" w:rsidR="00C51358" w:rsidRDefault="00D35B3A">
      <w:pPr>
        <w:pStyle w:val="Addresses"/>
      </w:pPr>
      <w:r>
        <w:t>Physics Department, P. O. Box 524, University of Johannesburg, Auckland Park 2006, South Africa.</w:t>
      </w:r>
    </w:p>
    <w:p w14:paraId="7BF2CB2E" w14:textId="77777777" w:rsidR="00C51358" w:rsidRDefault="00D35B3A">
      <w:pPr>
        <w:pStyle w:val="E-mail"/>
      </w:pPr>
      <w:r>
        <w:t>pmolefe@uj.ac.za</w:t>
      </w:r>
    </w:p>
    <w:p w14:paraId="08023595" w14:textId="6C7433D1" w:rsidR="00134AC5" w:rsidRDefault="00AE7E7E" w:rsidP="00AA56ED">
      <w:pPr>
        <w:pStyle w:val="Abstract"/>
        <w:rPr>
          <w:rFonts w:ascii="Times New Roman" w:hAnsi="Times New Roman"/>
          <w:color w:val="444444"/>
          <w:shd w:val="clear" w:color="auto" w:fill="FFFFFF"/>
        </w:rPr>
      </w:pPr>
      <w:r>
        <w:rPr>
          <w:b/>
        </w:rPr>
        <w:t>Abstract</w:t>
      </w:r>
      <w:r>
        <w:t>.</w:t>
      </w:r>
      <w:r w:rsidR="00134AC5" w:rsidRPr="00134AC5">
        <w:rPr>
          <w:rFonts w:ascii="Verdana" w:hAnsi="Verdana"/>
          <w:color w:val="444444"/>
          <w:sz w:val="18"/>
          <w:szCs w:val="18"/>
          <w:shd w:val="clear" w:color="auto" w:fill="FFFFFF"/>
        </w:rPr>
        <w:t xml:space="preserve"> </w:t>
      </w:r>
      <w:r w:rsidR="00134AC5" w:rsidRPr="00134AC5">
        <w:rPr>
          <w:rFonts w:ascii="Times New Roman" w:hAnsi="Times New Roman"/>
          <w:color w:val="444444"/>
          <w:shd w:val="clear" w:color="auto" w:fill="FFFFFF"/>
        </w:rPr>
        <w:t xml:space="preserve">Challenges in the teaching and learning of physics existed as far as education existed worldwide. During the period, various approaches were continuously suggested and implemented but the learning gains were always disappointing, and physics was labelled as a difficult subject for the chosen few and that idea encouraged instructors accept high failure rate in physics as normal. Departing form that belief that physics is for the chosen few. The current study explored how pre-service teachers understand the concept of acceleration. Google form was used to collect data that informed the instructor about students’ prior understanding of the concept of acceleration. Data collected were used to determine if acceleration is also threshold concept. Threshold concepts open productive ways of thinking in a domain and are troublesome in nature. Troublesome knowledge is said to be knowledge that is “alien, or counter-intuitive or even intellectually absurd at face value”. Learning can be blocked if learners are experiencing difficulties in grasping a certain threshold concept. Threshold concepts were rationally classified into liminal states. The aim of this paper was to: 1. Explore if acceleration is a threshold concept and, 2. Categorize pre-service students’ knowledge of acceleration in terms of liminal states </w:t>
      </w:r>
    </w:p>
    <w:p w14:paraId="2C69AAF5" w14:textId="1D7D3637" w:rsidR="00C51358" w:rsidRDefault="00134AC5" w:rsidP="00AA56ED">
      <w:pPr>
        <w:pStyle w:val="Abstract"/>
      </w:pPr>
      <w:r w:rsidRPr="00134AC5">
        <w:rPr>
          <w:rFonts w:ascii="Times New Roman" w:hAnsi="Times New Roman"/>
          <w:color w:val="444444"/>
          <w:shd w:val="clear" w:color="auto" w:fill="FFFFFF"/>
        </w:rPr>
        <w:t>Keywords: Preservice teachers, acceleration, threshold concepts and troublesome knowledge</w:t>
      </w:r>
    </w:p>
    <w:p w14:paraId="6CD04D98" w14:textId="77777777" w:rsidR="00CE5C8F" w:rsidRDefault="00AA56ED" w:rsidP="00EA6569">
      <w:pPr>
        <w:pStyle w:val="Bodytext"/>
        <w:numPr>
          <w:ilvl w:val="0"/>
          <w:numId w:val="10"/>
        </w:numPr>
        <w:ind w:left="426" w:hanging="284"/>
        <w:rPr>
          <w:b/>
          <w:lang w:val="en-GB"/>
        </w:rPr>
      </w:pPr>
      <w:r w:rsidRPr="00EA6569">
        <w:rPr>
          <w:b/>
          <w:lang w:val="en-GB"/>
        </w:rPr>
        <w:t>Introduction and background</w:t>
      </w:r>
    </w:p>
    <w:p w14:paraId="7DA992F4" w14:textId="77777777" w:rsidR="00E52960" w:rsidRPr="00E52960" w:rsidRDefault="00E52960" w:rsidP="00E52960">
      <w:pPr>
        <w:pStyle w:val="BodytextIndented"/>
        <w:rPr>
          <w:lang w:val="en-GB"/>
        </w:rPr>
      </w:pPr>
    </w:p>
    <w:p w14:paraId="5D8E1AD4" w14:textId="7670E664" w:rsidR="00353F3D" w:rsidRDefault="00226656" w:rsidP="00C72BD7">
      <w:pPr>
        <w:autoSpaceDE w:val="0"/>
        <w:autoSpaceDN w:val="0"/>
        <w:adjustRightInd w:val="0"/>
        <w:rPr>
          <w:color w:val="131413"/>
          <w:szCs w:val="22"/>
          <w:lang w:val="en-ZA"/>
        </w:rPr>
      </w:pPr>
      <w:r w:rsidRPr="00134AC5">
        <w:rPr>
          <w:color w:val="131413"/>
          <w:szCs w:val="22"/>
          <w:lang w:val="en-ZA"/>
        </w:rPr>
        <w:t>It took nearly 2000 years from the time of Aristotle to reach a clear understanding of motion</w:t>
      </w:r>
      <w:r w:rsidR="001119B1">
        <w:rPr>
          <w:color w:val="131413"/>
          <w:szCs w:val="22"/>
          <w:lang w:val="en-ZA"/>
        </w:rPr>
        <w:t xml:space="preserve"> [1]</w:t>
      </w:r>
      <w:r w:rsidR="00896960">
        <w:rPr>
          <w:color w:val="131413"/>
          <w:szCs w:val="22"/>
          <w:lang w:val="en-ZA"/>
        </w:rPr>
        <w:t xml:space="preserve">. </w:t>
      </w:r>
      <w:r w:rsidR="00353F3D">
        <w:rPr>
          <w:color w:val="131413"/>
          <w:szCs w:val="22"/>
          <w:lang w:val="en-ZA"/>
        </w:rPr>
        <w:t>The following subsections highlight some of the challenges in the teaching and learning of the concept acceleration.</w:t>
      </w:r>
      <w:r w:rsidR="009D3AF3">
        <w:rPr>
          <w:color w:val="131413"/>
          <w:szCs w:val="22"/>
          <w:lang w:val="en-ZA"/>
        </w:rPr>
        <w:t xml:space="preserve"> It is regarded as essential and a fundamental concept in </w:t>
      </w:r>
      <w:r w:rsidR="001119B1">
        <w:rPr>
          <w:color w:val="131413"/>
          <w:szCs w:val="22"/>
          <w:lang w:val="en-ZA"/>
        </w:rPr>
        <w:t>mechanics [2]</w:t>
      </w:r>
      <w:r w:rsidR="00685BC4">
        <w:rPr>
          <w:color w:val="131413"/>
          <w:szCs w:val="22"/>
          <w:lang w:val="en-ZA"/>
        </w:rPr>
        <w:t xml:space="preserve"> </w:t>
      </w:r>
      <w:r w:rsidR="004F0553">
        <w:rPr>
          <w:color w:val="131413"/>
          <w:szCs w:val="22"/>
          <w:lang w:val="en-ZA"/>
        </w:rPr>
        <w:t>but less understood qualitatively as is normally expressed qualitatively.</w:t>
      </w:r>
      <w:r w:rsidR="00D865BC">
        <w:rPr>
          <w:color w:val="131413"/>
          <w:szCs w:val="22"/>
          <w:lang w:val="en-ZA"/>
        </w:rPr>
        <w:t xml:space="preserve"> </w:t>
      </w:r>
    </w:p>
    <w:p w14:paraId="2A5AEA70" w14:textId="2FA82FF4" w:rsidR="00620A6B" w:rsidRDefault="00C72BD7" w:rsidP="00C72BD7">
      <w:pPr>
        <w:autoSpaceDE w:val="0"/>
        <w:autoSpaceDN w:val="0"/>
        <w:adjustRightInd w:val="0"/>
        <w:rPr>
          <w:color w:val="131413"/>
          <w:szCs w:val="22"/>
          <w:lang w:val="en-ZA"/>
        </w:rPr>
      </w:pPr>
      <w:r>
        <w:rPr>
          <w:color w:val="131413"/>
          <w:szCs w:val="22"/>
          <w:lang w:val="en-ZA"/>
        </w:rPr>
        <w:t>.</w:t>
      </w:r>
      <w:r w:rsidR="00E52960">
        <w:rPr>
          <w:color w:val="131413"/>
          <w:szCs w:val="22"/>
          <w:lang w:val="en-ZA"/>
        </w:rPr>
        <w:t xml:space="preserve"> </w:t>
      </w:r>
      <w:r>
        <w:rPr>
          <w:color w:val="131413"/>
          <w:szCs w:val="22"/>
          <w:lang w:val="en-ZA"/>
        </w:rPr>
        <w:t xml:space="preserve"> </w:t>
      </w:r>
    </w:p>
    <w:p w14:paraId="34703D05" w14:textId="73C62072" w:rsidR="00E52960" w:rsidRPr="0035094E" w:rsidRDefault="00353F3D" w:rsidP="00353F3D">
      <w:pPr>
        <w:pStyle w:val="ListParagraph"/>
        <w:numPr>
          <w:ilvl w:val="1"/>
          <w:numId w:val="23"/>
        </w:numPr>
        <w:autoSpaceDE w:val="0"/>
        <w:autoSpaceDN w:val="0"/>
        <w:adjustRightInd w:val="0"/>
        <w:rPr>
          <w:i/>
          <w:color w:val="131413"/>
          <w:szCs w:val="22"/>
          <w:lang w:val="en-ZA"/>
        </w:rPr>
      </w:pPr>
      <w:r w:rsidRPr="0035094E">
        <w:rPr>
          <w:i/>
          <w:color w:val="131413"/>
          <w:szCs w:val="22"/>
          <w:lang w:val="en-ZA"/>
        </w:rPr>
        <w:t>Mathematical treatment of definitions by introductory physics textbooks</w:t>
      </w:r>
    </w:p>
    <w:p w14:paraId="3E3EF937" w14:textId="4EF0A8F4" w:rsidR="009E3CCB" w:rsidRDefault="00E52960" w:rsidP="009E3CCB">
      <w:pPr>
        <w:autoSpaceDE w:val="0"/>
        <w:autoSpaceDN w:val="0"/>
        <w:adjustRightInd w:val="0"/>
        <w:rPr>
          <w:color w:val="131413"/>
          <w:szCs w:val="22"/>
          <w:lang w:val="en-ZA"/>
        </w:rPr>
      </w:pPr>
      <w:r>
        <w:rPr>
          <w:color w:val="131413"/>
          <w:szCs w:val="22"/>
          <w:lang w:val="en-ZA"/>
        </w:rPr>
        <w:t xml:space="preserve">The way textbooks present the topic of </w:t>
      </w:r>
      <w:r w:rsidR="001119B1">
        <w:rPr>
          <w:color w:val="131413"/>
          <w:szCs w:val="22"/>
          <w:lang w:val="en-ZA"/>
        </w:rPr>
        <w:t>acceleration [3]</w:t>
      </w:r>
      <w:r>
        <w:rPr>
          <w:color w:val="131413"/>
          <w:szCs w:val="22"/>
          <w:lang w:val="en-ZA"/>
        </w:rPr>
        <w:t xml:space="preserve"> can also contribute to </w:t>
      </w:r>
      <w:r w:rsidR="004E70C0">
        <w:rPr>
          <w:color w:val="131413"/>
          <w:szCs w:val="22"/>
          <w:lang w:val="en-ZA"/>
        </w:rPr>
        <w:t>deny students to apply the concept in real life context. For example, after speed and velocity is introduced, then average acceleration is defined mathematically</w:t>
      </w:r>
      <w:r w:rsidR="00662C44">
        <w:rPr>
          <w:color w:val="131413"/>
          <w:szCs w:val="22"/>
          <w:lang w:val="en-ZA"/>
        </w:rPr>
        <w:t xml:space="preserve"> as </w:t>
      </w:r>
      <w:r w:rsidR="00740500">
        <w:rPr>
          <w:color w:val="131413"/>
          <w:szCs w:val="22"/>
          <w:lang w:val="en-ZA"/>
        </w:rPr>
        <w:t xml:space="preserve">ratio </w:t>
      </w:r>
      <w:r w:rsidR="00662C44">
        <w:rPr>
          <w:color w:val="131413"/>
          <w:szCs w:val="22"/>
          <w:lang w:val="en-ZA"/>
        </w:rPr>
        <w:t>of change in velocity over an elapsed time, and later SI units are given directly</w:t>
      </w:r>
      <w:r w:rsidR="00924328">
        <w:rPr>
          <w:color w:val="131413"/>
          <w:szCs w:val="22"/>
          <w:lang w:val="en-ZA"/>
        </w:rPr>
        <w:t xml:space="preserve"> from the ratio. Similar pattern was observed in [4]. T</w:t>
      </w:r>
      <w:r w:rsidR="00662C44">
        <w:rPr>
          <w:color w:val="131413"/>
          <w:szCs w:val="22"/>
          <w:lang w:val="en-ZA"/>
        </w:rPr>
        <w:t>he sequence in</w:t>
      </w:r>
      <w:r w:rsidR="00924328">
        <w:rPr>
          <w:color w:val="131413"/>
          <w:szCs w:val="22"/>
          <w:lang w:val="en-ZA"/>
        </w:rPr>
        <w:t xml:space="preserve"> [4]</w:t>
      </w:r>
      <w:r w:rsidR="00662C44">
        <w:rPr>
          <w:color w:val="131413"/>
          <w:szCs w:val="22"/>
          <w:lang w:val="en-ZA"/>
        </w:rPr>
        <w:t xml:space="preserve"> becomes a challenge because mathematically we expect no </w:t>
      </w:r>
      <w:r w:rsidR="00DE2473">
        <w:rPr>
          <w:color w:val="131413"/>
          <w:szCs w:val="22"/>
          <w:lang w:val="en-ZA"/>
        </w:rPr>
        <w:t>units since</w:t>
      </w:r>
      <w:r w:rsidR="00662C44">
        <w:rPr>
          <w:color w:val="131413"/>
          <w:szCs w:val="22"/>
          <w:lang w:val="en-ZA"/>
        </w:rPr>
        <w:t xml:space="preserve"> only same quantities can be divided</w:t>
      </w:r>
      <w:proofErr w:type="gramStart"/>
      <w:r w:rsidR="00662C44">
        <w:rPr>
          <w:color w:val="131413"/>
          <w:szCs w:val="22"/>
          <w:lang w:val="en-ZA"/>
        </w:rPr>
        <w:t>.</w:t>
      </w:r>
      <w:r w:rsidR="00DE2473">
        <w:rPr>
          <w:color w:val="131413"/>
          <w:szCs w:val="22"/>
          <w:lang w:val="en-ZA"/>
        </w:rPr>
        <w:t>[</w:t>
      </w:r>
      <w:proofErr w:type="gramEnd"/>
      <w:r w:rsidR="00924328">
        <w:rPr>
          <w:color w:val="131413"/>
          <w:szCs w:val="22"/>
          <w:lang w:val="en-ZA"/>
        </w:rPr>
        <w:t>5</w:t>
      </w:r>
      <w:r w:rsidR="00DE2473">
        <w:rPr>
          <w:color w:val="131413"/>
          <w:szCs w:val="22"/>
          <w:lang w:val="en-ZA"/>
        </w:rPr>
        <w:t>]</w:t>
      </w:r>
      <w:r w:rsidR="009223AC" w:rsidRPr="009223AC">
        <w:rPr>
          <w:color w:val="131413"/>
          <w:szCs w:val="22"/>
          <w:lang w:val="en-ZA"/>
        </w:rPr>
        <w:t xml:space="preserve"> </w:t>
      </w:r>
      <w:r w:rsidR="00DE2473">
        <w:rPr>
          <w:color w:val="131413"/>
          <w:szCs w:val="22"/>
          <w:lang w:val="en-ZA"/>
        </w:rPr>
        <w:t xml:space="preserve">on the other hand, acceleration is defined as the rate of change in velocity but the ratio and rate concepts are not clearly differentiated and that cause a challenge to learning. According to [3], </w:t>
      </w:r>
      <w:r w:rsidR="009223AC" w:rsidRPr="00830EF2">
        <w:rPr>
          <w:color w:val="131413"/>
          <w:szCs w:val="22"/>
          <w:lang w:val="en-ZA"/>
        </w:rPr>
        <w:t>acceleration is regarded as an abstract higher order concept that cannot be taught without strong understanding of the rate of change concept which cut across different topics</w:t>
      </w:r>
      <w:r w:rsidR="009223AC">
        <w:rPr>
          <w:color w:val="131413"/>
          <w:szCs w:val="22"/>
          <w:lang w:val="en-ZA"/>
        </w:rPr>
        <w:t xml:space="preserve">. </w:t>
      </w:r>
      <w:r w:rsidR="007A29F1">
        <w:rPr>
          <w:color w:val="131413"/>
          <w:szCs w:val="22"/>
          <w:lang w:val="en-ZA"/>
        </w:rPr>
        <w:t>In addition</w:t>
      </w:r>
      <w:r w:rsidR="001119B1">
        <w:rPr>
          <w:color w:val="131413"/>
          <w:szCs w:val="22"/>
          <w:lang w:val="en-ZA"/>
        </w:rPr>
        <w:t xml:space="preserve"> [3]</w:t>
      </w:r>
      <w:r w:rsidR="007A29F1">
        <w:rPr>
          <w:color w:val="131413"/>
          <w:szCs w:val="22"/>
          <w:lang w:val="en-ZA"/>
        </w:rPr>
        <w:t xml:space="preserve"> noted </w:t>
      </w:r>
      <w:r w:rsidR="009223AC">
        <w:rPr>
          <w:color w:val="131413"/>
          <w:szCs w:val="22"/>
          <w:lang w:val="en-ZA"/>
        </w:rPr>
        <w:t xml:space="preserve">the following challenges as barrier to understanding definitions qualitatively: </w:t>
      </w:r>
      <w:r w:rsidR="007A29F1">
        <w:rPr>
          <w:color w:val="131413"/>
          <w:szCs w:val="22"/>
          <w:lang w:val="en-ZA"/>
        </w:rPr>
        <w:t xml:space="preserve"> </w:t>
      </w:r>
    </w:p>
    <w:p w14:paraId="39B518F5" w14:textId="77777777" w:rsidR="007A29F1" w:rsidRDefault="007A29F1" w:rsidP="007A29F1">
      <w:pPr>
        <w:pStyle w:val="ListParagraph"/>
        <w:numPr>
          <w:ilvl w:val="0"/>
          <w:numId w:val="25"/>
        </w:numPr>
        <w:autoSpaceDE w:val="0"/>
        <w:autoSpaceDN w:val="0"/>
        <w:adjustRightInd w:val="0"/>
        <w:jc w:val="left"/>
        <w:rPr>
          <w:szCs w:val="22"/>
          <w:lang w:val="en-ZA"/>
        </w:rPr>
      </w:pPr>
      <w:r w:rsidRPr="007A29F1">
        <w:rPr>
          <w:szCs w:val="22"/>
          <w:lang w:val="en-ZA"/>
        </w:rPr>
        <w:t>failure to point out when it is appropriate to use particular definitions or that an alternative definition might be more appropriate in specific situations,</w:t>
      </w:r>
    </w:p>
    <w:p w14:paraId="4D609162" w14:textId="4AFF9F20" w:rsidR="007A29F1" w:rsidRPr="007A29F1" w:rsidRDefault="007A29F1" w:rsidP="007A29F1">
      <w:pPr>
        <w:pStyle w:val="ListParagraph"/>
        <w:numPr>
          <w:ilvl w:val="0"/>
          <w:numId w:val="25"/>
        </w:numPr>
        <w:autoSpaceDE w:val="0"/>
        <w:autoSpaceDN w:val="0"/>
        <w:adjustRightInd w:val="0"/>
        <w:jc w:val="left"/>
        <w:rPr>
          <w:szCs w:val="22"/>
          <w:lang w:val="en-ZA"/>
        </w:rPr>
      </w:pPr>
      <w:r w:rsidRPr="007A29F1">
        <w:rPr>
          <w:bCs/>
          <w:szCs w:val="22"/>
          <w:lang w:val="en-ZA"/>
        </w:rPr>
        <w:t>inclusion of operational definitions wi</w:t>
      </w:r>
      <w:r>
        <w:rPr>
          <w:bCs/>
          <w:szCs w:val="22"/>
          <w:lang w:val="en-ZA"/>
        </w:rPr>
        <w:t xml:space="preserve">thout conceptual explanations, </w:t>
      </w:r>
      <w:r w:rsidRPr="007A29F1">
        <w:rPr>
          <w:bCs/>
          <w:szCs w:val="22"/>
          <w:lang w:val="en-ZA"/>
        </w:rPr>
        <w:t xml:space="preserve"> </w:t>
      </w:r>
    </w:p>
    <w:p w14:paraId="424B414C" w14:textId="0CB62ECD" w:rsidR="007A29F1" w:rsidRPr="007A29F1" w:rsidRDefault="007A29F1" w:rsidP="007A29F1">
      <w:pPr>
        <w:pStyle w:val="ListParagraph"/>
        <w:numPr>
          <w:ilvl w:val="0"/>
          <w:numId w:val="25"/>
        </w:numPr>
        <w:autoSpaceDE w:val="0"/>
        <w:autoSpaceDN w:val="0"/>
        <w:adjustRightInd w:val="0"/>
        <w:jc w:val="left"/>
        <w:rPr>
          <w:szCs w:val="22"/>
          <w:lang w:val="en-ZA"/>
        </w:rPr>
      </w:pPr>
      <w:proofErr w:type="gramStart"/>
      <w:r w:rsidRPr="007A29F1">
        <w:rPr>
          <w:bCs/>
          <w:szCs w:val="22"/>
          <w:lang w:val="en-ZA"/>
        </w:rPr>
        <w:t>a</w:t>
      </w:r>
      <w:proofErr w:type="gramEnd"/>
      <w:r w:rsidRPr="007A29F1">
        <w:rPr>
          <w:bCs/>
          <w:szCs w:val="22"/>
          <w:lang w:val="en-ZA"/>
        </w:rPr>
        <w:t xml:space="preserve"> focus </w:t>
      </w:r>
      <w:r w:rsidRPr="007A29F1">
        <w:rPr>
          <w:szCs w:val="22"/>
          <w:lang w:val="en-ZA"/>
        </w:rPr>
        <w:t xml:space="preserve">on </w:t>
      </w:r>
      <w:r w:rsidRPr="007A29F1">
        <w:rPr>
          <w:bCs/>
          <w:szCs w:val="22"/>
          <w:lang w:val="en-ZA"/>
        </w:rPr>
        <w:t>quantitative treatments</w:t>
      </w:r>
      <w:r>
        <w:rPr>
          <w:bCs/>
          <w:szCs w:val="22"/>
          <w:lang w:val="en-ZA"/>
        </w:rPr>
        <w:t xml:space="preserve"> </w:t>
      </w:r>
      <w:r w:rsidRPr="007A29F1">
        <w:rPr>
          <w:bCs/>
          <w:szCs w:val="22"/>
          <w:lang w:val="en-ZA"/>
        </w:rPr>
        <w:t>while overlooking the development of qualitative understanding.</w:t>
      </w:r>
    </w:p>
    <w:p w14:paraId="47CB23BF" w14:textId="77777777" w:rsidR="002B055C" w:rsidRDefault="002B055C" w:rsidP="00740500">
      <w:pPr>
        <w:autoSpaceDE w:val="0"/>
        <w:autoSpaceDN w:val="0"/>
        <w:adjustRightInd w:val="0"/>
        <w:ind w:firstLine="284"/>
        <w:rPr>
          <w:color w:val="131413"/>
          <w:szCs w:val="22"/>
          <w:lang w:val="en-ZA"/>
        </w:rPr>
      </w:pPr>
    </w:p>
    <w:p w14:paraId="6ECB9457" w14:textId="349734DF" w:rsidR="004E70C0" w:rsidRPr="00353F3D" w:rsidRDefault="00353F3D" w:rsidP="00353F3D">
      <w:pPr>
        <w:keepNext/>
        <w:autoSpaceDE w:val="0"/>
        <w:autoSpaceDN w:val="0"/>
        <w:adjustRightInd w:val="0"/>
        <w:jc w:val="left"/>
        <w:rPr>
          <w:i/>
        </w:rPr>
      </w:pPr>
      <w:r w:rsidRPr="00353F3D">
        <w:rPr>
          <w:i/>
        </w:rPr>
        <w:t>1.2 The everyday usage of the word acceleration</w:t>
      </w:r>
    </w:p>
    <w:p w14:paraId="7CF82A77" w14:textId="24ACDF1D" w:rsidR="00740500" w:rsidRDefault="00740500" w:rsidP="00740500">
      <w:pPr>
        <w:autoSpaceDE w:val="0"/>
        <w:autoSpaceDN w:val="0"/>
        <w:adjustRightInd w:val="0"/>
        <w:rPr>
          <w:color w:val="131413"/>
          <w:szCs w:val="22"/>
        </w:rPr>
      </w:pPr>
      <w:r>
        <w:rPr>
          <w:color w:val="131413"/>
          <w:szCs w:val="22"/>
          <w:lang w:val="en-ZA"/>
        </w:rPr>
        <w:t xml:space="preserve">The everyday usage of the word acceleration is also a challenge. </w:t>
      </w:r>
      <w:r w:rsidRPr="00740500">
        <w:rPr>
          <w:color w:val="131413"/>
          <w:szCs w:val="22"/>
        </w:rPr>
        <w:t>In </w:t>
      </w:r>
      <w:r w:rsidRPr="00740500">
        <w:rPr>
          <w:b/>
          <w:bCs/>
          <w:color w:val="131413"/>
          <w:szCs w:val="22"/>
        </w:rPr>
        <w:t>everyday</w:t>
      </w:r>
      <w:r w:rsidRPr="00740500">
        <w:rPr>
          <w:color w:val="131413"/>
          <w:szCs w:val="22"/>
        </w:rPr>
        <w:t> terms, </w:t>
      </w:r>
      <w:r w:rsidRPr="00740500">
        <w:rPr>
          <w:b/>
          <w:bCs/>
          <w:color w:val="131413"/>
          <w:szCs w:val="22"/>
        </w:rPr>
        <w:t>acceleration</w:t>
      </w:r>
      <w:r w:rsidRPr="00740500">
        <w:rPr>
          <w:color w:val="131413"/>
          <w:szCs w:val="22"/>
        </w:rPr>
        <w:t xml:space="preserve"> refers to objects which are moving fast. Generally in real world, fast is associated with an event occurring </w:t>
      </w:r>
      <w:r w:rsidRPr="00740500">
        <w:rPr>
          <w:color w:val="131413"/>
          <w:szCs w:val="22"/>
        </w:rPr>
        <w:lastRenderedPageBreak/>
        <w:t>many times in a very short space of time</w:t>
      </w:r>
      <w:r w:rsidR="000851B5">
        <w:rPr>
          <w:color w:val="131413"/>
          <w:szCs w:val="22"/>
        </w:rPr>
        <w:t>.</w:t>
      </w:r>
      <w:r w:rsidRPr="00740500">
        <w:rPr>
          <w:color w:val="131413"/>
          <w:szCs w:val="22"/>
        </w:rPr>
        <w:t xml:space="preserve"> </w:t>
      </w:r>
      <w:r w:rsidR="000851B5">
        <w:rPr>
          <w:color w:val="131413"/>
          <w:szCs w:val="22"/>
        </w:rPr>
        <w:t xml:space="preserve">Students are also familiar with some parts of the car that changes the state of motion as shown in figure </w:t>
      </w:r>
      <w:r w:rsidR="00924328">
        <w:rPr>
          <w:color w:val="131413"/>
          <w:szCs w:val="22"/>
        </w:rPr>
        <w:t>1</w:t>
      </w:r>
      <w:r w:rsidR="009E3CCB">
        <w:rPr>
          <w:color w:val="131413"/>
          <w:szCs w:val="22"/>
        </w:rPr>
        <w:t xml:space="preserve"> </w:t>
      </w:r>
      <w:r w:rsidR="00DE2473">
        <w:rPr>
          <w:color w:val="131413"/>
          <w:szCs w:val="22"/>
        </w:rPr>
        <w:t>below</w:t>
      </w:r>
    </w:p>
    <w:p w14:paraId="56ABF6B3" w14:textId="77777777" w:rsidR="00DE2473" w:rsidRDefault="00DE2473" w:rsidP="00DE2473">
      <w:pPr>
        <w:keepNext/>
        <w:autoSpaceDE w:val="0"/>
        <w:autoSpaceDN w:val="0"/>
        <w:adjustRightInd w:val="0"/>
        <w:jc w:val="center"/>
      </w:pPr>
      <w:r>
        <w:rPr>
          <w:noProof/>
          <w:lang w:val="en-ZA" w:eastAsia="en-ZA"/>
        </w:rPr>
        <w:drawing>
          <wp:inline distT="0" distB="0" distL="0" distR="0" wp14:anchorId="6B0632AF" wp14:editId="2FA9FAC8">
            <wp:extent cx="3524250" cy="143993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0037" cy="1454553"/>
                    </a:xfrm>
                    <a:prstGeom prst="rect">
                      <a:avLst/>
                    </a:prstGeom>
                  </pic:spPr>
                </pic:pic>
              </a:graphicData>
            </a:graphic>
          </wp:inline>
        </w:drawing>
      </w:r>
    </w:p>
    <w:p w14:paraId="76EA1AD9" w14:textId="490DCD9A" w:rsidR="00DE2473" w:rsidRDefault="00DE2473" w:rsidP="00DE2473">
      <w:pPr>
        <w:autoSpaceDE w:val="0"/>
        <w:autoSpaceDN w:val="0"/>
        <w:adjustRightInd w:val="0"/>
        <w:jc w:val="center"/>
        <w:rPr>
          <w:color w:val="131413"/>
          <w:szCs w:val="22"/>
        </w:rPr>
      </w:pPr>
      <w:r>
        <w:t xml:space="preserve">Figure </w:t>
      </w:r>
      <w:r w:rsidR="00924328">
        <w:t>1</w:t>
      </w:r>
      <w:r>
        <w:t>: Car parts</w:t>
      </w:r>
    </w:p>
    <w:p w14:paraId="666AD10A" w14:textId="77777777" w:rsidR="002B055C" w:rsidRDefault="002B055C" w:rsidP="00740500">
      <w:pPr>
        <w:autoSpaceDE w:val="0"/>
        <w:autoSpaceDN w:val="0"/>
        <w:adjustRightInd w:val="0"/>
        <w:rPr>
          <w:color w:val="131413"/>
          <w:szCs w:val="22"/>
        </w:rPr>
      </w:pPr>
    </w:p>
    <w:p w14:paraId="47C469F6" w14:textId="27D41A2B" w:rsidR="002B055C" w:rsidRPr="00353F3D" w:rsidRDefault="002B055C" w:rsidP="00740500">
      <w:pPr>
        <w:autoSpaceDE w:val="0"/>
        <w:autoSpaceDN w:val="0"/>
        <w:adjustRightInd w:val="0"/>
        <w:rPr>
          <w:i/>
          <w:color w:val="131413"/>
          <w:szCs w:val="22"/>
        </w:rPr>
      </w:pPr>
      <w:r w:rsidRPr="00353F3D">
        <w:rPr>
          <w:i/>
          <w:color w:val="131413"/>
          <w:szCs w:val="22"/>
        </w:rPr>
        <w:t xml:space="preserve">1.3 What is known by students from high schools? </w:t>
      </w:r>
    </w:p>
    <w:p w14:paraId="4C4CCF10" w14:textId="76D810A7" w:rsidR="002B055C" w:rsidRDefault="002B055C" w:rsidP="00353F3D">
      <w:pPr>
        <w:autoSpaceDE w:val="0"/>
        <w:autoSpaceDN w:val="0"/>
        <w:adjustRightInd w:val="0"/>
        <w:ind w:firstLine="284"/>
        <w:rPr>
          <w:color w:val="131413"/>
          <w:szCs w:val="22"/>
          <w:lang w:val="en-ZA"/>
        </w:rPr>
      </w:pPr>
      <w:r>
        <w:rPr>
          <w:color w:val="131413"/>
          <w:szCs w:val="22"/>
        </w:rPr>
        <w:t>Based on experience as a high school teacher and an introductory physics lecturer, high school s</w:t>
      </w:r>
      <w:r w:rsidR="00353F3D" w:rsidRPr="002B055C">
        <w:rPr>
          <w:color w:val="131413"/>
          <w:szCs w:val="22"/>
          <w:lang w:val="en-ZA"/>
        </w:rPr>
        <w:t>students</w:t>
      </w:r>
      <w:r w:rsidRPr="002B055C">
        <w:rPr>
          <w:color w:val="131413"/>
          <w:szCs w:val="22"/>
          <w:lang w:val="en-ZA"/>
        </w:rPr>
        <w:t xml:space="preserve"> </w:t>
      </w:r>
      <w:r>
        <w:rPr>
          <w:color w:val="131413"/>
          <w:szCs w:val="22"/>
          <w:lang w:val="en-ZA"/>
        </w:rPr>
        <w:t xml:space="preserve">entering university </w:t>
      </w:r>
      <w:r w:rsidRPr="002B055C">
        <w:rPr>
          <w:color w:val="131413"/>
          <w:szCs w:val="22"/>
          <w:lang w:val="en-ZA"/>
        </w:rPr>
        <w:t>can</w:t>
      </w:r>
      <w:r>
        <w:rPr>
          <w:color w:val="131413"/>
          <w:szCs w:val="22"/>
          <w:lang w:val="en-ZA"/>
        </w:rPr>
        <w:t xml:space="preserve"> </w:t>
      </w:r>
      <w:r w:rsidRPr="0035094E">
        <w:rPr>
          <w:color w:val="131413"/>
          <w:szCs w:val="22"/>
          <w:lang w:val="en-ZA"/>
        </w:rPr>
        <w:t xml:space="preserve">(a) </w:t>
      </w:r>
      <w:r w:rsidRPr="0035094E">
        <w:rPr>
          <w:bCs/>
          <w:color w:val="131413"/>
          <w:szCs w:val="22"/>
          <w:lang w:val="en-ZA"/>
        </w:rPr>
        <w:t>differentiate</w:t>
      </w:r>
      <w:r w:rsidRPr="0035094E">
        <w:rPr>
          <w:color w:val="131413"/>
          <w:szCs w:val="22"/>
          <w:lang w:val="en-ZA"/>
        </w:rPr>
        <w:t xml:space="preserve"> between a vector and a scalar quantity, (b) Students can </w:t>
      </w:r>
      <w:r w:rsidRPr="0035094E">
        <w:rPr>
          <w:bCs/>
          <w:color w:val="131413"/>
          <w:szCs w:val="22"/>
          <w:lang w:val="en-ZA"/>
        </w:rPr>
        <w:t>reproduce</w:t>
      </w:r>
      <w:r w:rsidRPr="0035094E">
        <w:rPr>
          <w:color w:val="131413"/>
          <w:szCs w:val="22"/>
          <w:lang w:val="en-ZA"/>
        </w:rPr>
        <w:t xml:space="preserve"> the definition of acceleration as a rate of change in velocity without understanding the meaning, (c) they memorised that </w:t>
      </w:r>
      <w:r w:rsidRPr="0035094E">
        <w:rPr>
          <w:bCs/>
          <w:color w:val="131413"/>
          <w:szCs w:val="22"/>
          <w:lang w:val="en-ZA"/>
        </w:rPr>
        <w:t>velocity and</w:t>
      </w:r>
      <w:r w:rsidR="00353F3D" w:rsidRPr="0035094E">
        <w:rPr>
          <w:bCs/>
          <w:color w:val="131413"/>
          <w:szCs w:val="22"/>
          <w:lang w:val="en-ZA"/>
        </w:rPr>
        <w:t xml:space="preserve"> acceleration vector quantities, and lastly (d) they </w:t>
      </w:r>
      <w:r w:rsidR="00353F3D" w:rsidRPr="0035094E">
        <w:rPr>
          <w:color w:val="131413"/>
          <w:szCs w:val="22"/>
          <w:lang w:val="en-ZA"/>
        </w:rPr>
        <w:t>can</w:t>
      </w:r>
      <w:r w:rsidRPr="0035094E">
        <w:rPr>
          <w:color w:val="131413"/>
          <w:szCs w:val="22"/>
          <w:lang w:val="en-ZA"/>
        </w:rPr>
        <w:t xml:space="preserve"> get </w:t>
      </w:r>
      <w:r w:rsidRPr="0035094E">
        <w:rPr>
          <w:bCs/>
          <w:color w:val="131413"/>
          <w:szCs w:val="22"/>
          <w:lang w:val="en-ZA"/>
        </w:rPr>
        <w:t xml:space="preserve">numerical answers correctly </w:t>
      </w:r>
      <w:r w:rsidRPr="0035094E">
        <w:rPr>
          <w:color w:val="131413"/>
          <w:szCs w:val="22"/>
          <w:lang w:val="en-ZA"/>
        </w:rPr>
        <w:t>by substituting in a formula</w:t>
      </w:r>
      <w:r w:rsidR="00353F3D" w:rsidRPr="0035094E">
        <w:rPr>
          <w:color w:val="131413"/>
          <w:szCs w:val="22"/>
          <w:lang w:val="en-ZA"/>
        </w:rPr>
        <w:t>.</w:t>
      </w:r>
    </w:p>
    <w:p w14:paraId="008C18E9" w14:textId="77777777" w:rsidR="00462D23" w:rsidRDefault="00462D23" w:rsidP="00353F3D">
      <w:pPr>
        <w:autoSpaceDE w:val="0"/>
        <w:autoSpaceDN w:val="0"/>
        <w:adjustRightInd w:val="0"/>
        <w:ind w:firstLine="284"/>
        <w:rPr>
          <w:color w:val="131413"/>
          <w:szCs w:val="22"/>
          <w:lang w:val="en-ZA"/>
        </w:rPr>
      </w:pPr>
    </w:p>
    <w:p w14:paraId="19A45C91" w14:textId="517FE9D0" w:rsidR="00462D23" w:rsidRPr="00462D23" w:rsidRDefault="00462D23" w:rsidP="00462D23">
      <w:pPr>
        <w:autoSpaceDE w:val="0"/>
        <w:autoSpaceDN w:val="0"/>
        <w:adjustRightInd w:val="0"/>
        <w:rPr>
          <w:i/>
          <w:color w:val="131413"/>
          <w:szCs w:val="22"/>
          <w:lang w:val="en-ZA"/>
        </w:rPr>
      </w:pPr>
      <w:r w:rsidRPr="00462D23">
        <w:rPr>
          <w:i/>
          <w:color w:val="131413"/>
          <w:szCs w:val="22"/>
          <w:lang w:val="en-ZA"/>
        </w:rPr>
        <w:t>1.4 Aim of the study</w:t>
      </w:r>
    </w:p>
    <w:p w14:paraId="56249314" w14:textId="77C033E9" w:rsidR="00C72BD7" w:rsidRDefault="00462D23" w:rsidP="00620A6B">
      <w:pPr>
        <w:autoSpaceDE w:val="0"/>
        <w:autoSpaceDN w:val="0"/>
        <w:adjustRightInd w:val="0"/>
        <w:ind w:firstLine="426"/>
        <w:rPr>
          <w:color w:val="131413"/>
          <w:szCs w:val="22"/>
          <w:lang w:val="en-ZA"/>
        </w:rPr>
      </w:pPr>
      <w:r>
        <w:rPr>
          <w:color w:val="131413"/>
          <w:szCs w:val="22"/>
          <w:lang w:val="en-ZA"/>
        </w:rPr>
        <w:t>Literature claimed that physics s</w:t>
      </w:r>
      <w:r w:rsidR="002F2811">
        <w:rPr>
          <w:color w:val="131413"/>
          <w:szCs w:val="22"/>
          <w:lang w:val="en-ZA"/>
        </w:rPr>
        <w:t xml:space="preserve">tudents </w:t>
      </w:r>
      <w:r w:rsidR="009967D8">
        <w:rPr>
          <w:color w:val="131413"/>
          <w:szCs w:val="22"/>
          <w:lang w:val="en-ZA"/>
        </w:rPr>
        <w:t xml:space="preserve">feel that the content is abstract and </w:t>
      </w:r>
      <w:r>
        <w:rPr>
          <w:color w:val="131413"/>
          <w:szCs w:val="22"/>
          <w:lang w:val="en-ZA"/>
        </w:rPr>
        <w:t xml:space="preserve">they are </w:t>
      </w:r>
      <w:r w:rsidR="002F2811">
        <w:rPr>
          <w:color w:val="131413"/>
          <w:szCs w:val="22"/>
          <w:lang w:val="en-ZA"/>
        </w:rPr>
        <w:t xml:space="preserve">unable to relate the </w:t>
      </w:r>
      <w:r w:rsidR="009967D8">
        <w:rPr>
          <w:color w:val="131413"/>
          <w:szCs w:val="22"/>
          <w:lang w:val="en-ZA"/>
        </w:rPr>
        <w:t>materials</w:t>
      </w:r>
      <w:r w:rsidR="002F2811">
        <w:rPr>
          <w:color w:val="131413"/>
          <w:szCs w:val="22"/>
          <w:lang w:val="en-ZA"/>
        </w:rPr>
        <w:t xml:space="preserve"> in </w:t>
      </w:r>
      <w:r w:rsidR="00C72BD7">
        <w:rPr>
          <w:color w:val="131413"/>
          <w:szCs w:val="22"/>
          <w:lang w:val="en-ZA"/>
        </w:rPr>
        <w:t>real-life contexts</w:t>
      </w:r>
      <w:r w:rsidR="001119B1">
        <w:rPr>
          <w:color w:val="131413"/>
          <w:szCs w:val="22"/>
          <w:lang w:val="en-ZA"/>
        </w:rPr>
        <w:t xml:space="preserve"> [</w:t>
      </w:r>
      <w:r w:rsidR="00924328">
        <w:rPr>
          <w:color w:val="131413"/>
          <w:szCs w:val="22"/>
          <w:lang w:val="en-ZA"/>
        </w:rPr>
        <w:t>6</w:t>
      </w:r>
      <w:r w:rsidR="001119B1">
        <w:rPr>
          <w:color w:val="131413"/>
          <w:szCs w:val="22"/>
          <w:lang w:val="en-ZA"/>
        </w:rPr>
        <w:t>]</w:t>
      </w:r>
      <w:r>
        <w:rPr>
          <w:color w:val="131413"/>
          <w:szCs w:val="22"/>
          <w:lang w:val="en-ZA"/>
        </w:rPr>
        <w:t>. In the context of this study, by analogy, it can be claimed that</w:t>
      </w:r>
      <w:r w:rsidR="00C72BD7">
        <w:rPr>
          <w:color w:val="131413"/>
          <w:szCs w:val="22"/>
          <w:lang w:val="en-ZA"/>
        </w:rPr>
        <w:t xml:space="preserve"> students only study</w:t>
      </w:r>
      <w:r>
        <w:rPr>
          <w:color w:val="131413"/>
          <w:szCs w:val="22"/>
          <w:lang w:val="en-ZA"/>
        </w:rPr>
        <w:t xml:space="preserve"> or memorized acceleration</w:t>
      </w:r>
      <w:r w:rsidR="00C72BD7">
        <w:rPr>
          <w:color w:val="131413"/>
          <w:szCs w:val="22"/>
          <w:lang w:val="en-ZA"/>
        </w:rPr>
        <w:t xml:space="preserve"> to answer physics questions but they don’t apply the knowledge.</w:t>
      </w:r>
      <w:r w:rsidR="00D865BC">
        <w:rPr>
          <w:color w:val="131413"/>
          <w:szCs w:val="22"/>
          <w:lang w:val="en-ZA"/>
        </w:rPr>
        <w:t xml:space="preserve"> It is against this background that the first aim of this study explores if acceleration can be regarded as a threshold </w:t>
      </w:r>
      <w:r w:rsidR="00E52960">
        <w:rPr>
          <w:color w:val="131413"/>
          <w:szCs w:val="22"/>
          <w:lang w:val="en-ZA"/>
        </w:rPr>
        <w:t>concept. The</w:t>
      </w:r>
      <w:r w:rsidR="00620A6B">
        <w:rPr>
          <w:color w:val="131413"/>
          <w:szCs w:val="22"/>
          <w:lang w:val="en-ZA"/>
        </w:rPr>
        <w:t xml:space="preserve"> </w:t>
      </w:r>
      <w:r w:rsidR="00C72BD7">
        <w:rPr>
          <w:color w:val="131413"/>
          <w:szCs w:val="22"/>
          <w:lang w:val="en-ZA"/>
        </w:rPr>
        <w:t>second</w:t>
      </w:r>
      <w:r w:rsidR="00620A6B">
        <w:rPr>
          <w:color w:val="131413"/>
          <w:szCs w:val="22"/>
          <w:lang w:val="en-ZA"/>
        </w:rPr>
        <w:t xml:space="preserve"> aim was to assess pre-service s</w:t>
      </w:r>
      <w:r w:rsidR="00C72BD7">
        <w:rPr>
          <w:color w:val="131413"/>
          <w:szCs w:val="22"/>
          <w:lang w:val="en-ZA"/>
        </w:rPr>
        <w:t xml:space="preserve">tudents’ understanding of the concept of acceleration by categorizing pre-service teacher’s knowledge according to liminal </w:t>
      </w:r>
      <w:r w:rsidR="00620A6B">
        <w:rPr>
          <w:color w:val="131413"/>
          <w:szCs w:val="22"/>
          <w:lang w:val="en-ZA"/>
        </w:rPr>
        <w:t>states. This knowledge will be helpful in planning instruction that will help students to relate acceleration with real life phenomena</w:t>
      </w:r>
    </w:p>
    <w:p w14:paraId="73B30A43" w14:textId="77777777" w:rsidR="009967D8" w:rsidRDefault="009967D8" w:rsidP="00620A6B">
      <w:pPr>
        <w:autoSpaceDE w:val="0"/>
        <w:autoSpaceDN w:val="0"/>
        <w:adjustRightInd w:val="0"/>
        <w:ind w:firstLine="426"/>
        <w:rPr>
          <w:color w:val="131413"/>
          <w:szCs w:val="22"/>
          <w:lang w:val="en-ZA"/>
        </w:rPr>
      </w:pPr>
    </w:p>
    <w:p w14:paraId="06952188" w14:textId="1E43916B" w:rsidR="00D865BC" w:rsidRPr="00134AC5" w:rsidRDefault="00D865BC" w:rsidP="00D865BC">
      <w:pPr>
        <w:autoSpaceDE w:val="0"/>
        <w:autoSpaceDN w:val="0"/>
        <w:adjustRightInd w:val="0"/>
        <w:rPr>
          <w:color w:val="131413"/>
          <w:szCs w:val="22"/>
          <w:lang w:val="en-ZA"/>
        </w:rPr>
      </w:pPr>
      <w:bookmarkStart w:id="0" w:name="_GoBack"/>
      <w:bookmarkEnd w:id="0"/>
    </w:p>
    <w:p w14:paraId="0A0CDF16" w14:textId="6C38166D" w:rsidR="00C51358" w:rsidRDefault="00BE4F30" w:rsidP="00BE4F30">
      <w:pPr>
        <w:pStyle w:val="ListParagraph"/>
        <w:numPr>
          <w:ilvl w:val="0"/>
          <w:numId w:val="10"/>
        </w:numPr>
        <w:autoSpaceDE w:val="0"/>
        <w:autoSpaceDN w:val="0"/>
        <w:adjustRightInd w:val="0"/>
        <w:rPr>
          <w:b/>
        </w:rPr>
      </w:pPr>
      <w:r>
        <w:rPr>
          <w:b/>
        </w:rPr>
        <w:t>Theoretical Background</w:t>
      </w:r>
    </w:p>
    <w:p w14:paraId="70F34A3A" w14:textId="5BB5FF92" w:rsidR="00BE4F30" w:rsidRDefault="00BE4F30" w:rsidP="00BE4F30">
      <w:pPr>
        <w:pStyle w:val="Bodytext"/>
        <w:numPr>
          <w:ilvl w:val="1"/>
          <w:numId w:val="20"/>
        </w:numPr>
        <w:ind w:left="993" w:hanging="567"/>
      </w:pPr>
      <w:r>
        <w:t>Threshold concept</w:t>
      </w:r>
    </w:p>
    <w:p w14:paraId="0CE3A834" w14:textId="6A1F2F9D" w:rsidR="002A43AC" w:rsidRDefault="00A0666D" w:rsidP="002A43AC">
      <w:pPr>
        <w:autoSpaceDE w:val="0"/>
        <w:autoSpaceDN w:val="0"/>
        <w:adjustRightInd w:val="0"/>
        <w:rPr>
          <w:sz w:val="19"/>
          <w:szCs w:val="19"/>
        </w:rPr>
      </w:pPr>
      <w:r w:rsidRPr="00237692">
        <w:rPr>
          <w:szCs w:val="22"/>
          <w:shd w:val="clear" w:color="auto" w:fill="FFFFFF"/>
          <w:lang w:val="en-ZA"/>
        </w:rPr>
        <w:t>The Threshold Concepts Framework represents a way of thinking about curricula where specific elements that are challenging for students to understand have a transformational impact on their le</w:t>
      </w:r>
      <w:r w:rsidR="001119B1" w:rsidRPr="00237692">
        <w:rPr>
          <w:szCs w:val="22"/>
          <w:shd w:val="clear" w:color="auto" w:fill="FFFFFF"/>
          <w:lang w:val="en-ZA"/>
        </w:rPr>
        <w:t>arning once they are understood [</w:t>
      </w:r>
      <w:r w:rsidR="00924328" w:rsidRPr="00237692">
        <w:rPr>
          <w:szCs w:val="22"/>
          <w:shd w:val="clear" w:color="auto" w:fill="FFFFFF"/>
          <w:lang w:val="en-ZA"/>
        </w:rPr>
        <w:t>7</w:t>
      </w:r>
      <w:r w:rsidR="001119B1" w:rsidRPr="00237692">
        <w:rPr>
          <w:szCs w:val="22"/>
          <w:shd w:val="clear" w:color="auto" w:fill="FFFFFF"/>
          <w:lang w:val="en-ZA"/>
        </w:rPr>
        <w:t>]</w:t>
      </w:r>
      <w:r w:rsidR="002A43AC" w:rsidRPr="00237692">
        <w:rPr>
          <w:szCs w:val="22"/>
          <w:shd w:val="clear" w:color="auto" w:fill="FFFFFF"/>
          <w:lang w:val="en-ZA"/>
        </w:rPr>
        <w:t>.</w:t>
      </w:r>
      <w:r w:rsidR="00D278B5" w:rsidRPr="00237692">
        <w:rPr>
          <w:szCs w:val="22"/>
          <w:shd w:val="clear" w:color="auto" w:fill="FFFFFF"/>
        </w:rPr>
        <w:t>Threshold concepts open productive ways of thinking in a domain and are troublesome in nature.  Troublesome knowledge is said to be knowledge that is “alien, or counter-intuitive or even intellectually absurd at face value</w:t>
      </w:r>
      <w:r w:rsidR="008A1CF8" w:rsidRPr="00237692">
        <w:rPr>
          <w:szCs w:val="22"/>
          <w:shd w:val="clear" w:color="auto" w:fill="FFFFFF"/>
        </w:rPr>
        <w:t>”</w:t>
      </w:r>
      <w:proofErr w:type="gramStart"/>
      <w:r w:rsidR="008A1CF8" w:rsidRPr="00237692">
        <w:rPr>
          <w:szCs w:val="22"/>
          <w:shd w:val="clear" w:color="auto" w:fill="FFFFFF"/>
        </w:rPr>
        <w:t>.</w:t>
      </w:r>
      <w:r w:rsidR="001119B1" w:rsidRPr="00237692">
        <w:rPr>
          <w:szCs w:val="22"/>
          <w:shd w:val="clear" w:color="auto" w:fill="FFFFFF"/>
        </w:rPr>
        <w:t>[</w:t>
      </w:r>
      <w:proofErr w:type="gramEnd"/>
      <w:r w:rsidR="00924328" w:rsidRPr="00237692">
        <w:rPr>
          <w:szCs w:val="22"/>
          <w:shd w:val="clear" w:color="auto" w:fill="FFFFFF"/>
        </w:rPr>
        <w:t>8</w:t>
      </w:r>
      <w:r w:rsidR="001119B1" w:rsidRPr="00237692">
        <w:rPr>
          <w:szCs w:val="22"/>
          <w:shd w:val="clear" w:color="auto" w:fill="FFFFFF"/>
        </w:rPr>
        <w:t>]</w:t>
      </w:r>
      <w:r w:rsidR="008A1CF8" w:rsidRPr="00237692">
        <w:rPr>
          <w:rFonts w:cstheme="minorHAnsi"/>
          <w:szCs w:val="24"/>
        </w:rPr>
        <w:t xml:space="preserve">. </w:t>
      </w:r>
      <w:r w:rsidR="00D278B5" w:rsidRPr="00237692">
        <w:rPr>
          <w:szCs w:val="22"/>
          <w:shd w:val="clear" w:color="auto" w:fill="FFFFFF"/>
        </w:rPr>
        <w:t xml:space="preserve">Learning can be blocked if learners are experiencing difficulties </w:t>
      </w:r>
      <w:r w:rsidR="00D278B5" w:rsidRPr="00C72BD7">
        <w:rPr>
          <w:color w:val="444444"/>
          <w:szCs w:val="22"/>
          <w:shd w:val="clear" w:color="auto" w:fill="FFFFFF"/>
        </w:rPr>
        <w:t>in grasping a certain threshold concept</w:t>
      </w:r>
      <w:r w:rsidR="00D278B5">
        <w:rPr>
          <w:color w:val="444444"/>
          <w:szCs w:val="22"/>
          <w:shd w:val="clear" w:color="auto" w:fill="FFFFFF"/>
        </w:rPr>
        <w:t>.</w:t>
      </w:r>
      <w:r w:rsidRPr="006E6640">
        <w:rPr>
          <w:lang w:val="en-ZA"/>
        </w:rPr>
        <w:t>The journey towards the acquisition of a threshold concept is seen to be initiated by an encounter with a form of troublesome knowledge in the pre-liminal state</w:t>
      </w:r>
      <w:r w:rsidR="006E6640">
        <w:rPr>
          <w:lang w:val="en-ZA"/>
        </w:rPr>
        <w:t>.</w:t>
      </w:r>
      <w:r w:rsidR="006E6640" w:rsidRPr="006E6640">
        <w:rPr>
          <w:lang w:val="en-ZA"/>
        </w:rPr>
        <w:t xml:space="preserve"> </w:t>
      </w:r>
      <w:r w:rsidRPr="006E6640">
        <w:rPr>
          <w:lang w:val="en-ZA"/>
        </w:rPr>
        <w:t xml:space="preserve">The teacher’s role is to help students to cross conceptual threshold </w:t>
      </w:r>
      <w:r w:rsidR="001119B1">
        <w:rPr>
          <w:lang w:val="en-ZA"/>
        </w:rPr>
        <w:t>[</w:t>
      </w:r>
      <w:r w:rsidR="00924328">
        <w:rPr>
          <w:lang w:val="en-ZA"/>
        </w:rPr>
        <w:t>9</w:t>
      </w:r>
      <w:r w:rsidR="001119B1">
        <w:rPr>
          <w:lang w:val="en-ZA"/>
        </w:rPr>
        <w:t>]</w:t>
      </w:r>
      <w:r w:rsidR="006E6640" w:rsidRPr="006E6640">
        <w:rPr>
          <w:lang w:val="en-ZA"/>
        </w:rPr>
        <w:t xml:space="preserve"> </w:t>
      </w:r>
      <w:r w:rsidRPr="006E6640">
        <w:rPr>
          <w:lang w:val="en-ZA"/>
        </w:rPr>
        <w:t xml:space="preserve">Learning can be blocked if a student is experiencing difficulties in grasping a certain </w:t>
      </w:r>
      <w:r w:rsidR="003C16DA">
        <w:rPr>
          <w:lang w:val="en-ZA"/>
        </w:rPr>
        <w:t xml:space="preserve">threshold </w:t>
      </w:r>
      <w:r w:rsidR="002A43AC" w:rsidRPr="006E6640">
        <w:rPr>
          <w:lang w:val="en-ZA"/>
        </w:rPr>
        <w:t>concept</w:t>
      </w:r>
      <w:r w:rsidR="001119B1">
        <w:rPr>
          <w:lang w:val="en-ZA"/>
        </w:rPr>
        <w:t xml:space="preserve"> [</w:t>
      </w:r>
      <w:r w:rsidR="00924328">
        <w:rPr>
          <w:lang w:val="en-ZA"/>
        </w:rPr>
        <w:t>9</w:t>
      </w:r>
      <w:r w:rsidR="00685BC4">
        <w:rPr>
          <w:lang w:val="en-ZA"/>
        </w:rPr>
        <w:t>] Crossing</w:t>
      </w:r>
      <w:r w:rsidR="002A43AC">
        <w:t xml:space="preserve"> the threshold involves “both mastering the concept and also feeling comfortable in their new knowledge</w:t>
      </w:r>
      <w:r w:rsidR="00685BC4">
        <w:t>” [</w:t>
      </w:r>
      <w:r w:rsidR="00924328">
        <w:t>10</w:t>
      </w:r>
      <w:r w:rsidR="001119B1">
        <w:t>]</w:t>
      </w:r>
      <w:r w:rsidR="00685BC4">
        <w:t>.</w:t>
      </w:r>
      <w:r w:rsidR="002A43AC" w:rsidRPr="002A43AC">
        <w:rPr>
          <w:rFonts w:ascii="Arial" w:hAnsi="Arial" w:cs="Arial"/>
          <w:iCs/>
          <w:color w:val="000000"/>
          <w:sz w:val="27"/>
          <w:szCs w:val="27"/>
          <w:shd w:val="clear" w:color="auto" w:fill="FFFFFF"/>
          <w:lang w:eastAsia="en-ZA"/>
        </w:rPr>
        <w:t xml:space="preserve"> </w:t>
      </w:r>
      <w:r w:rsidR="00685BC4" w:rsidRPr="00685BC4">
        <w:rPr>
          <w:iCs/>
          <w:color w:val="000000"/>
          <w:szCs w:val="22"/>
          <w:shd w:val="clear" w:color="auto" w:fill="FFFFFF"/>
          <w:lang w:eastAsia="en-ZA"/>
        </w:rPr>
        <w:t>It was noted that:</w:t>
      </w:r>
      <w:r w:rsidR="00685BC4">
        <w:rPr>
          <w:rFonts w:ascii="Arial" w:hAnsi="Arial" w:cs="Arial"/>
          <w:iCs/>
          <w:color w:val="000000"/>
          <w:sz w:val="27"/>
          <w:szCs w:val="27"/>
          <w:shd w:val="clear" w:color="auto" w:fill="FFFFFF"/>
          <w:lang w:eastAsia="en-ZA"/>
        </w:rPr>
        <w:t xml:space="preserve"> </w:t>
      </w:r>
      <w:r w:rsidR="002A43AC">
        <w:rPr>
          <w:rFonts w:ascii="Arial" w:hAnsi="Arial" w:cs="Arial"/>
          <w:iCs/>
          <w:color w:val="000000"/>
          <w:sz w:val="27"/>
          <w:szCs w:val="27"/>
          <w:shd w:val="clear" w:color="auto" w:fill="FFFFFF"/>
          <w:lang w:eastAsia="en-ZA"/>
        </w:rPr>
        <w:t>“</w:t>
      </w:r>
      <w:r w:rsidR="002A43AC" w:rsidRPr="0091120C">
        <w:rPr>
          <w:rFonts w:cstheme="minorHAnsi"/>
          <w:szCs w:val="24"/>
        </w:rPr>
        <w:t>Difficulty in understanding threshold concepts may leave the learner in a state</w:t>
      </w:r>
      <w:r w:rsidR="002A43AC">
        <w:rPr>
          <w:rFonts w:cstheme="minorHAnsi"/>
          <w:szCs w:val="24"/>
        </w:rPr>
        <w:t xml:space="preserve"> </w:t>
      </w:r>
      <w:r w:rsidR="002A43AC" w:rsidRPr="0091120C">
        <w:rPr>
          <w:rFonts w:cstheme="minorHAnsi"/>
          <w:szCs w:val="24"/>
        </w:rPr>
        <w:t>of ‘</w:t>
      </w:r>
      <w:r w:rsidR="002A43AC" w:rsidRPr="005800A3">
        <w:rPr>
          <w:rFonts w:cstheme="minorHAnsi"/>
          <w:szCs w:val="24"/>
        </w:rPr>
        <w:t>liminality’, a suspended state of partial understanding, or ‘stuck place’, in which understanding approximates to a kind of ‘mimicry’ or lack of authenticity. Insights gained by learners as they cross thresholds can be exhilarating but might</w:t>
      </w:r>
      <w:r w:rsidR="002A43AC">
        <w:rPr>
          <w:rFonts w:cstheme="minorHAnsi"/>
          <w:szCs w:val="24"/>
        </w:rPr>
        <w:t xml:space="preserve"> </w:t>
      </w:r>
      <w:r w:rsidR="002A43AC" w:rsidRPr="005800A3">
        <w:rPr>
          <w:rFonts w:cstheme="minorHAnsi"/>
          <w:szCs w:val="24"/>
        </w:rPr>
        <w:t xml:space="preserve">also be unsettling, requiring an uncomfortable shift </w:t>
      </w:r>
      <w:r w:rsidR="002A43AC">
        <w:rPr>
          <w:rFonts w:cstheme="minorHAnsi"/>
          <w:szCs w:val="24"/>
        </w:rPr>
        <w:t xml:space="preserve">in identity, or, paradoxically, </w:t>
      </w:r>
      <w:r w:rsidR="002A43AC" w:rsidRPr="005800A3">
        <w:rPr>
          <w:rFonts w:cstheme="minorHAnsi"/>
          <w:szCs w:val="24"/>
        </w:rPr>
        <w:t xml:space="preserve">a sense </w:t>
      </w:r>
      <w:r w:rsidR="00685BC4">
        <w:rPr>
          <w:rFonts w:cstheme="minorHAnsi"/>
          <w:szCs w:val="24"/>
        </w:rPr>
        <w:t>of loss [</w:t>
      </w:r>
      <w:r w:rsidR="001119B1">
        <w:rPr>
          <w:rFonts w:cstheme="minorHAnsi"/>
          <w:szCs w:val="24"/>
        </w:rPr>
        <w:t>1</w:t>
      </w:r>
      <w:r w:rsidR="00924328">
        <w:rPr>
          <w:rFonts w:cstheme="minorHAnsi"/>
          <w:szCs w:val="24"/>
        </w:rPr>
        <w:t>1</w:t>
      </w:r>
      <w:r w:rsidR="001119B1">
        <w:rPr>
          <w:rFonts w:cstheme="minorHAnsi"/>
          <w:szCs w:val="24"/>
        </w:rPr>
        <w:t>]</w:t>
      </w:r>
      <w:r w:rsidR="00685BC4">
        <w:rPr>
          <w:rFonts w:cstheme="minorHAnsi"/>
          <w:szCs w:val="24"/>
        </w:rPr>
        <w:t>.</w:t>
      </w:r>
    </w:p>
    <w:p w14:paraId="6255367F" w14:textId="7A18975A" w:rsidR="002A43AC" w:rsidRDefault="002A43AC" w:rsidP="002A43AC"/>
    <w:p w14:paraId="579332F7" w14:textId="6BDEEDC9" w:rsidR="003B35A3" w:rsidRDefault="003B35A3" w:rsidP="00E52960">
      <w:pPr>
        <w:autoSpaceDE w:val="0"/>
        <w:autoSpaceDN w:val="0"/>
        <w:adjustRightInd w:val="0"/>
        <w:rPr>
          <w:lang w:val="en-ZA"/>
        </w:rPr>
      </w:pPr>
    </w:p>
    <w:p w14:paraId="1F9E58ED" w14:textId="77777777" w:rsidR="009E3CCB" w:rsidRDefault="009E3CCB" w:rsidP="009E3CCB">
      <w:pPr>
        <w:keepNext/>
        <w:autoSpaceDE w:val="0"/>
        <w:autoSpaceDN w:val="0"/>
        <w:adjustRightInd w:val="0"/>
        <w:jc w:val="center"/>
      </w:pPr>
      <w:r w:rsidRPr="009E3CCB">
        <w:rPr>
          <w:noProof/>
          <w:color w:val="444444"/>
          <w:szCs w:val="22"/>
          <w:shd w:val="clear" w:color="auto" w:fill="FFFFFF"/>
          <w:lang w:val="en-ZA" w:eastAsia="en-ZA"/>
        </w:rPr>
        <w:lastRenderedPageBreak/>
        <w:drawing>
          <wp:inline distT="0" distB="0" distL="0" distR="0" wp14:anchorId="571F5713" wp14:editId="0CFEB334">
            <wp:extent cx="4572000" cy="2409825"/>
            <wp:effectExtent l="0" t="0" r="0" b="9525"/>
            <wp:docPr id="18" name="Picture 18" descr="C:\Users\Dembek\Documents\SAIP 2018\ICPE Paper 2018\threshold relational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mbek\Documents\SAIP 2018\ICPE Paper 2018\threshold relational vi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409825"/>
                    </a:xfrm>
                    <a:prstGeom prst="rect">
                      <a:avLst/>
                    </a:prstGeom>
                    <a:noFill/>
                    <a:ln>
                      <a:noFill/>
                    </a:ln>
                  </pic:spPr>
                </pic:pic>
              </a:graphicData>
            </a:graphic>
          </wp:inline>
        </w:drawing>
      </w:r>
    </w:p>
    <w:p w14:paraId="10EB96F0" w14:textId="2BD9B024" w:rsidR="009E3CCB" w:rsidRPr="00E52960" w:rsidRDefault="009E3CCB" w:rsidP="009E3CCB">
      <w:pPr>
        <w:pStyle w:val="Caption"/>
        <w:jc w:val="center"/>
        <w:rPr>
          <w:rFonts w:ascii="Times New Roman" w:hAnsi="Times New Roman"/>
          <w:color w:val="444444"/>
          <w:szCs w:val="22"/>
          <w:shd w:val="clear" w:color="auto" w:fill="FFFFFF"/>
        </w:rPr>
      </w:pPr>
      <w:r>
        <w:t xml:space="preserve">Figure </w:t>
      </w:r>
      <w:r w:rsidR="00924328">
        <w:t>2</w:t>
      </w:r>
      <w:r>
        <w:t xml:space="preserve">: A </w:t>
      </w:r>
      <w:r w:rsidR="003C16DA">
        <w:t>relational view</w:t>
      </w:r>
      <w:r>
        <w:t xml:space="preserve"> of liminal states</w:t>
      </w:r>
    </w:p>
    <w:p w14:paraId="01250041" w14:textId="169B7E93" w:rsidR="00BE4F30" w:rsidRDefault="003C16DA" w:rsidP="00E13691">
      <w:pPr>
        <w:pStyle w:val="ListParagraph"/>
        <w:autoSpaceDE w:val="0"/>
        <w:autoSpaceDN w:val="0"/>
        <w:adjustRightInd w:val="0"/>
        <w:ind w:left="142"/>
      </w:pPr>
      <w:r w:rsidRPr="003C16DA">
        <w:t xml:space="preserve">As shown in figure </w:t>
      </w:r>
      <w:r w:rsidR="00924328">
        <w:t>2</w:t>
      </w:r>
      <w:r>
        <w:t xml:space="preserve"> </w:t>
      </w:r>
      <w:r w:rsidR="000D348C">
        <w:t xml:space="preserve">preliminal stage is an investigative stage where one is not sure </w:t>
      </w:r>
      <w:r w:rsidR="00E13691">
        <w:t xml:space="preserve">and encounters troublesome knowledge. Liminal state is a reconstitutive state which involves the process of transformation where there is ontological and epistemological shift which should be facilitated by instructor or teacher. Once the liminal stage is crossed to post liminal, there will be new irreversible understanding of the concept which will not depend on mimicry or memorisation. </w:t>
      </w:r>
      <w:r w:rsidR="00127DBA">
        <w:t xml:space="preserve">Once post-liminal state is reached, students will be able to apply the knowledge of the concept of acceleration. </w:t>
      </w:r>
    </w:p>
    <w:p w14:paraId="26016975" w14:textId="77777777" w:rsidR="00127DBA" w:rsidRPr="003C16DA" w:rsidRDefault="00127DBA" w:rsidP="00E13691">
      <w:pPr>
        <w:pStyle w:val="ListParagraph"/>
        <w:autoSpaceDE w:val="0"/>
        <w:autoSpaceDN w:val="0"/>
        <w:adjustRightInd w:val="0"/>
        <w:ind w:left="142"/>
      </w:pPr>
    </w:p>
    <w:p w14:paraId="40FB3B76" w14:textId="4E0286FC" w:rsidR="00BE4F30" w:rsidRPr="00577037" w:rsidRDefault="00BE4F30" w:rsidP="00BE4F30">
      <w:pPr>
        <w:pStyle w:val="ListParagraph"/>
        <w:numPr>
          <w:ilvl w:val="0"/>
          <w:numId w:val="10"/>
        </w:numPr>
        <w:autoSpaceDE w:val="0"/>
        <w:autoSpaceDN w:val="0"/>
        <w:adjustRightInd w:val="0"/>
        <w:rPr>
          <w:b/>
        </w:rPr>
      </w:pPr>
      <w:r w:rsidRPr="00577037">
        <w:rPr>
          <w:b/>
        </w:rPr>
        <w:t>Methodology</w:t>
      </w:r>
    </w:p>
    <w:p w14:paraId="12B19058" w14:textId="26D157DE" w:rsidR="00BE4F30" w:rsidRPr="003C16DA" w:rsidRDefault="00BE4F30" w:rsidP="003C16DA">
      <w:pPr>
        <w:autoSpaceDE w:val="0"/>
        <w:autoSpaceDN w:val="0"/>
        <w:adjustRightInd w:val="0"/>
        <w:rPr>
          <w:b/>
        </w:rPr>
      </w:pPr>
    </w:p>
    <w:p w14:paraId="144775A0" w14:textId="7B85D5CF" w:rsidR="00AF7CA4" w:rsidRPr="00924328" w:rsidRDefault="00AF7CA4" w:rsidP="00830EF2">
      <w:pPr>
        <w:pStyle w:val="Bodytext"/>
        <w:numPr>
          <w:ilvl w:val="1"/>
          <w:numId w:val="24"/>
        </w:numPr>
        <w:rPr>
          <w:i/>
        </w:rPr>
      </w:pPr>
      <w:r w:rsidRPr="00924328">
        <w:rPr>
          <w:i/>
        </w:rPr>
        <w:t>Participants in the study</w:t>
      </w:r>
    </w:p>
    <w:p w14:paraId="611F416F" w14:textId="3700EE00" w:rsidR="00AF7CA4" w:rsidRDefault="00020E9B" w:rsidP="00112BC8">
      <w:pPr>
        <w:pStyle w:val="Bodytext"/>
      </w:pPr>
      <w:r>
        <w:t xml:space="preserve">    </w:t>
      </w:r>
      <w:r w:rsidR="00620A6B">
        <w:t>The study involved first-year pre-service teachers before the first lesson during the first semester at University of Johannesburg.</w:t>
      </w:r>
      <w:r w:rsidR="00E36F6B">
        <w:t xml:space="preserve"> Students were still fresh from high-school where they </w:t>
      </w:r>
      <w:r w:rsidR="00830EF2">
        <w:t xml:space="preserve">were </w:t>
      </w:r>
      <w:r w:rsidR="00E36F6B">
        <w:t>last taught the concept of acceleration in mechanics.</w:t>
      </w:r>
      <w:r w:rsidR="00E36F6B" w:rsidRPr="00E36F6B">
        <w:rPr>
          <w:lang w:val="en-GB"/>
        </w:rPr>
        <w:t xml:space="preserve"> </w:t>
      </w:r>
      <w:r w:rsidR="00E36F6B">
        <w:rPr>
          <w:lang w:val="en-GB"/>
        </w:rPr>
        <w:t>All participants in the study had either a smart phone or a computer that can be connected to university WI-FI system. These smart phones and/or computers are accepted as</w:t>
      </w:r>
      <w:r w:rsidR="00830EF2">
        <w:rPr>
          <w:lang w:val="en-GB"/>
        </w:rPr>
        <w:t xml:space="preserve"> learning tools.</w:t>
      </w:r>
      <w:r w:rsidR="00620A6B">
        <w:t xml:space="preserve"> </w:t>
      </w:r>
    </w:p>
    <w:p w14:paraId="483FDAA6" w14:textId="77777777" w:rsidR="00143119" w:rsidRDefault="00143119" w:rsidP="004A38C5">
      <w:pPr>
        <w:pStyle w:val="BodytextIndented"/>
        <w:ind w:firstLine="0"/>
      </w:pPr>
    </w:p>
    <w:p w14:paraId="54B3EEFD" w14:textId="46F0C0FB" w:rsidR="00AF7CA4" w:rsidRPr="00924328" w:rsidRDefault="00AF7CA4" w:rsidP="00830EF2">
      <w:pPr>
        <w:pStyle w:val="BodytextIndented"/>
        <w:numPr>
          <w:ilvl w:val="1"/>
          <w:numId w:val="24"/>
        </w:numPr>
        <w:rPr>
          <w:i/>
        </w:rPr>
      </w:pPr>
      <w:r w:rsidRPr="00924328">
        <w:rPr>
          <w:i/>
        </w:rPr>
        <w:t>Instrument used for data collection</w:t>
      </w:r>
      <w:r w:rsidR="00FD7CF3" w:rsidRPr="00924328">
        <w:rPr>
          <w:i/>
        </w:rPr>
        <w:tab/>
      </w:r>
    </w:p>
    <w:p w14:paraId="737EFEC4" w14:textId="7330741E" w:rsidR="00147F54" w:rsidRPr="00147F54" w:rsidRDefault="00830EF2" w:rsidP="00237692">
      <w:pPr>
        <w:pStyle w:val="Bodytext"/>
        <w:ind w:firstLine="142"/>
        <w:rPr>
          <w:lang w:val="en-GB"/>
        </w:rPr>
      </w:pPr>
      <w:r>
        <w:t xml:space="preserve"> </w:t>
      </w:r>
      <w:r w:rsidR="004D6772">
        <w:t xml:space="preserve">This was a </w:t>
      </w:r>
      <w:r w:rsidR="00D86C98">
        <w:t xml:space="preserve">snapshot </w:t>
      </w:r>
      <w:r w:rsidR="004D6772">
        <w:t xml:space="preserve">once-off </w:t>
      </w:r>
      <w:r w:rsidR="00B74A88">
        <w:t>pre</w:t>
      </w:r>
      <w:r w:rsidR="004D6772">
        <w:t>-test design aimed at exploring students understanding of the concept of acceleration</w:t>
      </w:r>
      <w:r w:rsidR="00D86C98">
        <w:t xml:space="preserve"> before instruction at university.</w:t>
      </w:r>
      <w:r w:rsidR="004D6772">
        <w:t xml:space="preserve"> </w:t>
      </w:r>
      <w:r w:rsidR="00B74A88">
        <w:t>Two questions</w:t>
      </w:r>
      <w:r w:rsidR="00631FF4">
        <w:t xml:space="preserve"> in the form of </w:t>
      </w:r>
      <w:r w:rsidR="00B74A88">
        <w:t>two</w:t>
      </w:r>
      <w:r w:rsidR="00170233">
        <w:t xml:space="preserve"> tier </w:t>
      </w:r>
      <w:r w:rsidR="005F56BB">
        <w:t xml:space="preserve">questionnaires </w:t>
      </w:r>
      <w:r w:rsidR="00B74A88">
        <w:t xml:space="preserve">focusing on vector nature of acceleration </w:t>
      </w:r>
      <w:r w:rsidR="005F56BB">
        <w:t>were</w:t>
      </w:r>
      <w:r w:rsidR="004F0553">
        <w:t xml:space="preserve"> developed by researcher because it was noted that students tended to omit the vector nature of both acceleration and velocity</w:t>
      </w:r>
      <w:r w:rsidR="0081765B">
        <w:t xml:space="preserve"> </w:t>
      </w:r>
      <w:r w:rsidR="001119B1">
        <w:t>[</w:t>
      </w:r>
      <w:r w:rsidR="0081765B">
        <w:t>2</w:t>
      </w:r>
      <w:r w:rsidR="001119B1">
        <w:t>]</w:t>
      </w:r>
      <w:r w:rsidR="004F0553">
        <w:t>.</w:t>
      </w:r>
      <w:r w:rsidR="004A38C5">
        <w:t xml:space="preserve"> Questions were based three parts of a car that changes the state of motion, namely: an accelerator, a brake pedal and a steering wheel. The main aim of choosing these parts was </w:t>
      </w:r>
      <w:r>
        <w:t>to show how these parts in car can be used as examples where the concept of acceleration is applicable in real life context.</w:t>
      </w:r>
      <w:r w:rsidR="008D5720">
        <w:t xml:space="preserve"> </w:t>
      </w:r>
      <w:r w:rsidR="00EF5A68">
        <w:t xml:space="preserve"> These parts are never mention when acceleration is taught.  </w:t>
      </w:r>
      <w:r w:rsidR="008D5720">
        <w:t xml:space="preserve">Previously, </w:t>
      </w:r>
      <w:r w:rsidR="001119B1">
        <w:t>[1</w:t>
      </w:r>
      <w:r w:rsidR="00924328">
        <w:t>2</w:t>
      </w:r>
      <w:r w:rsidR="001119B1">
        <w:t>]</w:t>
      </w:r>
      <w:r w:rsidR="00E639BD">
        <w:t xml:space="preserve"> </w:t>
      </w:r>
      <w:r w:rsidR="008D5720">
        <w:t xml:space="preserve">indicated how a </w:t>
      </w:r>
      <w:r w:rsidR="00E639BD">
        <w:t>roller-coaster</w:t>
      </w:r>
      <w:r w:rsidR="008D5720">
        <w:t xml:space="preserve"> can be used to teach the concept of acceleration. </w:t>
      </w:r>
      <w:r w:rsidR="00E639BD">
        <w:t>According to</w:t>
      </w:r>
      <w:r w:rsidR="001119B1">
        <w:t xml:space="preserve"> [1</w:t>
      </w:r>
      <w:r w:rsidR="00924328">
        <w:t>3</w:t>
      </w:r>
      <w:r w:rsidR="001119B1">
        <w:t>]</w:t>
      </w:r>
      <w:r w:rsidR="00E639BD">
        <w:t xml:space="preserve"> </w:t>
      </w:r>
      <w:r w:rsidR="00950092">
        <w:t>di</w:t>
      </w:r>
      <w:r w:rsidR="00EF5A68">
        <w:t>fferent types of motion can be illustrated using a rollercoaster.</w:t>
      </w:r>
      <w:r w:rsidR="004D6772">
        <w:rPr>
          <w:lang w:val="en-GB"/>
        </w:rPr>
        <w:t xml:space="preserve">The questionnaire </w:t>
      </w:r>
      <w:r w:rsidR="005F56BB">
        <w:rPr>
          <w:lang w:val="en-GB"/>
        </w:rPr>
        <w:t>was</w:t>
      </w:r>
      <w:r w:rsidR="004D6772">
        <w:rPr>
          <w:lang w:val="en-GB"/>
        </w:rPr>
        <w:t xml:space="preserve"> administered </w:t>
      </w:r>
      <w:r w:rsidR="00D86C98">
        <w:rPr>
          <w:lang w:val="en-GB"/>
        </w:rPr>
        <w:t>the first week during the first term. Student’s responses were collected using Google form</w:t>
      </w:r>
      <w:r w:rsidR="004A38C5">
        <w:rPr>
          <w:lang w:val="en-GB"/>
        </w:rPr>
        <w:t xml:space="preserve"> and took on average 30 minutes to complete</w:t>
      </w:r>
      <w:r w:rsidR="00D86C98">
        <w:rPr>
          <w:lang w:val="en-GB"/>
        </w:rPr>
        <w:t>. Students were instructed to answer all questions honestly to the best of their abilities since no score were attached to questionnaire</w:t>
      </w:r>
      <w:r w:rsidR="004A38C5">
        <w:rPr>
          <w:lang w:val="en-GB"/>
        </w:rPr>
        <w:t>.</w:t>
      </w:r>
      <w:r w:rsidR="0058070A">
        <w:rPr>
          <w:lang w:val="en-GB"/>
        </w:rPr>
        <w:t xml:space="preserve"> </w:t>
      </w:r>
      <w:r w:rsidR="004D6772">
        <w:t>Google form was opted because it</w:t>
      </w:r>
      <w:r w:rsidR="00631FF4">
        <w:t xml:space="preserve"> allows </w:t>
      </w:r>
      <w:r w:rsidR="0058070A">
        <w:t xml:space="preserve">an instant retrieval of student’s responses. </w:t>
      </w:r>
    </w:p>
    <w:p w14:paraId="6A00A807" w14:textId="77777777" w:rsidR="00AA5C67" w:rsidRDefault="00AA5C67" w:rsidP="009342E7">
      <w:pPr>
        <w:pStyle w:val="Section"/>
      </w:pPr>
      <w:r>
        <w:t>Results and Discussion</w:t>
      </w:r>
    </w:p>
    <w:p w14:paraId="199535AC" w14:textId="77777777" w:rsidR="00AC7685" w:rsidRDefault="00AC7685" w:rsidP="00B74A88">
      <w:pPr>
        <w:pStyle w:val="Bodytext"/>
        <w:rPr>
          <w:i/>
          <w:lang w:val="en-GB"/>
        </w:rPr>
      </w:pPr>
    </w:p>
    <w:p w14:paraId="7C4E3E58" w14:textId="5AC8005D" w:rsidR="00B74A88" w:rsidRDefault="00DF716C" w:rsidP="00B74A88">
      <w:pPr>
        <w:pStyle w:val="Bodytext"/>
        <w:rPr>
          <w:lang w:val="en-GB"/>
        </w:rPr>
      </w:pPr>
      <w:r>
        <w:rPr>
          <w:lang w:val="en-GB"/>
        </w:rPr>
        <w:t>The first question explored if pre-service students know that when the speed/velocity of an object decreases, then the object is accelerating because there is a change in speed/velocity. The main focus was on change in magnitude of speed or velocity.</w:t>
      </w:r>
    </w:p>
    <w:p w14:paraId="5C8ABA57" w14:textId="77777777" w:rsidR="0081765B" w:rsidRDefault="0081765B" w:rsidP="0081765B">
      <w:pPr>
        <w:pStyle w:val="Bodytext"/>
        <w:rPr>
          <w:b/>
          <w:i/>
          <w:sz w:val="20"/>
          <w:szCs w:val="20"/>
        </w:rPr>
      </w:pPr>
      <w:r w:rsidRPr="00DF716C">
        <w:rPr>
          <w:b/>
          <w:i/>
          <w:sz w:val="20"/>
          <w:szCs w:val="20"/>
        </w:rPr>
        <w:t>Question</w:t>
      </w:r>
      <w:r>
        <w:rPr>
          <w:b/>
          <w:i/>
          <w:sz w:val="20"/>
          <w:szCs w:val="20"/>
        </w:rPr>
        <w:t xml:space="preserve"> 1</w:t>
      </w:r>
      <w:r w:rsidRPr="00DF716C">
        <w:rPr>
          <w:b/>
          <w:i/>
          <w:sz w:val="20"/>
          <w:szCs w:val="20"/>
        </w:rPr>
        <w:t>:</w:t>
      </w:r>
    </w:p>
    <w:p w14:paraId="511B8507" w14:textId="77777777" w:rsidR="0081765B" w:rsidRPr="00DF716C" w:rsidRDefault="0081765B" w:rsidP="0081765B">
      <w:pPr>
        <w:pStyle w:val="Bodytext"/>
        <w:rPr>
          <w:i/>
          <w:sz w:val="20"/>
          <w:szCs w:val="20"/>
        </w:rPr>
      </w:pPr>
      <w:r>
        <w:rPr>
          <w:i/>
          <w:sz w:val="20"/>
          <w:szCs w:val="20"/>
        </w:rPr>
        <w:lastRenderedPageBreak/>
        <w:t xml:space="preserve"> </w:t>
      </w:r>
      <w:r w:rsidRPr="00DF716C">
        <w:rPr>
          <w:i/>
          <w:sz w:val="20"/>
          <w:szCs w:val="20"/>
        </w:rPr>
        <w:t>An automatic car has two pedals used to control its motion. The accelerator pedal once pressed increases the speed while the brake pedal lowers the speed. Do you think the brake pedal can accelerate the car? Choose either Yes or No and then justify your answer</w:t>
      </w:r>
    </w:p>
    <w:p w14:paraId="27CB4D30" w14:textId="77777777" w:rsidR="0081765B" w:rsidRDefault="0081765B" w:rsidP="0081765B">
      <w:pPr>
        <w:pStyle w:val="BodytextIndented"/>
        <w:keepNext/>
        <w:ind w:firstLine="0"/>
        <w:jc w:val="center"/>
      </w:pPr>
      <w:r>
        <w:rPr>
          <w:noProof/>
          <w:lang w:val="en-ZA" w:eastAsia="en-ZA"/>
        </w:rPr>
        <w:drawing>
          <wp:inline distT="0" distB="0" distL="0" distR="0" wp14:anchorId="326EC101" wp14:editId="0F9349B4">
            <wp:extent cx="4114800" cy="201862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4616" cy="2023435"/>
                    </a:xfrm>
                    <a:prstGeom prst="rect">
                      <a:avLst/>
                    </a:prstGeom>
                  </pic:spPr>
                </pic:pic>
              </a:graphicData>
            </a:graphic>
          </wp:inline>
        </w:drawing>
      </w:r>
    </w:p>
    <w:p w14:paraId="33B5B26C" w14:textId="536EF42D" w:rsidR="0081765B" w:rsidRPr="0081765B" w:rsidRDefault="0081765B" w:rsidP="0081765B">
      <w:pPr>
        <w:pStyle w:val="BodytextIndented"/>
        <w:jc w:val="center"/>
        <w:rPr>
          <w:lang w:val="en-GB"/>
        </w:rPr>
      </w:pPr>
      <w:r>
        <w:t xml:space="preserve">Figure </w:t>
      </w:r>
      <w:r w:rsidR="00924328">
        <w:t>3</w:t>
      </w:r>
      <w:r>
        <w:t>: Automatic Pedals</w:t>
      </w:r>
    </w:p>
    <w:p w14:paraId="4E19D417" w14:textId="7A16A352" w:rsidR="00B74A88" w:rsidRDefault="00B74A88" w:rsidP="00B74A88">
      <w:pPr>
        <w:pStyle w:val="Bodytext"/>
        <w:rPr>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813"/>
      </w:tblGrid>
      <w:tr w:rsidR="00E50DE3" w14:paraId="79247FC2" w14:textId="77777777" w:rsidTr="00DD1C9A">
        <w:tc>
          <w:tcPr>
            <w:tcW w:w="4248" w:type="dxa"/>
          </w:tcPr>
          <w:p w14:paraId="5B87A359" w14:textId="5244C7E6" w:rsidR="00E50DE3" w:rsidRDefault="00E50DE3" w:rsidP="00A97437">
            <w:pPr>
              <w:pStyle w:val="Caption"/>
              <w:jc w:val="center"/>
            </w:pPr>
          </w:p>
        </w:tc>
        <w:tc>
          <w:tcPr>
            <w:tcW w:w="4813" w:type="dxa"/>
          </w:tcPr>
          <w:p w14:paraId="7D9285D0" w14:textId="7DA535AC" w:rsidR="00E50DE3" w:rsidRDefault="00E50DE3" w:rsidP="00A97437">
            <w:pPr>
              <w:pStyle w:val="Caption"/>
              <w:jc w:val="center"/>
            </w:pPr>
          </w:p>
        </w:tc>
      </w:tr>
    </w:tbl>
    <w:p w14:paraId="4608F268" w14:textId="77777777" w:rsidR="0081765B" w:rsidRDefault="0081765B" w:rsidP="0081765B">
      <w:pPr>
        <w:pStyle w:val="BodytextIndented"/>
        <w:keepNext/>
        <w:ind w:firstLine="0"/>
      </w:pPr>
      <w:r w:rsidRPr="00E50DE3">
        <w:rPr>
          <w:noProof/>
          <w:lang w:val="en-ZA" w:eastAsia="en-ZA"/>
        </w:rPr>
        <w:drawing>
          <wp:inline distT="0" distB="0" distL="0" distR="0" wp14:anchorId="53CDECFC" wp14:editId="49A89B86">
            <wp:extent cx="5686425" cy="2855595"/>
            <wp:effectExtent l="0" t="0" r="9525"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5765242" cy="2895175"/>
                    </a:xfrm>
                    <a:prstGeom prst="rect">
                      <a:avLst/>
                    </a:prstGeom>
                  </pic:spPr>
                </pic:pic>
              </a:graphicData>
            </a:graphic>
          </wp:inline>
        </w:drawing>
      </w:r>
    </w:p>
    <w:p w14:paraId="4CBDFFC6" w14:textId="50FE3AE1" w:rsidR="0081765B" w:rsidRDefault="0081765B" w:rsidP="0081765B">
      <w:pPr>
        <w:pStyle w:val="BodytextIndented"/>
        <w:ind w:firstLine="0"/>
        <w:jc w:val="center"/>
        <w:rPr>
          <w:lang w:val="en-ZA"/>
        </w:rPr>
      </w:pPr>
      <w:r>
        <w:t xml:space="preserve">Figure </w:t>
      </w:r>
      <w:r w:rsidR="00924328">
        <w:t>4</w:t>
      </w:r>
      <w:r>
        <w:t>: Categories of students’ answers for question 1</w:t>
      </w:r>
    </w:p>
    <w:p w14:paraId="300A1A4F" w14:textId="77777777" w:rsidR="0081765B" w:rsidRDefault="0081765B" w:rsidP="00236DD7">
      <w:pPr>
        <w:pStyle w:val="BodytextIndented"/>
        <w:ind w:firstLine="0"/>
        <w:rPr>
          <w:lang w:val="en-ZA"/>
        </w:rPr>
      </w:pPr>
    </w:p>
    <w:p w14:paraId="5DB3986D" w14:textId="5FC463C5" w:rsidR="00E50DE3" w:rsidRDefault="00236DD7" w:rsidP="00237692">
      <w:pPr>
        <w:pStyle w:val="BodytextIndented"/>
        <w:rPr>
          <w:lang w:val="en-ZA"/>
        </w:rPr>
      </w:pPr>
      <w:r>
        <w:rPr>
          <w:lang w:val="en-ZA"/>
        </w:rPr>
        <w:t xml:space="preserve">Figure </w:t>
      </w:r>
      <w:r w:rsidR="00924328">
        <w:rPr>
          <w:lang w:val="en-ZA"/>
        </w:rPr>
        <w:t>4</w:t>
      </w:r>
      <w:r>
        <w:rPr>
          <w:lang w:val="en-ZA"/>
        </w:rPr>
        <w:t xml:space="preserve"> shows students’ answers to the question represented by figure </w:t>
      </w:r>
      <w:r w:rsidR="00924328">
        <w:rPr>
          <w:lang w:val="en-ZA"/>
        </w:rPr>
        <w:t>3</w:t>
      </w:r>
      <w:r>
        <w:rPr>
          <w:lang w:val="en-ZA"/>
        </w:rPr>
        <w:t xml:space="preserve">. Figure </w:t>
      </w:r>
      <w:r w:rsidR="00924328">
        <w:rPr>
          <w:lang w:val="en-ZA"/>
        </w:rPr>
        <w:t>4</w:t>
      </w:r>
      <w:r>
        <w:rPr>
          <w:lang w:val="en-ZA"/>
        </w:rPr>
        <w:t xml:space="preserve"> shows that less that 50 % or to be exact 48.7 % do not associate a brake pedal as an accelerator because it does not increase the speed of the car. The results revealed that even if students are able to define acceleration as the rate of change in velocity, but do not recognise that the decrease in speed or velocity is regarded as the change in speed and velocity</w:t>
      </w:r>
      <w:r w:rsidR="00D86C98">
        <w:rPr>
          <w:lang w:val="en-ZA"/>
        </w:rPr>
        <w:t>.</w:t>
      </w:r>
      <w:r w:rsidR="00EF5A68">
        <w:rPr>
          <w:lang w:val="en-ZA"/>
        </w:rPr>
        <w:t xml:space="preserve"> In real life our body feel the change in </w:t>
      </w:r>
      <w:r w:rsidR="00924328">
        <w:rPr>
          <w:lang w:val="en-ZA"/>
        </w:rPr>
        <w:t>velocity [</w:t>
      </w:r>
      <w:r w:rsidR="00BF23CF">
        <w:rPr>
          <w:lang w:val="en-ZA"/>
        </w:rPr>
        <w:t>1</w:t>
      </w:r>
      <w:r w:rsidR="00E37CA8">
        <w:rPr>
          <w:lang w:val="en-ZA"/>
        </w:rPr>
        <w:t>3</w:t>
      </w:r>
      <w:r w:rsidR="00BF23CF">
        <w:rPr>
          <w:lang w:val="en-ZA"/>
        </w:rPr>
        <w:t>]</w:t>
      </w:r>
      <w:r w:rsidR="00EF5A68">
        <w:rPr>
          <w:lang w:val="en-ZA"/>
        </w:rPr>
        <w:t xml:space="preserve"> which technically is called acceleration. That means if the brake pedal is pressed, we feel acceleration.  </w:t>
      </w:r>
    </w:p>
    <w:p w14:paraId="171C4E22" w14:textId="77777777" w:rsidR="00236DD7" w:rsidRPr="00E50DE3" w:rsidRDefault="00236DD7" w:rsidP="00236DD7">
      <w:pPr>
        <w:pStyle w:val="BodytextIndented"/>
        <w:ind w:firstLine="0"/>
        <w:rPr>
          <w:lang w:val="en-ZA"/>
        </w:rPr>
      </w:pPr>
    </w:p>
    <w:p w14:paraId="41064D01" w14:textId="74F5F725" w:rsidR="00AE621D" w:rsidRDefault="00DD1C9A" w:rsidP="00AE621D">
      <w:pPr>
        <w:pStyle w:val="BodytextIndented"/>
        <w:ind w:firstLine="0"/>
        <w:rPr>
          <w:lang w:val="en-GB"/>
        </w:rPr>
      </w:pPr>
      <w:r>
        <w:rPr>
          <w:lang w:val="en-GB"/>
        </w:rPr>
        <w:t>The second question focused on the most igno</w:t>
      </w:r>
      <w:r w:rsidR="001119B1">
        <w:rPr>
          <w:lang w:val="en-GB"/>
        </w:rPr>
        <w:t>red</w:t>
      </w:r>
      <w:r w:rsidR="000F154A">
        <w:rPr>
          <w:lang w:val="en-GB"/>
        </w:rPr>
        <w:t xml:space="preserve"> [3]</w:t>
      </w:r>
      <w:r w:rsidR="00685BC4">
        <w:rPr>
          <w:lang w:val="en-GB"/>
        </w:rPr>
        <w:t xml:space="preserve"> </w:t>
      </w:r>
      <w:r>
        <w:rPr>
          <w:lang w:val="en-GB"/>
        </w:rPr>
        <w:t>feature of acceleration</w:t>
      </w:r>
      <w:r w:rsidR="00A44A0A">
        <w:rPr>
          <w:lang w:val="en-GB"/>
        </w:rPr>
        <w:t>, direction.</w:t>
      </w:r>
      <w:r>
        <w:rPr>
          <w:lang w:val="en-GB"/>
        </w:rPr>
        <w:t xml:space="preserve"> </w:t>
      </w:r>
      <w:r w:rsidR="00A44A0A">
        <w:rPr>
          <w:lang w:val="en-GB"/>
        </w:rPr>
        <w:t>In</w:t>
      </w:r>
      <w:r>
        <w:rPr>
          <w:lang w:val="en-GB"/>
        </w:rPr>
        <w:t xml:space="preserve"> most cases, linear motion is considered. As </w:t>
      </w:r>
      <w:r w:rsidR="00A44A0A">
        <w:rPr>
          <w:lang w:val="en-GB"/>
        </w:rPr>
        <w:t>acceleration</w:t>
      </w:r>
      <w:r>
        <w:rPr>
          <w:lang w:val="en-GB"/>
        </w:rPr>
        <w:t xml:space="preserve"> is vector quantity, students from high school entering university do not think changing direction is accelerating. This is caused by the way they are trained to answer question when only linear motion is considered. For example </w:t>
      </w:r>
      <w:r w:rsidR="00A44A0A">
        <w:rPr>
          <w:lang w:val="en-GB"/>
        </w:rPr>
        <w:t xml:space="preserve">in calculation strategies, they are taught to memorise </w:t>
      </w:r>
      <w:r w:rsidR="006E3745">
        <w:rPr>
          <w:lang w:val="en-GB"/>
        </w:rPr>
        <w:t>that: “</w:t>
      </w:r>
      <w:r w:rsidR="00A44A0A" w:rsidRPr="00A44A0A">
        <w:rPr>
          <w:i/>
          <w:lang w:val="en-GB"/>
        </w:rPr>
        <w:t>when velocity or speed is constant, then acceleration is zero</w:t>
      </w:r>
      <w:r w:rsidR="006E3745">
        <w:rPr>
          <w:lang w:val="en-GB"/>
        </w:rPr>
        <w:t>”</w:t>
      </w:r>
    </w:p>
    <w:p w14:paraId="7F5FD69C" w14:textId="77777777" w:rsidR="00A44A0A" w:rsidRPr="00DD1C9A" w:rsidRDefault="00A44A0A" w:rsidP="00AE621D">
      <w:pPr>
        <w:pStyle w:val="BodytextIndented"/>
        <w:ind w:firstLine="0"/>
        <w:rPr>
          <w:lang w:val="en-GB"/>
        </w:rPr>
      </w:pPr>
    </w:p>
    <w:p w14:paraId="4C6E99D0" w14:textId="77777777" w:rsidR="0081765B" w:rsidRPr="00446743" w:rsidRDefault="0081765B" w:rsidP="0081765B">
      <w:pPr>
        <w:pStyle w:val="BodytextIndented"/>
        <w:ind w:firstLine="0"/>
        <w:rPr>
          <w:i/>
          <w:sz w:val="20"/>
          <w:szCs w:val="20"/>
        </w:rPr>
      </w:pPr>
      <w:r w:rsidRPr="00446743">
        <w:rPr>
          <w:b/>
          <w:i/>
          <w:sz w:val="20"/>
          <w:szCs w:val="20"/>
        </w:rPr>
        <w:t>Question 2:</w:t>
      </w:r>
      <w:r w:rsidRPr="00446743">
        <w:rPr>
          <w:i/>
          <w:sz w:val="20"/>
          <w:szCs w:val="20"/>
        </w:rPr>
        <w:t xml:space="preserve"> </w:t>
      </w:r>
    </w:p>
    <w:p w14:paraId="4A0FA0B2" w14:textId="77777777" w:rsidR="0081765B" w:rsidRDefault="0081765B" w:rsidP="0081765B">
      <w:pPr>
        <w:pStyle w:val="BodytextIndented"/>
        <w:ind w:firstLine="0"/>
        <w:rPr>
          <w:i/>
          <w:sz w:val="20"/>
          <w:szCs w:val="20"/>
        </w:rPr>
      </w:pPr>
      <w:r w:rsidRPr="00446743">
        <w:rPr>
          <w:i/>
          <w:sz w:val="20"/>
          <w:szCs w:val="20"/>
        </w:rPr>
        <w:lastRenderedPageBreak/>
        <w:t>All cars have steering wheels. Do you think the steering wheel can accelerator a car? Explain your answer in details</w:t>
      </w:r>
    </w:p>
    <w:p w14:paraId="46949251" w14:textId="77777777" w:rsidR="0081765B" w:rsidRPr="00446743" w:rsidRDefault="0081765B" w:rsidP="0081765B">
      <w:pPr>
        <w:pStyle w:val="BodytextIndented"/>
        <w:ind w:firstLine="0"/>
        <w:rPr>
          <w:i/>
          <w:sz w:val="20"/>
          <w:szCs w:val="20"/>
        </w:rPr>
      </w:pPr>
    </w:p>
    <w:p w14:paraId="5494A83A" w14:textId="77777777" w:rsidR="0081765B" w:rsidRDefault="0081765B" w:rsidP="0081765B">
      <w:pPr>
        <w:pStyle w:val="BodytextIndented"/>
        <w:keepNext/>
        <w:ind w:firstLine="0"/>
        <w:jc w:val="center"/>
      </w:pPr>
      <w:r>
        <w:rPr>
          <w:noProof/>
          <w:lang w:val="en-ZA" w:eastAsia="en-ZA"/>
        </w:rPr>
        <w:drawing>
          <wp:inline distT="0" distB="0" distL="0" distR="0" wp14:anchorId="250B08A5" wp14:editId="335778C9">
            <wp:extent cx="1543050" cy="15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2023" cy="1515361"/>
                    </a:xfrm>
                    <a:prstGeom prst="rect">
                      <a:avLst/>
                    </a:prstGeom>
                  </pic:spPr>
                </pic:pic>
              </a:graphicData>
            </a:graphic>
          </wp:inline>
        </w:drawing>
      </w:r>
    </w:p>
    <w:p w14:paraId="7E239F4C" w14:textId="65143146" w:rsidR="00AE621D" w:rsidRDefault="0081765B" w:rsidP="0081765B">
      <w:pPr>
        <w:pStyle w:val="BodytextIndented"/>
        <w:ind w:firstLine="0"/>
        <w:jc w:val="center"/>
      </w:pPr>
      <w:r>
        <w:t xml:space="preserve">Figure </w:t>
      </w:r>
      <w:r w:rsidR="00924328">
        <w:t>5</w:t>
      </w:r>
      <w:r>
        <w:t>: A steering wheel</w:t>
      </w:r>
    </w:p>
    <w:p w14:paraId="245CC608" w14:textId="77777777" w:rsidR="006E3745" w:rsidRDefault="006E3745" w:rsidP="0081765B">
      <w:pPr>
        <w:pStyle w:val="BodytextIndented"/>
        <w:ind w:firstLine="0"/>
        <w:jc w:val="center"/>
      </w:pPr>
    </w:p>
    <w:p w14:paraId="1625D848" w14:textId="2B1D5F93" w:rsidR="006E3745" w:rsidRDefault="006E3745" w:rsidP="006E3745">
      <w:pPr>
        <w:pStyle w:val="BodytextIndented"/>
        <w:ind w:firstLine="0"/>
        <w:jc w:val="left"/>
        <w:rPr>
          <w:i/>
          <w:lang w:val="en-GB"/>
        </w:rPr>
      </w:pPr>
      <w:r>
        <w:t xml:space="preserve">Pre-service students’ answers are shown in figure </w:t>
      </w:r>
      <w:r w:rsidR="00E37CA8">
        <w:t>6</w:t>
      </w:r>
      <w:r>
        <w:t xml:space="preserve">. </w:t>
      </w:r>
      <w:r w:rsidRPr="006E3745">
        <w:rPr>
          <w:lang w:val="en-ZA"/>
        </w:rPr>
        <w:t xml:space="preserve">The correct answer </w:t>
      </w:r>
      <w:r>
        <w:rPr>
          <w:lang w:val="en-ZA"/>
        </w:rPr>
        <w:t xml:space="preserve">is </w:t>
      </w:r>
      <w:r w:rsidRPr="006E3745">
        <w:rPr>
          <w:lang w:val="en-ZA"/>
        </w:rPr>
        <w:t xml:space="preserve">a </w:t>
      </w:r>
      <w:r>
        <w:rPr>
          <w:lang w:val="en-ZA"/>
        </w:rPr>
        <w:t>“</w:t>
      </w:r>
      <w:r w:rsidRPr="006E3745">
        <w:rPr>
          <w:lang w:val="en-ZA"/>
        </w:rPr>
        <w:t>yes</w:t>
      </w:r>
      <w:r>
        <w:rPr>
          <w:lang w:val="en-ZA"/>
        </w:rPr>
        <w:t>” option.</w:t>
      </w:r>
      <w:r w:rsidRPr="006E3745">
        <w:rPr>
          <w:b/>
          <w:lang w:val="en-ZA"/>
        </w:rPr>
        <w:t xml:space="preserve"> </w:t>
      </w:r>
      <w:r w:rsidRPr="006E3745">
        <w:rPr>
          <w:lang w:val="en-ZA"/>
        </w:rPr>
        <w:t xml:space="preserve">Figure </w:t>
      </w:r>
      <w:r w:rsidR="00E37CA8">
        <w:rPr>
          <w:lang w:val="en-ZA"/>
        </w:rPr>
        <w:t>6</w:t>
      </w:r>
      <w:r w:rsidRPr="006E3745">
        <w:rPr>
          <w:lang w:val="en-ZA"/>
        </w:rPr>
        <w:t xml:space="preserve"> shows that 82.1% do not think a steering wheel can sometimes act as an accelerator, but they know that it can change direction</w:t>
      </w:r>
      <w:r>
        <w:rPr>
          <w:lang w:val="en-ZA"/>
        </w:rPr>
        <w:t xml:space="preserve">. The results </w:t>
      </w:r>
      <w:proofErr w:type="gramStart"/>
      <w:r>
        <w:rPr>
          <w:lang w:val="en-ZA"/>
        </w:rPr>
        <w:t xml:space="preserve">of </w:t>
      </w:r>
      <w:r w:rsidR="00E37CA8">
        <w:rPr>
          <w:lang w:val="en-ZA"/>
        </w:rPr>
        <w:t xml:space="preserve"> </w:t>
      </w:r>
      <w:r>
        <w:rPr>
          <w:lang w:val="en-ZA"/>
        </w:rPr>
        <w:t>82.1</w:t>
      </w:r>
      <w:proofErr w:type="gramEnd"/>
      <w:r>
        <w:rPr>
          <w:lang w:val="en-ZA"/>
        </w:rPr>
        <w:t xml:space="preserve"> Preservice students concur with [2] because it seems as if the omitted role of steering in changing direction </w:t>
      </w:r>
      <w:r w:rsidR="00813D37">
        <w:rPr>
          <w:lang w:val="en-ZA"/>
        </w:rPr>
        <w:t>while explaining their answers</w:t>
      </w:r>
      <w:r>
        <w:rPr>
          <w:lang w:val="en-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813"/>
      </w:tblGrid>
      <w:tr w:rsidR="00AE621D" w14:paraId="6B13A020" w14:textId="77777777" w:rsidTr="00446743">
        <w:tc>
          <w:tcPr>
            <w:tcW w:w="4248" w:type="dxa"/>
          </w:tcPr>
          <w:p w14:paraId="3D7FB64D" w14:textId="1CBE5278" w:rsidR="00AE621D" w:rsidRDefault="00AE621D" w:rsidP="00446743">
            <w:pPr>
              <w:pStyle w:val="Caption"/>
              <w:jc w:val="center"/>
              <w:rPr>
                <w:i w:val="0"/>
                <w:lang w:val="en-GB"/>
              </w:rPr>
            </w:pPr>
          </w:p>
        </w:tc>
        <w:tc>
          <w:tcPr>
            <w:tcW w:w="4813" w:type="dxa"/>
          </w:tcPr>
          <w:p w14:paraId="67816BDB" w14:textId="2034C8DF" w:rsidR="00AE621D" w:rsidRDefault="00AE621D" w:rsidP="00446743">
            <w:pPr>
              <w:pStyle w:val="Caption"/>
              <w:jc w:val="center"/>
              <w:rPr>
                <w:i w:val="0"/>
                <w:lang w:val="en-GB"/>
              </w:rPr>
            </w:pPr>
          </w:p>
        </w:tc>
      </w:tr>
    </w:tbl>
    <w:p w14:paraId="068C1351" w14:textId="77777777" w:rsidR="0081765B" w:rsidRDefault="0081765B" w:rsidP="0081765B">
      <w:pPr>
        <w:pStyle w:val="BodytextIndented"/>
        <w:keepNext/>
        <w:ind w:firstLine="0"/>
        <w:jc w:val="center"/>
      </w:pPr>
      <w:r w:rsidRPr="00AE621D">
        <w:rPr>
          <w:i/>
          <w:noProof/>
          <w:lang w:val="en-ZA" w:eastAsia="en-ZA"/>
        </w:rPr>
        <w:drawing>
          <wp:inline distT="0" distB="0" distL="0" distR="0" wp14:anchorId="5DCD1AA8" wp14:editId="2E5C0C68">
            <wp:extent cx="5334000" cy="2867063"/>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5398158" cy="2901548"/>
                    </a:xfrm>
                    <a:prstGeom prst="rect">
                      <a:avLst/>
                    </a:prstGeom>
                  </pic:spPr>
                </pic:pic>
              </a:graphicData>
            </a:graphic>
          </wp:inline>
        </w:drawing>
      </w:r>
    </w:p>
    <w:p w14:paraId="240ACB5C" w14:textId="66C5EEFD" w:rsidR="0081765B" w:rsidRPr="005F229D" w:rsidRDefault="0081765B" w:rsidP="005F229D">
      <w:pPr>
        <w:pStyle w:val="Section"/>
        <w:numPr>
          <w:ilvl w:val="0"/>
          <w:numId w:val="0"/>
        </w:numPr>
        <w:jc w:val="center"/>
        <w:rPr>
          <w:b w:val="0"/>
          <w:lang w:val="en-ZA"/>
        </w:rPr>
      </w:pPr>
      <w:r w:rsidRPr="005F229D">
        <w:rPr>
          <w:b w:val="0"/>
        </w:rPr>
        <w:t xml:space="preserve">Figure </w:t>
      </w:r>
      <w:r w:rsidR="00E37CA8">
        <w:rPr>
          <w:b w:val="0"/>
        </w:rPr>
        <w:t>6</w:t>
      </w:r>
      <w:r w:rsidRPr="005F229D">
        <w:rPr>
          <w:b w:val="0"/>
        </w:rPr>
        <w:t>: Categories of students’ answers for question 2</w:t>
      </w:r>
    </w:p>
    <w:p w14:paraId="0C38B4F8" w14:textId="2305C3FE" w:rsidR="00AC7685" w:rsidRDefault="00446743" w:rsidP="00297A6E">
      <w:pPr>
        <w:pStyle w:val="Section"/>
        <w:numPr>
          <w:ilvl w:val="0"/>
          <w:numId w:val="0"/>
        </w:numPr>
        <w:jc w:val="both"/>
        <w:rPr>
          <w:b w:val="0"/>
          <w:i/>
          <w:lang w:val="en-ZA"/>
        </w:rPr>
      </w:pPr>
      <w:r>
        <w:rPr>
          <w:b w:val="0"/>
          <w:lang w:val="en-ZA"/>
        </w:rPr>
        <w:t>.</w:t>
      </w:r>
      <w:r w:rsidR="00236DD7">
        <w:rPr>
          <w:b w:val="0"/>
          <w:lang w:val="en-ZA"/>
        </w:rPr>
        <w:t xml:space="preserve"> </w:t>
      </w:r>
      <w:r w:rsidR="00813D37">
        <w:rPr>
          <w:b w:val="0"/>
          <w:lang w:val="en-ZA"/>
        </w:rPr>
        <w:t xml:space="preserve">on the other hand out of 17 % of preservice students who opted for the correct choice, only 12.8 % The results suggest that only yes and no questions are not enough if the focus is </w:t>
      </w:r>
      <w:r w:rsidR="00E37CA8">
        <w:rPr>
          <w:b w:val="0"/>
          <w:lang w:val="en-ZA"/>
        </w:rPr>
        <w:t>understanding,</w:t>
      </w:r>
      <w:r w:rsidR="00E37CA8" w:rsidRPr="00CE17CF">
        <w:rPr>
          <w:b w:val="0"/>
          <w:lang w:val="en-ZA"/>
        </w:rPr>
        <w:t xml:space="preserve"> which</w:t>
      </w:r>
      <w:r w:rsidR="00CE17CF" w:rsidRPr="00CE17CF">
        <w:rPr>
          <w:b w:val="0"/>
          <w:lang w:val="en-ZA"/>
        </w:rPr>
        <w:t xml:space="preserve"> means that in terms of liminal categorization, 12.8 % have crossed the liminal stage and are in post liminal stage</w:t>
      </w:r>
      <w:r w:rsidR="00CE17CF">
        <w:rPr>
          <w:b w:val="0"/>
          <w:i/>
          <w:lang w:val="en-ZA"/>
        </w:rPr>
        <w:t>.</w:t>
      </w:r>
      <w:r w:rsidR="00297A6E" w:rsidRPr="00297A6E">
        <w:rPr>
          <w:b w:val="0"/>
          <w:i/>
          <w:lang w:val="en-ZA"/>
        </w:rPr>
        <w:t xml:space="preserve"> </w:t>
      </w:r>
      <w:r w:rsidR="00297A6E" w:rsidRPr="00297A6E">
        <w:rPr>
          <w:b w:val="0"/>
        </w:rPr>
        <w:t>Majority of students indicated that the steering wheel doesn’t change the car’s magnitude of the velocity of the car, hence cannot be an accelerator. An example of explanation given was as follows: “</w:t>
      </w:r>
      <w:r w:rsidR="00297A6E" w:rsidRPr="00297A6E">
        <w:rPr>
          <w:b w:val="0"/>
          <w:i/>
          <w:lang w:val="en-ZA"/>
        </w:rPr>
        <w:t xml:space="preserve">No, the only purpose of the steering wheel is </w:t>
      </w:r>
      <w:r w:rsidR="00297A6E" w:rsidRPr="00297A6E">
        <w:rPr>
          <w:b w:val="0"/>
          <w:bCs/>
          <w:i/>
          <w:lang w:val="en-ZA"/>
        </w:rPr>
        <w:t xml:space="preserve">to change the direction of the car </w:t>
      </w:r>
      <w:r w:rsidR="00297A6E" w:rsidRPr="00297A6E">
        <w:rPr>
          <w:b w:val="0"/>
          <w:i/>
          <w:lang w:val="en-ZA"/>
        </w:rPr>
        <w:t>not to help accelerate the car faster</w:t>
      </w:r>
      <w:proofErr w:type="gramStart"/>
      <w:r w:rsidR="00236DD7">
        <w:rPr>
          <w:b w:val="0"/>
          <w:i/>
          <w:lang w:val="en-ZA"/>
        </w:rPr>
        <w:t>”</w:t>
      </w:r>
      <w:r w:rsidR="00E37CA8">
        <w:rPr>
          <w:b w:val="0"/>
          <w:i/>
          <w:lang w:val="en-ZA"/>
        </w:rPr>
        <w:t xml:space="preserve"> </w:t>
      </w:r>
      <w:r w:rsidR="00236DD7">
        <w:rPr>
          <w:b w:val="0"/>
          <w:i/>
          <w:lang w:val="en-ZA"/>
        </w:rPr>
        <w:t>.</w:t>
      </w:r>
      <w:proofErr w:type="gramEnd"/>
    </w:p>
    <w:p w14:paraId="040D1732" w14:textId="01ACD36E" w:rsidR="00AC7685" w:rsidRDefault="00AC7685" w:rsidP="00AC7685">
      <w:pPr>
        <w:pStyle w:val="Section"/>
      </w:pPr>
      <w:r>
        <w:t>Conclusions</w:t>
      </w:r>
    </w:p>
    <w:p w14:paraId="3EFEE7EF" w14:textId="77777777" w:rsidR="00787F7E" w:rsidRPr="00787F7E" w:rsidRDefault="00787F7E" w:rsidP="00787F7E">
      <w:pPr>
        <w:pStyle w:val="Bodytext"/>
        <w:rPr>
          <w:lang w:val="en-GB"/>
        </w:rPr>
      </w:pPr>
    </w:p>
    <w:p w14:paraId="5414930A" w14:textId="563FE0BE" w:rsidR="006608AB" w:rsidRPr="006608AB" w:rsidRDefault="00B4199F" w:rsidP="00EA6569">
      <w:pPr>
        <w:pStyle w:val="BodytextIndented"/>
        <w:rPr>
          <w:lang w:val="en-GB"/>
        </w:rPr>
      </w:pPr>
      <w:r>
        <w:rPr>
          <w:lang w:val="en-GB"/>
        </w:rPr>
        <w:t xml:space="preserve">Based on the </w:t>
      </w:r>
      <w:r w:rsidR="001268E2">
        <w:rPr>
          <w:lang w:val="en-GB"/>
        </w:rPr>
        <w:t>answer’s</w:t>
      </w:r>
      <w:r>
        <w:rPr>
          <w:lang w:val="en-GB"/>
        </w:rPr>
        <w:t xml:space="preserve"> students gave, </w:t>
      </w:r>
      <w:r w:rsidR="00AC7685">
        <w:rPr>
          <w:lang w:val="en-GB"/>
        </w:rPr>
        <w:t xml:space="preserve">one can conclude that students who cross liminal state have shown an understanding of acceleration because they were able to mention that both change in magnitude of speed or velocity and the change in direction </w:t>
      </w:r>
      <w:r w:rsidR="00E37CA8">
        <w:rPr>
          <w:lang w:val="en-GB"/>
        </w:rPr>
        <w:t>during their justifications</w:t>
      </w:r>
      <w:r w:rsidR="00AC7685">
        <w:rPr>
          <w:lang w:val="en-GB"/>
        </w:rPr>
        <w:t xml:space="preserve">. </w:t>
      </w:r>
      <w:r w:rsidR="005C0F7E">
        <w:rPr>
          <w:lang w:val="en-GB"/>
        </w:rPr>
        <w:t xml:space="preserve">The analysis of </w:t>
      </w:r>
      <w:r w:rsidR="005C0F7E">
        <w:rPr>
          <w:lang w:val="en-GB"/>
        </w:rPr>
        <w:lastRenderedPageBreak/>
        <w:t>students’ explanations revealed that most students are still at preliminal state in terms of understanding acceleration. That implies that students under study do not understand acceleration qualitatively</w:t>
      </w:r>
      <w:r w:rsidR="00DD4BAC">
        <w:rPr>
          <w:lang w:val="en-GB"/>
        </w:rPr>
        <w:t xml:space="preserve">, hence instruction should start with activities that enhances qualitative understanding of acceleration. That can be achieved by using real life contexts where the knowledge of acceleration can be </w:t>
      </w:r>
      <w:r w:rsidR="00256E6E">
        <w:rPr>
          <w:lang w:val="en-GB"/>
        </w:rPr>
        <w:t>applied. It should be the aim of all instructions to deliver students to post liminal state for the knowledge to be useful.</w:t>
      </w:r>
      <w:r w:rsidR="00DD4BAC">
        <w:rPr>
          <w:lang w:val="en-GB"/>
        </w:rPr>
        <w:t xml:space="preserve"> </w:t>
      </w:r>
      <w:r w:rsidR="00AC7685">
        <w:rPr>
          <w:lang w:val="en-GB"/>
        </w:rPr>
        <w:t xml:space="preserve">Since only two questions were </w:t>
      </w:r>
      <w:r w:rsidR="005C0F7E">
        <w:rPr>
          <w:lang w:val="en-GB"/>
        </w:rPr>
        <w:t>used,</w:t>
      </w:r>
      <w:r w:rsidR="00AC7685">
        <w:rPr>
          <w:lang w:val="en-GB"/>
        </w:rPr>
        <w:t xml:space="preserve"> further probe is needed to conclude if acceleration is a threshold concept even if the results partially shows revealed the troublesomeness</w:t>
      </w:r>
      <w:r w:rsidR="005C0F7E">
        <w:rPr>
          <w:lang w:val="en-GB"/>
        </w:rPr>
        <w:t xml:space="preserve"> of the concept.</w:t>
      </w:r>
      <w:r w:rsidR="00AC7685">
        <w:rPr>
          <w:lang w:val="en-GB"/>
        </w:rPr>
        <w:t xml:space="preserve"> </w:t>
      </w:r>
    </w:p>
    <w:p w14:paraId="3459D0F5" w14:textId="77777777" w:rsidR="006E77C5" w:rsidRDefault="006E77C5" w:rsidP="006E77C5">
      <w:pPr>
        <w:pStyle w:val="Section"/>
      </w:pPr>
      <w:r>
        <w:t>Acknowledgements</w:t>
      </w:r>
    </w:p>
    <w:p w14:paraId="74B2172D" w14:textId="1E990446" w:rsidR="00CE5C8F" w:rsidRPr="00CE5C8F" w:rsidRDefault="00CE5C8F" w:rsidP="00CE5C8F">
      <w:pPr>
        <w:pStyle w:val="Bodytext"/>
        <w:rPr>
          <w:lang w:val="en-GB"/>
        </w:rPr>
      </w:pPr>
    </w:p>
    <w:p w14:paraId="1F9C72A6" w14:textId="5169330C" w:rsidR="003D6955" w:rsidRDefault="00A96E30" w:rsidP="003D6955">
      <w:r>
        <w:t>I</w:t>
      </w:r>
      <w:r w:rsidR="00553BEE">
        <w:t xml:space="preserve"> thanks UJ for financial support and all participants are acknowledged. </w:t>
      </w:r>
    </w:p>
    <w:p w14:paraId="5F238712" w14:textId="20AFB424" w:rsidR="005F1C26" w:rsidRPr="0081765B" w:rsidRDefault="005F1C26" w:rsidP="0081765B">
      <w:pPr>
        <w:pStyle w:val="Bibliography"/>
        <w:rPr>
          <w:b/>
        </w:rPr>
      </w:pPr>
    </w:p>
    <w:sdt>
      <w:sdtPr>
        <w:rPr>
          <w:rFonts w:eastAsia="Times New Roman"/>
          <w:b w:val="0"/>
          <w:kern w:val="0"/>
          <w:sz w:val="22"/>
          <w:szCs w:val="20"/>
          <w:lang w:val="en-GB" w:eastAsia="en-US"/>
        </w:rPr>
        <w:id w:val="1310973451"/>
        <w:docPartObj>
          <w:docPartGallery w:val="Bibliographies"/>
          <w:docPartUnique/>
        </w:docPartObj>
      </w:sdtPr>
      <w:sdtEndPr/>
      <w:sdtContent>
        <w:p w14:paraId="32CFBFBE" w14:textId="268A6A03" w:rsidR="004F0553" w:rsidRDefault="004F0553" w:rsidP="00BB7A31">
          <w:pPr>
            <w:pStyle w:val="Heading1"/>
            <w:numPr>
              <w:ilvl w:val="0"/>
              <w:numId w:val="0"/>
            </w:numPr>
          </w:pPr>
          <w:r>
            <w:t>References</w:t>
          </w:r>
        </w:p>
        <w:sdt>
          <w:sdtPr>
            <w:id w:val="-573587230"/>
            <w:bibliography/>
          </w:sdtPr>
          <w:sdtEndPr/>
          <w:sdtContent>
            <w:p w14:paraId="3D2CD923" w14:textId="34E05B65" w:rsidR="00A96E30" w:rsidRPr="00A96E30" w:rsidRDefault="00A96E30" w:rsidP="00A96E30">
              <w:pPr>
                <w:ind w:left="567" w:hanging="567"/>
                <w:rPr>
                  <w:color w:val="000000"/>
                  <w:szCs w:val="22"/>
                  <w:lang w:eastAsia="en-ZA"/>
                </w:rPr>
              </w:pPr>
              <w:r>
                <w:t xml:space="preserve">[1] </w:t>
              </w:r>
              <w:r w:rsidRPr="00A96E30">
                <w:rPr>
                  <w:color w:val="000000"/>
                  <w:szCs w:val="22"/>
                  <w:lang w:eastAsia="en-ZA"/>
                </w:rPr>
                <w:t>Hewitt, P G, Conceptual Physics (2006).</w:t>
              </w:r>
              <w:r>
                <w:rPr>
                  <w:color w:val="000000"/>
                  <w:szCs w:val="22"/>
                  <w:lang w:eastAsia="en-ZA"/>
                </w:rPr>
                <w:t xml:space="preserve"> </w:t>
              </w:r>
              <w:r w:rsidRPr="00A96E30">
                <w:rPr>
                  <w:color w:val="000000"/>
                  <w:szCs w:val="22"/>
                  <w:lang w:eastAsia="en-ZA"/>
                </w:rPr>
                <w:t xml:space="preserve">Pearson International Edition, (Pearson Upper Saddle River, NJ) 10th </w:t>
              </w:r>
              <w:proofErr w:type="gramStart"/>
              <w:r w:rsidRPr="00A96E30">
                <w:rPr>
                  <w:color w:val="000000"/>
                  <w:szCs w:val="22"/>
                  <w:lang w:eastAsia="en-ZA"/>
                </w:rPr>
                <w:t>ed</w:t>
              </w:r>
              <w:proofErr w:type="gramEnd"/>
              <w:r w:rsidRPr="00A96E30">
                <w:rPr>
                  <w:color w:val="000000"/>
                  <w:szCs w:val="22"/>
                  <w:lang w:eastAsia="en-ZA"/>
                </w:rPr>
                <w:t>.</w:t>
              </w:r>
            </w:p>
            <w:p w14:paraId="006B2744" w14:textId="7C92EE86" w:rsidR="001119B1" w:rsidRDefault="000F154A" w:rsidP="000F154A">
              <w:pPr>
                <w:pStyle w:val="Bibliography"/>
                <w:ind w:left="720" w:hanging="720"/>
                <w:rPr>
                  <w:noProof/>
                  <w:lang w:val="en-US"/>
                </w:rPr>
              </w:pPr>
              <w:r>
                <w:rPr>
                  <w:noProof/>
                  <w:lang w:val="en-US"/>
                </w:rPr>
                <w:t xml:space="preserve">[2] Sutopo, Liliasari, Waldrip, B., &amp; Rusdiana, D. (2012). IMPACT OF REPRESENTATIONAL APPROACH ON THE IMPROVEMENT OF STUDENTS’ UNDERSTANDING OF ACCELERATION. </w:t>
              </w:r>
              <w:r>
                <w:rPr>
                  <w:i/>
                  <w:iCs/>
                  <w:noProof/>
                  <w:lang w:val="en-US"/>
                </w:rPr>
                <w:t>Jurnal Pendidikan Fisika Indonesia 8, 8</w:t>
              </w:r>
              <w:r>
                <w:rPr>
                  <w:noProof/>
                  <w:lang w:val="en-US"/>
                </w:rPr>
                <w:t>, 161-173.</w:t>
              </w:r>
              <w:r w:rsidR="004F0553">
                <w:fldChar w:fldCharType="begin"/>
              </w:r>
              <w:r w:rsidR="004F0553">
                <w:instrText xml:space="preserve"> BIBLIOGRAPHY </w:instrText>
              </w:r>
              <w:r w:rsidR="004F0553">
                <w:fldChar w:fldCharType="separate"/>
              </w:r>
            </w:p>
            <w:p w14:paraId="29CE02D1" w14:textId="5A968C03" w:rsidR="001119B1" w:rsidRDefault="000F154A" w:rsidP="001119B1">
              <w:pPr>
                <w:pStyle w:val="Bibliography"/>
                <w:ind w:left="720" w:hanging="720"/>
                <w:rPr>
                  <w:noProof/>
                  <w:lang w:val="en-US"/>
                </w:rPr>
              </w:pPr>
              <w:r>
                <w:rPr>
                  <w:noProof/>
                  <w:lang w:val="en-US"/>
                </w:rPr>
                <w:t xml:space="preserve">[3] </w:t>
              </w:r>
              <w:r w:rsidR="001119B1">
                <w:rPr>
                  <w:noProof/>
                  <w:lang w:val="en-US"/>
                </w:rPr>
                <w:t xml:space="preserve">Dall’Alba, G., Walsh, E., Bowden, J., Martin, E., Masters, G., Ramsden, P., &amp; Stephanou, A. (1993). Textbook Treatments and Students’ Understanding of Acceleration. </w:t>
              </w:r>
              <w:r w:rsidR="001119B1">
                <w:rPr>
                  <w:i/>
                  <w:iCs/>
                  <w:noProof/>
                  <w:lang w:val="en-US"/>
                </w:rPr>
                <w:t>JOURNAL OF RESEARCH IN SCIENCE TEACHING, 30</w:t>
              </w:r>
              <w:r w:rsidR="001119B1">
                <w:rPr>
                  <w:noProof/>
                  <w:lang w:val="en-US"/>
                </w:rPr>
                <w:t>(7), 621-635.</w:t>
              </w:r>
            </w:p>
            <w:p w14:paraId="27B50CF8" w14:textId="41C310A8" w:rsidR="00924328" w:rsidRPr="00924328" w:rsidRDefault="00924328" w:rsidP="00924328">
              <w:pPr>
                <w:pStyle w:val="Bibliography"/>
                <w:ind w:left="720" w:hanging="720"/>
                <w:rPr>
                  <w:noProof/>
                  <w:lang w:val="en-US"/>
                </w:rPr>
              </w:pPr>
              <w:r>
                <w:rPr>
                  <w:lang w:val="en-US"/>
                </w:rPr>
                <w:t xml:space="preserve">[4] </w:t>
              </w:r>
              <w:r>
                <w:rPr>
                  <w:noProof/>
                  <w:lang w:val="en-US"/>
                </w:rPr>
                <w:t xml:space="preserve">Cutnell, J., &amp; Johnson, K. (2012). </w:t>
              </w:r>
              <w:r>
                <w:rPr>
                  <w:i/>
                  <w:iCs/>
                  <w:noProof/>
                  <w:lang w:val="en-US"/>
                </w:rPr>
                <w:t>Introduction to physics</w:t>
              </w:r>
              <w:r>
                <w:rPr>
                  <w:noProof/>
                  <w:lang w:val="en-US"/>
                </w:rPr>
                <w:t xml:space="preserve"> (9th ed.). Hoboken, NJ: John Wiley &amp; Sons, Inc.</w:t>
              </w:r>
            </w:p>
            <w:p w14:paraId="5A69B925" w14:textId="05930057" w:rsidR="000F154A" w:rsidRDefault="00E37CA8" w:rsidP="000F154A">
              <w:pPr>
                <w:pStyle w:val="Bibliography"/>
                <w:ind w:left="720" w:hanging="720"/>
                <w:rPr>
                  <w:noProof/>
                  <w:lang w:val="en-US"/>
                </w:rPr>
              </w:pPr>
              <w:r>
                <w:rPr>
                  <w:lang w:val="en-US"/>
                </w:rPr>
                <w:t>5</w:t>
              </w:r>
              <w:r w:rsidR="000F154A">
                <w:rPr>
                  <w:lang w:val="en-US"/>
                </w:rPr>
                <w:t xml:space="preserve">] </w:t>
              </w:r>
              <w:r w:rsidR="000F154A">
                <w:rPr>
                  <w:noProof/>
                  <w:lang w:val="en-US"/>
                </w:rPr>
                <w:t xml:space="preserve">Taşar, M. F. (2010). Which part of the concept of acceleration is difficult to understand:the mathematics, the physics, or both? </w:t>
              </w:r>
              <w:r w:rsidR="000F154A">
                <w:rPr>
                  <w:i/>
                  <w:iCs/>
                  <w:noProof/>
                  <w:lang w:val="en-US"/>
                </w:rPr>
                <w:t>ZDM, 42</w:t>
              </w:r>
              <w:r w:rsidR="000F154A">
                <w:rPr>
                  <w:noProof/>
                  <w:lang w:val="en-US"/>
                </w:rPr>
                <w:t>(5), 469-482.</w:t>
              </w:r>
            </w:p>
            <w:p w14:paraId="7AF27319" w14:textId="7FE38DAC" w:rsidR="000F154A" w:rsidRDefault="000F154A" w:rsidP="000F154A">
              <w:pPr>
                <w:pStyle w:val="Bibliography"/>
                <w:ind w:left="720" w:hanging="720"/>
                <w:rPr>
                  <w:noProof/>
                  <w:lang w:val="en-US"/>
                </w:rPr>
              </w:pPr>
              <w:r>
                <w:rPr>
                  <w:lang w:val="en-US"/>
                </w:rPr>
                <w:t>[</w:t>
              </w:r>
              <w:r w:rsidR="00E37CA8">
                <w:rPr>
                  <w:lang w:val="en-US"/>
                </w:rPr>
                <w:t>6</w:t>
              </w:r>
              <w:r>
                <w:rPr>
                  <w:lang w:val="en-US"/>
                </w:rPr>
                <w:t xml:space="preserve">] </w:t>
              </w:r>
              <w:r>
                <w:rPr>
                  <w:noProof/>
                  <w:lang w:val="en-US"/>
                </w:rPr>
                <w:t xml:space="preserve">Kwok, S. (2018). Science Education in the 21st Century. </w:t>
              </w:r>
              <w:r>
                <w:rPr>
                  <w:i/>
                  <w:iCs/>
                  <w:noProof/>
                  <w:lang w:val="en-US"/>
                </w:rPr>
                <w:t>Nature Astronomy, 2</w:t>
              </w:r>
              <w:r>
                <w:rPr>
                  <w:noProof/>
                  <w:lang w:val="en-US"/>
                </w:rPr>
                <w:t>, 530-533.</w:t>
              </w:r>
            </w:p>
            <w:p w14:paraId="7643DEA7" w14:textId="08572A59" w:rsidR="000F154A" w:rsidRDefault="000F154A" w:rsidP="000F154A">
              <w:pPr>
                <w:ind w:left="567" w:hanging="567"/>
                <w:rPr>
                  <w:noProof/>
                  <w:lang w:val="en-US"/>
                </w:rPr>
              </w:pPr>
              <w:r>
                <w:rPr>
                  <w:lang w:val="en-US"/>
                </w:rPr>
                <w:t>[</w:t>
              </w:r>
              <w:r w:rsidR="00E37CA8">
                <w:rPr>
                  <w:lang w:val="en-US"/>
                </w:rPr>
                <w:t>7</w:t>
              </w:r>
              <w:r>
                <w:rPr>
                  <w:lang w:val="en-US"/>
                </w:rPr>
                <w:t xml:space="preserve">] </w:t>
              </w:r>
              <w:r>
                <w:rPr>
                  <w:noProof/>
                  <w:lang w:val="en-US"/>
                </w:rPr>
                <w:t xml:space="preserve">Land, R. (2016). TOIL AND TROUBLE Threshold Concepts as pedagogy of Uncertainty. In R.   Land, J. J. F. Meyer, &amp; M. &amp; Flanagan, </w:t>
              </w:r>
              <w:r>
                <w:rPr>
                  <w:i/>
                  <w:iCs/>
                  <w:noProof/>
                  <w:lang w:val="en-US"/>
                </w:rPr>
                <w:t>Threshold Concepts in Practice</w:t>
              </w:r>
              <w:r>
                <w:rPr>
                  <w:noProof/>
                  <w:lang w:val="en-US"/>
                </w:rPr>
                <w:t xml:space="preserve"> (pp. 11-24). Sense Publisher</w:t>
              </w:r>
            </w:p>
            <w:p w14:paraId="482CB235" w14:textId="3B3360D6" w:rsidR="0081765B" w:rsidRDefault="0081765B" w:rsidP="0081765B">
              <w:pPr>
                <w:pStyle w:val="Bibliography"/>
                <w:ind w:left="720" w:hanging="720"/>
                <w:rPr>
                  <w:noProof/>
                  <w:lang w:val="en-US"/>
                </w:rPr>
              </w:pPr>
              <w:r>
                <w:rPr>
                  <w:noProof/>
                  <w:lang w:val="en-US"/>
                </w:rPr>
                <w:t>[</w:t>
              </w:r>
              <w:r w:rsidR="00E37CA8">
                <w:rPr>
                  <w:noProof/>
                  <w:lang w:val="en-US"/>
                </w:rPr>
                <w:t>8</w:t>
              </w:r>
              <w:r>
                <w:rPr>
                  <w:noProof/>
                  <w:lang w:val="en-US"/>
                </w:rPr>
                <w:t xml:space="preserve">] Meyer, E., &amp; Land, R. (2003). </w:t>
              </w:r>
              <w:r>
                <w:rPr>
                  <w:i/>
                  <w:iCs/>
                  <w:noProof/>
                  <w:lang w:val="en-US"/>
                </w:rPr>
                <w:t>Threshold Concepts and Troublesome Knowledge:Linkages to Ways of Thinking and Practising within the Disciplines.</w:t>
              </w:r>
              <w:r>
                <w:rPr>
                  <w:noProof/>
                  <w:lang w:val="en-US"/>
                </w:rPr>
                <w:t xml:space="preserve"> Universities of Edinburgh. Durham: ETL Project. Retrieved June 14, 2018, from URL: http://www.tlrp.org</w:t>
              </w:r>
            </w:p>
            <w:p w14:paraId="75BD680D" w14:textId="74DAFAB0" w:rsidR="0081765B" w:rsidRDefault="0081765B" w:rsidP="0081765B">
              <w:pPr>
                <w:pStyle w:val="Bibliography"/>
                <w:ind w:left="720" w:hanging="720"/>
                <w:rPr>
                  <w:noProof/>
                  <w:lang w:val="en-US"/>
                </w:rPr>
              </w:pPr>
              <w:r>
                <w:rPr>
                  <w:noProof/>
                  <w:lang w:val="en-US"/>
                </w:rPr>
                <w:t>[</w:t>
              </w:r>
              <w:r w:rsidR="00E37CA8">
                <w:rPr>
                  <w:noProof/>
                  <w:lang w:val="en-US"/>
                </w:rPr>
                <w:t>9</w:t>
              </w:r>
              <w:r>
                <w:rPr>
                  <w:noProof/>
                  <w:lang w:val="en-US"/>
                </w:rPr>
                <w:t xml:space="preserve">]  Stokes, A., King, H., &amp; Libarkin, J. (2007). Research in Science Education: Threshold Concepts. </w:t>
              </w:r>
              <w:r>
                <w:rPr>
                  <w:i/>
                  <w:iCs/>
                  <w:noProof/>
                  <w:lang w:val="en-US"/>
                </w:rPr>
                <w:t>Journal of Geoscience Education, 55</w:t>
              </w:r>
              <w:r>
                <w:rPr>
                  <w:noProof/>
                  <w:lang w:val="en-US"/>
                </w:rPr>
                <w:t>(5), 434-438.</w:t>
              </w:r>
            </w:p>
            <w:p w14:paraId="6FC33988" w14:textId="20770590" w:rsidR="001119B1" w:rsidRDefault="0081765B" w:rsidP="001119B1">
              <w:pPr>
                <w:pStyle w:val="Bibliography"/>
                <w:ind w:left="720" w:hanging="720"/>
                <w:rPr>
                  <w:noProof/>
                  <w:lang w:val="en-US"/>
                </w:rPr>
              </w:pPr>
              <w:r>
                <w:rPr>
                  <w:noProof/>
                  <w:lang w:val="en-US"/>
                </w:rPr>
                <w:t xml:space="preserve"> </w:t>
              </w:r>
              <w:r w:rsidR="00BF23CF">
                <w:rPr>
                  <w:noProof/>
                  <w:lang w:val="en-US"/>
                </w:rPr>
                <w:t>[</w:t>
              </w:r>
              <w:r w:rsidR="00E37CA8">
                <w:rPr>
                  <w:noProof/>
                  <w:lang w:val="en-US"/>
                </w:rPr>
                <w:t>10</w:t>
              </w:r>
              <w:r w:rsidR="00BF23CF">
                <w:rPr>
                  <w:noProof/>
                  <w:lang w:val="en-US"/>
                </w:rPr>
                <w:t xml:space="preserve">] </w:t>
              </w:r>
              <w:r>
                <w:rPr>
                  <w:noProof/>
                  <w:lang w:val="en-US"/>
                </w:rPr>
                <w:t xml:space="preserve"> </w:t>
              </w:r>
              <w:r w:rsidR="001119B1">
                <w:rPr>
                  <w:noProof/>
                  <w:lang w:val="en-US"/>
                </w:rPr>
                <w:t xml:space="preserve">Felten, P. (2016). On the threshold with students. In R. Land, J. F. Meyer, &amp; M. T. Flanagan, </w:t>
              </w:r>
              <w:r w:rsidR="001119B1">
                <w:rPr>
                  <w:i/>
                  <w:iCs/>
                  <w:noProof/>
                  <w:lang w:val="en-US"/>
                </w:rPr>
                <w:t>Threshold Concepts in Practice</w:t>
              </w:r>
              <w:r w:rsidR="001119B1">
                <w:rPr>
                  <w:noProof/>
                  <w:lang w:val="en-US"/>
                </w:rPr>
                <w:t xml:space="preserve"> (pp. 3-10). Sense Publisher.</w:t>
              </w:r>
            </w:p>
            <w:p w14:paraId="30B69921" w14:textId="137F4D3C" w:rsidR="001119B1" w:rsidRDefault="00BF23CF" w:rsidP="0081765B">
              <w:pPr>
                <w:pStyle w:val="Bibliography"/>
                <w:ind w:left="720" w:hanging="720"/>
                <w:rPr>
                  <w:noProof/>
                  <w:lang w:val="en-US"/>
                </w:rPr>
              </w:pPr>
              <w:r>
                <w:rPr>
                  <w:noProof/>
                  <w:lang w:val="en-US"/>
                </w:rPr>
                <w:t>[</w:t>
              </w:r>
              <w:r w:rsidR="00E37CA8">
                <w:rPr>
                  <w:noProof/>
                  <w:lang w:val="en-US"/>
                </w:rPr>
                <w:t>11</w:t>
              </w:r>
              <w:r>
                <w:rPr>
                  <w:noProof/>
                  <w:lang w:val="en-US"/>
                </w:rPr>
                <w:t xml:space="preserve">] </w:t>
              </w:r>
              <w:r w:rsidR="001119B1">
                <w:rPr>
                  <w:noProof/>
                  <w:lang w:val="en-US"/>
                </w:rPr>
                <w:t xml:space="preserve">Meyer, J., Land, R., &amp; Baillie, C. (2010). Editors’ Preface: Threshold Concepts and Transformational Knowldege. In J. Mayer, R. Land, &amp; C. Baillie, </w:t>
              </w:r>
              <w:r w:rsidR="001119B1">
                <w:rPr>
                  <w:i/>
                  <w:iCs/>
                  <w:noProof/>
                  <w:lang w:val="en-US"/>
                </w:rPr>
                <w:t>Threshold Concepts and Transformational Knowldege.</w:t>
              </w:r>
              <w:r w:rsidR="001119B1">
                <w:rPr>
                  <w:noProof/>
                  <w:lang w:val="en-US"/>
                </w:rPr>
                <w:t xml:space="preserve"> Sense Publisher.</w:t>
              </w:r>
            </w:p>
            <w:p w14:paraId="681D44A7" w14:textId="669927A9" w:rsidR="001119B1" w:rsidRDefault="00BF23CF" w:rsidP="001119B1">
              <w:pPr>
                <w:pStyle w:val="Bibliography"/>
                <w:ind w:left="720" w:hanging="720"/>
                <w:rPr>
                  <w:noProof/>
                  <w:lang w:val="en-US"/>
                </w:rPr>
              </w:pPr>
              <w:r>
                <w:rPr>
                  <w:noProof/>
                  <w:lang w:val="en-US"/>
                </w:rPr>
                <w:t>[1</w:t>
              </w:r>
              <w:r w:rsidR="00E37CA8">
                <w:rPr>
                  <w:noProof/>
                  <w:lang w:val="en-US"/>
                </w:rPr>
                <w:t>2</w:t>
              </w:r>
              <w:r>
                <w:rPr>
                  <w:noProof/>
                  <w:lang w:val="en-US"/>
                </w:rPr>
                <w:t>]</w:t>
              </w:r>
              <w:r w:rsidR="0081765B">
                <w:rPr>
                  <w:noProof/>
                  <w:lang w:val="en-US"/>
                </w:rPr>
                <w:t xml:space="preserve"> </w:t>
              </w:r>
              <w:r>
                <w:rPr>
                  <w:noProof/>
                  <w:lang w:val="en-US"/>
                </w:rPr>
                <w:t xml:space="preserve"> </w:t>
              </w:r>
              <w:r w:rsidR="001119B1">
                <w:rPr>
                  <w:noProof/>
                  <w:lang w:val="en-US"/>
                </w:rPr>
                <w:t xml:space="preserve">Pendrill, A. (2008). Acceleration in School in Everyday Life and in Amusement Parks. In I. V. Eriksson, </w:t>
              </w:r>
              <w:r w:rsidR="001119B1">
                <w:rPr>
                  <w:i/>
                  <w:iCs/>
                  <w:noProof/>
                  <w:lang w:val="en-US"/>
                </w:rPr>
                <w:t>Science Education in the 21st Century</w:t>
              </w:r>
              <w:r w:rsidR="001119B1">
                <w:rPr>
                  <w:noProof/>
                  <w:lang w:val="en-US"/>
                </w:rPr>
                <w:t xml:space="preserve"> (pp. 183-204). New York: Nova Publishers, Inc.</w:t>
              </w:r>
            </w:p>
            <w:p w14:paraId="67643782" w14:textId="25EDB3F4" w:rsidR="0081765B" w:rsidRDefault="004F0553" w:rsidP="0081765B">
              <w:pPr>
                <w:pStyle w:val="Bibliography"/>
                <w:ind w:left="720" w:hanging="720"/>
                <w:rPr>
                  <w:noProof/>
                  <w:lang w:val="en-US"/>
                </w:rPr>
              </w:pPr>
              <w:r>
                <w:rPr>
                  <w:b/>
                  <w:bCs/>
                  <w:noProof/>
                </w:rPr>
                <w:fldChar w:fldCharType="end"/>
              </w:r>
              <w:r w:rsidR="0081765B">
                <w:rPr>
                  <w:noProof/>
                  <w:lang w:val="en-US"/>
                </w:rPr>
                <w:t>[1</w:t>
              </w:r>
              <w:r w:rsidR="00E37CA8">
                <w:rPr>
                  <w:noProof/>
                  <w:lang w:val="en-US"/>
                </w:rPr>
                <w:t>3</w:t>
              </w:r>
              <w:r w:rsidR="0081765B">
                <w:rPr>
                  <w:noProof/>
                  <w:lang w:val="en-US"/>
                </w:rPr>
                <w:t xml:space="preserve">]  Eager, D., Pendrill, A.-M., &amp; Reistad, N. (2016). Beyond velocity and acceleration: jerk,snap and higher derivatives. </w:t>
              </w:r>
              <w:r w:rsidR="0081765B">
                <w:rPr>
                  <w:i/>
                  <w:iCs/>
                  <w:noProof/>
                  <w:lang w:val="en-US"/>
                </w:rPr>
                <w:t>European Journal of Physics, 37</w:t>
              </w:r>
              <w:r w:rsidR="0081765B">
                <w:rPr>
                  <w:noProof/>
                  <w:lang w:val="en-US"/>
                </w:rPr>
                <w:t>, 1-11.</w:t>
              </w:r>
            </w:p>
            <w:p w14:paraId="66FBA11B" w14:textId="3A2DAE86" w:rsidR="004F0553" w:rsidRDefault="00E544C9" w:rsidP="001119B1"/>
          </w:sdtContent>
        </w:sdt>
      </w:sdtContent>
    </w:sdt>
    <w:p w14:paraId="7B906C64" w14:textId="77777777" w:rsidR="007F4803" w:rsidRDefault="007F4803" w:rsidP="001119B1"/>
    <w:sdt>
      <w:sdtPr>
        <w:rPr>
          <w:rFonts w:eastAsia="Times New Roman"/>
          <w:b w:val="0"/>
          <w:kern w:val="0"/>
          <w:sz w:val="22"/>
          <w:szCs w:val="20"/>
          <w:lang w:val="en-GB" w:eastAsia="en-US"/>
        </w:rPr>
        <w:id w:val="-884400346"/>
        <w:docPartObj>
          <w:docPartGallery w:val="Bibliographies"/>
          <w:docPartUnique/>
        </w:docPartObj>
      </w:sdtPr>
      <w:sdtEndPr/>
      <w:sdtContent>
        <w:p w14:paraId="408E9BA1" w14:textId="7B076471" w:rsidR="007F4803" w:rsidRDefault="007F4803">
          <w:pPr>
            <w:pStyle w:val="Heading1"/>
          </w:pPr>
          <w:r>
            <w:t>References</w:t>
          </w:r>
        </w:p>
        <w:sdt>
          <w:sdtPr>
            <w:id w:val="96225861"/>
            <w:bibliography/>
          </w:sdtPr>
          <w:sdtEndPr/>
          <w:sdtContent>
            <w:p w14:paraId="343AB5FC" w14:textId="77777777" w:rsidR="007F4803" w:rsidRDefault="007F4803" w:rsidP="007F4803">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Basson, I. (2002). Physics and mathematics as interrelated fields of thought development using acceleration as an example. </w:t>
              </w:r>
              <w:r>
                <w:rPr>
                  <w:i/>
                  <w:iCs/>
                  <w:noProof/>
                  <w:lang w:val="en-US"/>
                </w:rPr>
                <w:t>International Journal of Mathematical Education in Science and technology</w:t>
              </w:r>
              <w:r>
                <w:rPr>
                  <w:noProof/>
                  <w:lang w:val="en-US"/>
                </w:rPr>
                <w:t>, 679-690.</w:t>
              </w:r>
            </w:p>
            <w:p w14:paraId="4B644D87" w14:textId="77777777" w:rsidR="007F4803" w:rsidRDefault="007F4803" w:rsidP="007F4803">
              <w:pPr>
                <w:pStyle w:val="Bibliography"/>
                <w:ind w:left="720" w:hanging="720"/>
                <w:rPr>
                  <w:noProof/>
                  <w:lang w:val="en-US"/>
                </w:rPr>
              </w:pPr>
              <w:r>
                <w:rPr>
                  <w:noProof/>
                  <w:lang w:val="en-US"/>
                </w:rPr>
                <w:t xml:space="preserve">Bowden, J., &amp; Marton, F. (1998). </w:t>
              </w:r>
              <w:r>
                <w:rPr>
                  <w:i/>
                  <w:iCs/>
                  <w:noProof/>
                  <w:lang w:val="en-US"/>
                </w:rPr>
                <w:t>The university of learning: Beyond quality and competence.</w:t>
              </w:r>
              <w:r>
                <w:rPr>
                  <w:noProof/>
                  <w:lang w:val="en-US"/>
                </w:rPr>
                <w:t xml:space="preserve"> London: Kogan Page Limited.</w:t>
              </w:r>
            </w:p>
            <w:p w14:paraId="61FF0ABC" w14:textId="77777777" w:rsidR="007F4803" w:rsidRDefault="007F4803" w:rsidP="007F4803">
              <w:pPr>
                <w:pStyle w:val="Bibliography"/>
                <w:ind w:left="720" w:hanging="720"/>
                <w:rPr>
                  <w:noProof/>
                  <w:lang w:val="en-US"/>
                </w:rPr>
              </w:pPr>
              <w:r>
                <w:rPr>
                  <w:noProof/>
                  <w:lang w:val="en-US"/>
                </w:rPr>
                <w:t xml:space="preserve">Cutnell, J., &amp; Johnson, K. (2012). </w:t>
              </w:r>
              <w:r>
                <w:rPr>
                  <w:i/>
                  <w:iCs/>
                  <w:noProof/>
                  <w:lang w:val="en-US"/>
                </w:rPr>
                <w:t>Introduction to physics</w:t>
              </w:r>
              <w:r>
                <w:rPr>
                  <w:noProof/>
                  <w:lang w:val="en-US"/>
                </w:rPr>
                <w:t xml:space="preserve"> (9th ed.). Hoboken, NJ: John Wiley &amp; Sons, Inc.</w:t>
              </w:r>
            </w:p>
            <w:p w14:paraId="104BAE35" w14:textId="77777777" w:rsidR="007F4803" w:rsidRDefault="007F4803" w:rsidP="007F4803">
              <w:pPr>
                <w:pStyle w:val="Bibliography"/>
                <w:ind w:left="720" w:hanging="720"/>
                <w:rPr>
                  <w:noProof/>
                  <w:lang w:val="en-US"/>
                </w:rPr>
              </w:pPr>
              <w:r>
                <w:rPr>
                  <w:noProof/>
                  <w:lang w:val="en-US"/>
                </w:rPr>
                <w:lastRenderedPageBreak/>
                <w:t xml:space="preserve">Dall’Alba, G., Walsh, E., Bowden, J., Martin, E., Masters, G., Ramsden, P., &amp; Stephanou, A. (1993). Textbook Treatments and Students’ Understanding of Acceleration. </w:t>
              </w:r>
              <w:r>
                <w:rPr>
                  <w:i/>
                  <w:iCs/>
                  <w:noProof/>
                  <w:lang w:val="en-US"/>
                </w:rPr>
                <w:t>JOURNAL OF RESEARCH IN SCIENCE TEACHING, 30</w:t>
              </w:r>
              <w:r>
                <w:rPr>
                  <w:noProof/>
                  <w:lang w:val="en-US"/>
                </w:rPr>
                <w:t>(7), 621-635.</w:t>
              </w:r>
            </w:p>
            <w:p w14:paraId="4266EDE9" w14:textId="77777777" w:rsidR="007F4803" w:rsidRDefault="007F4803" w:rsidP="007F4803">
              <w:pPr>
                <w:pStyle w:val="Bibliography"/>
                <w:ind w:left="720" w:hanging="720"/>
                <w:rPr>
                  <w:noProof/>
                  <w:lang w:val="en-US"/>
                </w:rPr>
              </w:pPr>
              <w:r>
                <w:rPr>
                  <w:noProof/>
                  <w:lang w:val="en-US"/>
                </w:rPr>
                <w:t xml:space="preserve">Eager, D., Pendrill, A.-M., &amp; Reistad, N. (2016). Beyond velocity and acceleration: jerk,snap and higher derivatives. </w:t>
              </w:r>
              <w:r>
                <w:rPr>
                  <w:i/>
                  <w:iCs/>
                  <w:noProof/>
                  <w:lang w:val="en-US"/>
                </w:rPr>
                <w:t>European Journal of Physics, 37</w:t>
              </w:r>
              <w:r>
                <w:rPr>
                  <w:noProof/>
                  <w:lang w:val="en-US"/>
                </w:rPr>
                <w:t>, 1-11.</w:t>
              </w:r>
            </w:p>
            <w:p w14:paraId="01C1E881" w14:textId="77777777" w:rsidR="007F4803" w:rsidRDefault="007F4803" w:rsidP="007F4803">
              <w:pPr>
                <w:pStyle w:val="Bibliography"/>
                <w:ind w:left="720" w:hanging="720"/>
                <w:rPr>
                  <w:noProof/>
                  <w:lang w:val="en-US"/>
                </w:rPr>
              </w:pPr>
              <w:r>
                <w:rPr>
                  <w:noProof/>
                  <w:lang w:val="en-US"/>
                </w:rPr>
                <w:t xml:space="preserve">Felten, P. (2016). On the threshold with students. In R. Land, J. F. Meyer, &amp; M. T. Flanagan, </w:t>
              </w:r>
              <w:r>
                <w:rPr>
                  <w:i/>
                  <w:iCs/>
                  <w:noProof/>
                  <w:lang w:val="en-US"/>
                </w:rPr>
                <w:t>Threshold Concepts in Practice</w:t>
              </w:r>
              <w:r>
                <w:rPr>
                  <w:noProof/>
                  <w:lang w:val="en-US"/>
                </w:rPr>
                <w:t xml:space="preserve"> (pp. 3-10). Sense Publisher.</w:t>
              </w:r>
            </w:p>
            <w:p w14:paraId="07013CB6" w14:textId="77777777" w:rsidR="007F4803" w:rsidRDefault="007F4803" w:rsidP="007F4803">
              <w:pPr>
                <w:pStyle w:val="Bibliography"/>
                <w:ind w:left="720" w:hanging="720"/>
                <w:rPr>
                  <w:noProof/>
                  <w:lang w:val="en-US"/>
                </w:rPr>
              </w:pPr>
              <w:r>
                <w:rPr>
                  <w:noProof/>
                  <w:lang w:val="en-US"/>
                </w:rPr>
                <w:t xml:space="preserve">Kwok, S. (2018). Science Education in the 21st Century. </w:t>
              </w:r>
              <w:r>
                <w:rPr>
                  <w:i/>
                  <w:iCs/>
                  <w:noProof/>
                  <w:lang w:val="en-US"/>
                </w:rPr>
                <w:t>Nature Astronomy, 2</w:t>
              </w:r>
              <w:r>
                <w:rPr>
                  <w:noProof/>
                  <w:lang w:val="en-US"/>
                </w:rPr>
                <w:t>, 530-533.</w:t>
              </w:r>
            </w:p>
            <w:p w14:paraId="5582CD29" w14:textId="77777777" w:rsidR="007F4803" w:rsidRDefault="007F4803" w:rsidP="007F4803">
              <w:pPr>
                <w:pStyle w:val="Bibliography"/>
                <w:ind w:left="720" w:hanging="720"/>
                <w:rPr>
                  <w:noProof/>
                  <w:lang w:val="en-US"/>
                </w:rPr>
              </w:pPr>
              <w:r>
                <w:rPr>
                  <w:noProof/>
                  <w:lang w:val="en-US"/>
                </w:rPr>
                <w:t xml:space="preserve">Land, R. (2016). TOIL AND TROUBLE Threshold Concepts as pedagogy of Uncertainty. In R. Land, J. J. F. Meyer, &amp; M. &amp; Flanagan, </w:t>
              </w:r>
              <w:r>
                <w:rPr>
                  <w:i/>
                  <w:iCs/>
                  <w:noProof/>
                  <w:lang w:val="en-US"/>
                </w:rPr>
                <w:t>Threshold Concepts in Practice</w:t>
              </w:r>
              <w:r>
                <w:rPr>
                  <w:noProof/>
                  <w:lang w:val="en-US"/>
                </w:rPr>
                <w:t xml:space="preserve"> (pp. 11-24). Sense Publisher.</w:t>
              </w:r>
            </w:p>
            <w:p w14:paraId="160593D3" w14:textId="77777777" w:rsidR="007F4803" w:rsidRDefault="007F4803" w:rsidP="007F4803">
              <w:pPr>
                <w:pStyle w:val="Bibliography"/>
                <w:ind w:left="720" w:hanging="720"/>
                <w:rPr>
                  <w:noProof/>
                  <w:lang w:val="en-US"/>
                </w:rPr>
              </w:pPr>
              <w:r>
                <w:rPr>
                  <w:noProof/>
                  <w:lang w:val="en-US"/>
                </w:rPr>
                <w:t xml:space="preserve">Marton, F., &amp; Booth, S. (1997). </w:t>
              </w:r>
              <w:r>
                <w:rPr>
                  <w:i/>
                  <w:iCs/>
                  <w:noProof/>
                  <w:lang w:val="en-US"/>
                </w:rPr>
                <w:t>Learning and awarenes.</w:t>
              </w:r>
              <w:r>
                <w:rPr>
                  <w:noProof/>
                  <w:lang w:val="en-US"/>
                </w:rPr>
                <w:t xml:space="preserve"> New Jersey: Lawrence Erlbaum Associates.</w:t>
              </w:r>
            </w:p>
            <w:p w14:paraId="6F04CC75" w14:textId="77777777" w:rsidR="007F4803" w:rsidRDefault="007F4803" w:rsidP="007F4803">
              <w:pPr>
                <w:pStyle w:val="Bibliography"/>
                <w:ind w:left="720" w:hanging="720"/>
                <w:rPr>
                  <w:noProof/>
                  <w:lang w:val="en-US"/>
                </w:rPr>
              </w:pPr>
              <w:r>
                <w:rPr>
                  <w:noProof/>
                  <w:lang w:val="en-US"/>
                </w:rPr>
                <w:t xml:space="preserve">Marton, F., &amp; Tsui, A. (2004). </w:t>
              </w:r>
              <w:r>
                <w:rPr>
                  <w:i/>
                  <w:iCs/>
                  <w:noProof/>
                  <w:lang w:val="en-US"/>
                </w:rPr>
                <w:t>Classroom discourse and the space of learning.</w:t>
              </w:r>
              <w:r>
                <w:rPr>
                  <w:noProof/>
                  <w:lang w:val="en-US"/>
                </w:rPr>
                <w:t xml:space="preserve"> New jersey: Lawrence Erlbaum Associates.</w:t>
              </w:r>
            </w:p>
            <w:p w14:paraId="2624974C" w14:textId="77777777" w:rsidR="007F4803" w:rsidRDefault="007F4803" w:rsidP="007F4803">
              <w:pPr>
                <w:pStyle w:val="Bibliography"/>
                <w:ind w:left="720" w:hanging="720"/>
                <w:rPr>
                  <w:noProof/>
                  <w:lang w:val="en-US"/>
                </w:rPr>
              </w:pPr>
              <w:r>
                <w:rPr>
                  <w:noProof/>
                  <w:lang w:val="en-US"/>
                </w:rPr>
                <w:t xml:space="preserve">McDermott, L., &amp; Reddish, E. (1999). Resource Letter on Physics Education Research. </w:t>
              </w:r>
              <w:r>
                <w:rPr>
                  <w:i/>
                  <w:iCs/>
                  <w:noProof/>
                  <w:lang w:val="en-US"/>
                </w:rPr>
                <w:t>American Journal of Physics</w:t>
              </w:r>
              <w:r>
                <w:rPr>
                  <w:noProof/>
                  <w:lang w:val="en-US"/>
                </w:rPr>
                <w:t>.</w:t>
              </w:r>
            </w:p>
            <w:p w14:paraId="64CCFC93" w14:textId="77777777" w:rsidR="007F4803" w:rsidRDefault="007F4803" w:rsidP="007F4803">
              <w:pPr>
                <w:pStyle w:val="Bibliography"/>
                <w:ind w:left="720" w:hanging="720"/>
                <w:rPr>
                  <w:noProof/>
                  <w:lang w:val="en-US"/>
                </w:rPr>
              </w:pPr>
              <w:r>
                <w:rPr>
                  <w:noProof/>
                  <w:lang w:val="en-US"/>
                </w:rPr>
                <w:t xml:space="preserve">Meyer, E., &amp; Land, R. (2003). </w:t>
              </w:r>
              <w:r>
                <w:rPr>
                  <w:i/>
                  <w:iCs/>
                  <w:noProof/>
                  <w:lang w:val="en-US"/>
                </w:rPr>
                <w:t>Threshold Concepts and Troublesome Knowledge:Linkages to Ways of Thinking and Practising within the Disciplines.</w:t>
              </w:r>
              <w:r>
                <w:rPr>
                  <w:noProof/>
                  <w:lang w:val="en-US"/>
                </w:rPr>
                <w:t xml:space="preserve"> Universities of Edinburgh. Durham: ETL Project. Retrieved June 14, 2018, from URL: http://www.tlrp.org</w:t>
              </w:r>
            </w:p>
            <w:p w14:paraId="2702758F" w14:textId="77777777" w:rsidR="007F4803" w:rsidRDefault="007F4803" w:rsidP="007F4803">
              <w:pPr>
                <w:pStyle w:val="Bibliography"/>
                <w:ind w:left="720" w:hanging="720"/>
                <w:rPr>
                  <w:noProof/>
                  <w:lang w:val="en-US"/>
                </w:rPr>
              </w:pPr>
              <w:r>
                <w:rPr>
                  <w:noProof/>
                  <w:lang w:val="en-US"/>
                </w:rPr>
                <w:t xml:space="preserve">Meyer, J., Land, R., &amp; Baillie, C. (2010). Editors’ Preface: Threshold Concepts and Transformational Knowldege. In J. Mayer, R. Land, &amp; C. Baillie, </w:t>
              </w:r>
              <w:r>
                <w:rPr>
                  <w:i/>
                  <w:iCs/>
                  <w:noProof/>
                  <w:lang w:val="en-US"/>
                </w:rPr>
                <w:t>Threshold Concepts and Transformational Knowldege.</w:t>
              </w:r>
              <w:r>
                <w:rPr>
                  <w:noProof/>
                  <w:lang w:val="en-US"/>
                </w:rPr>
                <w:t xml:space="preserve"> Sense Publisher.</w:t>
              </w:r>
            </w:p>
            <w:p w14:paraId="2464C6D8" w14:textId="77777777" w:rsidR="007F4803" w:rsidRDefault="007F4803" w:rsidP="007F4803">
              <w:pPr>
                <w:pStyle w:val="Bibliography"/>
                <w:ind w:left="720" w:hanging="720"/>
                <w:rPr>
                  <w:noProof/>
                  <w:lang w:val="en-US"/>
                </w:rPr>
              </w:pPr>
              <w:r>
                <w:rPr>
                  <w:noProof/>
                  <w:lang w:val="en-US"/>
                </w:rPr>
                <w:t xml:space="preserve">Pendrill, A. (2008). Acceleration in School in Everyday Life and in Amusement Parks. In I. V. Eriksson, </w:t>
              </w:r>
              <w:r>
                <w:rPr>
                  <w:i/>
                  <w:iCs/>
                  <w:noProof/>
                  <w:lang w:val="en-US"/>
                </w:rPr>
                <w:t>Science Education in the 21st Century</w:t>
              </w:r>
              <w:r>
                <w:rPr>
                  <w:noProof/>
                  <w:lang w:val="en-US"/>
                </w:rPr>
                <w:t xml:space="preserve"> (pp. 183-204). New York: Nova Publishers, Inc.</w:t>
              </w:r>
            </w:p>
            <w:p w14:paraId="492D026B" w14:textId="77777777" w:rsidR="007F4803" w:rsidRDefault="007F4803" w:rsidP="007F4803">
              <w:pPr>
                <w:pStyle w:val="Bibliography"/>
                <w:ind w:left="720" w:hanging="720"/>
                <w:rPr>
                  <w:noProof/>
                  <w:lang w:val="en-US"/>
                </w:rPr>
              </w:pPr>
              <w:r>
                <w:rPr>
                  <w:noProof/>
                  <w:lang w:val="en-US"/>
                </w:rPr>
                <w:t xml:space="preserve">Stokes, A., King, H., &amp; Libarkin, J. (2007). Research in Science Education: Threshold Concepts. </w:t>
              </w:r>
              <w:r>
                <w:rPr>
                  <w:i/>
                  <w:iCs/>
                  <w:noProof/>
                  <w:lang w:val="en-US"/>
                </w:rPr>
                <w:t>Journal of Geoscience Education, 55</w:t>
              </w:r>
              <w:r>
                <w:rPr>
                  <w:noProof/>
                  <w:lang w:val="en-US"/>
                </w:rPr>
                <w:t>(5), 434-438.</w:t>
              </w:r>
            </w:p>
            <w:p w14:paraId="5EC29451" w14:textId="77777777" w:rsidR="007F4803" w:rsidRDefault="007F4803" w:rsidP="007F4803">
              <w:pPr>
                <w:pStyle w:val="Bibliography"/>
                <w:ind w:left="720" w:hanging="720"/>
                <w:rPr>
                  <w:noProof/>
                  <w:lang w:val="en-US"/>
                </w:rPr>
              </w:pPr>
              <w:r>
                <w:rPr>
                  <w:noProof/>
                  <w:lang w:val="en-US"/>
                </w:rPr>
                <w:t xml:space="preserve">Sutopo, Liliasari, Waldrip, B., &amp; Rusdiana, D. (2012). IMPACT OF REPRESENTATIONAL APPROACH ON THE IMPROVEMENT OF STUDENTS’ UNDERSTANDING OF ACCELERATION. </w:t>
              </w:r>
              <w:r>
                <w:rPr>
                  <w:i/>
                  <w:iCs/>
                  <w:noProof/>
                  <w:lang w:val="en-US"/>
                </w:rPr>
                <w:t>Jurnal Pendidikan Fisika Indonesia 8, 8</w:t>
              </w:r>
              <w:r>
                <w:rPr>
                  <w:noProof/>
                  <w:lang w:val="en-US"/>
                </w:rPr>
                <w:t>, 161-173.</w:t>
              </w:r>
            </w:p>
            <w:p w14:paraId="69C0D245" w14:textId="77777777" w:rsidR="007F4803" w:rsidRDefault="007F4803" w:rsidP="007F4803">
              <w:pPr>
                <w:pStyle w:val="Bibliography"/>
                <w:ind w:left="720" w:hanging="720"/>
                <w:rPr>
                  <w:noProof/>
                  <w:lang w:val="en-US"/>
                </w:rPr>
              </w:pPr>
              <w:r>
                <w:rPr>
                  <w:noProof/>
                  <w:lang w:val="en-US"/>
                </w:rPr>
                <w:t xml:space="preserve">Taşar, M. F. (2010). Which part of the concept of acceleration is difficult to understand:the mathematics, the physics, or both? </w:t>
              </w:r>
              <w:r>
                <w:rPr>
                  <w:i/>
                  <w:iCs/>
                  <w:noProof/>
                  <w:lang w:val="en-US"/>
                </w:rPr>
                <w:t>ZDM, 42</w:t>
              </w:r>
              <w:r>
                <w:rPr>
                  <w:noProof/>
                  <w:lang w:val="en-US"/>
                </w:rPr>
                <w:t>(5), 469-482.</w:t>
              </w:r>
            </w:p>
            <w:p w14:paraId="39F547C1" w14:textId="254FA205" w:rsidR="007F4803" w:rsidRDefault="007F4803" w:rsidP="007F4803">
              <w:r>
                <w:rPr>
                  <w:b/>
                  <w:bCs/>
                  <w:noProof/>
                </w:rPr>
                <w:fldChar w:fldCharType="end"/>
              </w:r>
            </w:p>
          </w:sdtContent>
        </w:sdt>
      </w:sdtContent>
    </w:sdt>
    <w:p w14:paraId="450C45CB" w14:textId="77777777" w:rsidR="007F4803" w:rsidRPr="0081765B" w:rsidRDefault="007F4803" w:rsidP="001119B1">
      <w:pPr>
        <w:rPr>
          <w:b/>
          <w:bCs/>
          <w:noProof/>
        </w:rPr>
      </w:pPr>
    </w:p>
    <w:sectPr w:rsidR="007F4803" w:rsidRPr="0081765B" w:rsidSect="00D40C0C">
      <w:headerReference w:type="default" r:id="rId14"/>
      <w:footnotePr>
        <w:pos w:val="beneathText"/>
      </w:footnotePr>
      <w:endnotePr>
        <w:numFmt w:val="chicago"/>
        <w:numStart w:val="4"/>
      </w:endnotePr>
      <w:pgSz w:w="11907" w:h="16840" w:code="9"/>
      <w:pgMar w:top="1560"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9FE2" w14:textId="77777777" w:rsidR="00E544C9" w:rsidRDefault="00E544C9">
      <w:r>
        <w:separator/>
      </w:r>
    </w:p>
  </w:endnote>
  <w:endnote w:type="continuationSeparator" w:id="0">
    <w:p w14:paraId="3B604C9B" w14:textId="77777777" w:rsidR="00E544C9" w:rsidRDefault="00E5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abon">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89E2" w14:textId="77777777" w:rsidR="00E544C9" w:rsidRPr="00043761" w:rsidRDefault="00E544C9">
      <w:pPr>
        <w:pStyle w:val="Bulleted"/>
        <w:numPr>
          <w:ilvl w:val="0"/>
          <w:numId w:val="0"/>
        </w:numPr>
        <w:rPr>
          <w:rFonts w:ascii="Sabon" w:hAnsi="Sabon"/>
          <w:color w:val="auto"/>
          <w:szCs w:val="20"/>
        </w:rPr>
      </w:pPr>
      <w:r>
        <w:separator/>
      </w:r>
    </w:p>
  </w:footnote>
  <w:footnote w:type="continuationSeparator" w:id="0">
    <w:p w14:paraId="0BA6D9E5" w14:textId="77777777" w:rsidR="00E544C9" w:rsidRDefault="00E5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AF2F" w14:textId="77777777" w:rsidR="00095D78" w:rsidRDefault="00095D78"/>
  <w:p w14:paraId="7983877F" w14:textId="77777777" w:rsidR="00095D78" w:rsidRDefault="00095D78"/>
  <w:p w14:paraId="45F202C8" w14:textId="77777777" w:rsidR="00095D78" w:rsidRDefault="00095D78"/>
  <w:p w14:paraId="70617F01" w14:textId="77777777" w:rsidR="00095D78" w:rsidRDefault="00095D78"/>
  <w:p w14:paraId="67524D16" w14:textId="77777777" w:rsidR="00095D78" w:rsidRDefault="00095D78"/>
  <w:p w14:paraId="5B642B6B" w14:textId="77777777" w:rsidR="00095D78" w:rsidRDefault="00095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346"/>
    <w:multiLevelType w:val="hybridMultilevel"/>
    <w:tmpl w:val="DCE84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491C6A"/>
    <w:multiLevelType w:val="multilevel"/>
    <w:tmpl w:val="EFCCE496"/>
    <w:lvl w:ilvl="0">
      <w:start w:val="4"/>
      <w:numFmt w:val="decimal"/>
      <w:pStyle w:val="Section"/>
      <w:suff w:val="nothing"/>
      <w:lvlText w:val="%1.  "/>
      <w:lvlJc w:val="left"/>
      <w:pPr>
        <w:ind w:left="0" w:firstLine="0"/>
      </w:pPr>
      <w:rPr>
        <w:rFonts w:hint="default"/>
        <w:color w:val="000000" w:themeColor="text1"/>
      </w:rPr>
    </w:lvl>
    <w:lvl w:ilvl="1">
      <w:start w:val="1"/>
      <w:numFmt w:val="decimal"/>
      <w:pStyle w:val="Subsection"/>
      <w:suff w:val="nothing"/>
      <w:lvlText w:val="%1.%2.  "/>
      <w:lvlJc w:val="left"/>
      <w:pPr>
        <w:ind w:left="450" w:firstLine="0"/>
      </w:pPr>
      <w:rPr>
        <w:rFonts w:hint="default"/>
      </w:rPr>
    </w:lvl>
    <w:lvl w:ilvl="2">
      <w:start w:val="1"/>
      <w:numFmt w:val="decimal"/>
      <w:pStyle w:val="Subsubsection"/>
      <w:suff w:val="nothing"/>
      <w:lvlText w:val="%1.%2.%3.  "/>
      <w:lvlJc w:val="left"/>
      <w:pPr>
        <w:ind w:left="668"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776EE"/>
    <w:multiLevelType w:val="multilevel"/>
    <w:tmpl w:val="ABEE37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1BDE541C"/>
    <w:multiLevelType w:val="multilevel"/>
    <w:tmpl w:val="61882F2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1E4916AE"/>
    <w:multiLevelType w:val="hybridMultilevel"/>
    <w:tmpl w:val="A4E69CE2"/>
    <w:lvl w:ilvl="0" w:tplc="1502379A">
      <w:start w:val="1"/>
      <w:numFmt w:val="bullet"/>
      <w:lvlText w:val="•"/>
      <w:lvlJc w:val="left"/>
      <w:pPr>
        <w:tabs>
          <w:tab w:val="num" w:pos="720"/>
        </w:tabs>
        <w:ind w:left="720" w:hanging="360"/>
      </w:pPr>
      <w:rPr>
        <w:rFonts w:ascii="Arial" w:hAnsi="Arial" w:hint="default"/>
      </w:rPr>
    </w:lvl>
    <w:lvl w:ilvl="1" w:tplc="9A7E527C" w:tentative="1">
      <w:start w:val="1"/>
      <w:numFmt w:val="bullet"/>
      <w:lvlText w:val="•"/>
      <w:lvlJc w:val="left"/>
      <w:pPr>
        <w:tabs>
          <w:tab w:val="num" w:pos="1440"/>
        </w:tabs>
        <w:ind w:left="1440" w:hanging="360"/>
      </w:pPr>
      <w:rPr>
        <w:rFonts w:ascii="Arial" w:hAnsi="Arial" w:hint="default"/>
      </w:rPr>
    </w:lvl>
    <w:lvl w:ilvl="2" w:tplc="ECE008E0" w:tentative="1">
      <w:start w:val="1"/>
      <w:numFmt w:val="bullet"/>
      <w:lvlText w:val="•"/>
      <w:lvlJc w:val="left"/>
      <w:pPr>
        <w:tabs>
          <w:tab w:val="num" w:pos="2160"/>
        </w:tabs>
        <w:ind w:left="2160" w:hanging="360"/>
      </w:pPr>
      <w:rPr>
        <w:rFonts w:ascii="Arial" w:hAnsi="Arial" w:hint="default"/>
      </w:rPr>
    </w:lvl>
    <w:lvl w:ilvl="3" w:tplc="D88E6E0C" w:tentative="1">
      <w:start w:val="1"/>
      <w:numFmt w:val="bullet"/>
      <w:lvlText w:val="•"/>
      <w:lvlJc w:val="left"/>
      <w:pPr>
        <w:tabs>
          <w:tab w:val="num" w:pos="2880"/>
        </w:tabs>
        <w:ind w:left="2880" w:hanging="360"/>
      </w:pPr>
      <w:rPr>
        <w:rFonts w:ascii="Arial" w:hAnsi="Arial" w:hint="default"/>
      </w:rPr>
    </w:lvl>
    <w:lvl w:ilvl="4" w:tplc="61B4B454" w:tentative="1">
      <w:start w:val="1"/>
      <w:numFmt w:val="bullet"/>
      <w:lvlText w:val="•"/>
      <w:lvlJc w:val="left"/>
      <w:pPr>
        <w:tabs>
          <w:tab w:val="num" w:pos="3600"/>
        </w:tabs>
        <w:ind w:left="3600" w:hanging="360"/>
      </w:pPr>
      <w:rPr>
        <w:rFonts w:ascii="Arial" w:hAnsi="Arial" w:hint="default"/>
      </w:rPr>
    </w:lvl>
    <w:lvl w:ilvl="5" w:tplc="AC6C4EB8" w:tentative="1">
      <w:start w:val="1"/>
      <w:numFmt w:val="bullet"/>
      <w:lvlText w:val="•"/>
      <w:lvlJc w:val="left"/>
      <w:pPr>
        <w:tabs>
          <w:tab w:val="num" w:pos="4320"/>
        </w:tabs>
        <w:ind w:left="4320" w:hanging="360"/>
      </w:pPr>
      <w:rPr>
        <w:rFonts w:ascii="Arial" w:hAnsi="Arial" w:hint="default"/>
      </w:rPr>
    </w:lvl>
    <w:lvl w:ilvl="6" w:tplc="497A4636" w:tentative="1">
      <w:start w:val="1"/>
      <w:numFmt w:val="bullet"/>
      <w:lvlText w:val="•"/>
      <w:lvlJc w:val="left"/>
      <w:pPr>
        <w:tabs>
          <w:tab w:val="num" w:pos="5040"/>
        </w:tabs>
        <w:ind w:left="5040" w:hanging="360"/>
      </w:pPr>
      <w:rPr>
        <w:rFonts w:ascii="Arial" w:hAnsi="Arial" w:hint="default"/>
      </w:rPr>
    </w:lvl>
    <w:lvl w:ilvl="7" w:tplc="F8766392" w:tentative="1">
      <w:start w:val="1"/>
      <w:numFmt w:val="bullet"/>
      <w:lvlText w:val="•"/>
      <w:lvlJc w:val="left"/>
      <w:pPr>
        <w:tabs>
          <w:tab w:val="num" w:pos="5760"/>
        </w:tabs>
        <w:ind w:left="5760" w:hanging="360"/>
      </w:pPr>
      <w:rPr>
        <w:rFonts w:ascii="Arial" w:hAnsi="Arial" w:hint="default"/>
      </w:rPr>
    </w:lvl>
    <w:lvl w:ilvl="8" w:tplc="2FFC44A6" w:tentative="1">
      <w:start w:val="1"/>
      <w:numFmt w:val="bullet"/>
      <w:lvlText w:val="•"/>
      <w:lvlJc w:val="left"/>
      <w:pPr>
        <w:tabs>
          <w:tab w:val="num" w:pos="6480"/>
        </w:tabs>
        <w:ind w:left="6480" w:hanging="360"/>
      </w:pPr>
      <w:rPr>
        <w:rFonts w:ascii="Arial" w:hAnsi="Arial" w:hint="default"/>
      </w:rPr>
    </w:lvl>
  </w:abstractNum>
  <w:abstractNum w:abstractNumId="6">
    <w:nsid w:val="1FF40D06"/>
    <w:multiLevelType w:val="hybridMultilevel"/>
    <w:tmpl w:val="9B08192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nsid w:val="229438E2"/>
    <w:multiLevelType w:val="hybridMultilevel"/>
    <w:tmpl w:val="001C96B0"/>
    <w:lvl w:ilvl="0" w:tplc="1C8C9D7C">
      <w:start w:val="1"/>
      <w:numFmt w:val="decimal"/>
      <w:lvlText w:val="%1.2"/>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4A45D63"/>
    <w:multiLevelType w:val="hybridMultilevel"/>
    <w:tmpl w:val="B43621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nsid w:val="26610552"/>
    <w:multiLevelType w:val="multilevel"/>
    <w:tmpl w:val="84C622A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nsid w:val="303239EC"/>
    <w:multiLevelType w:val="hybridMultilevel"/>
    <w:tmpl w:val="646AC60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45E3E7E"/>
    <w:multiLevelType w:val="hybridMultilevel"/>
    <w:tmpl w:val="6D304272"/>
    <w:lvl w:ilvl="0" w:tplc="34642AC0">
      <w:start w:val="2"/>
      <w:numFmt w:val="decimal"/>
      <w:lvlText w:val="%1"/>
      <w:lvlJc w:val="left"/>
      <w:pPr>
        <w:ind w:left="1215" w:hanging="360"/>
      </w:pPr>
      <w:rPr>
        <w:rFonts w:hint="default"/>
      </w:rPr>
    </w:lvl>
    <w:lvl w:ilvl="1" w:tplc="1C090019" w:tentative="1">
      <w:start w:val="1"/>
      <w:numFmt w:val="lowerLetter"/>
      <w:lvlText w:val="%2."/>
      <w:lvlJc w:val="left"/>
      <w:pPr>
        <w:ind w:left="1935" w:hanging="360"/>
      </w:pPr>
    </w:lvl>
    <w:lvl w:ilvl="2" w:tplc="1C09001B" w:tentative="1">
      <w:start w:val="1"/>
      <w:numFmt w:val="lowerRoman"/>
      <w:lvlText w:val="%3."/>
      <w:lvlJc w:val="right"/>
      <w:pPr>
        <w:ind w:left="2655" w:hanging="180"/>
      </w:pPr>
    </w:lvl>
    <w:lvl w:ilvl="3" w:tplc="1C09000F" w:tentative="1">
      <w:start w:val="1"/>
      <w:numFmt w:val="decimal"/>
      <w:lvlText w:val="%4."/>
      <w:lvlJc w:val="left"/>
      <w:pPr>
        <w:ind w:left="3375" w:hanging="360"/>
      </w:pPr>
    </w:lvl>
    <w:lvl w:ilvl="4" w:tplc="1C090019" w:tentative="1">
      <w:start w:val="1"/>
      <w:numFmt w:val="lowerLetter"/>
      <w:lvlText w:val="%5."/>
      <w:lvlJc w:val="left"/>
      <w:pPr>
        <w:ind w:left="4095" w:hanging="360"/>
      </w:pPr>
    </w:lvl>
    <w:lvl w:ilvl="5" w:tplc="1C09001B" w:tentative="1">
      <w:start w:val="1"/>
      <w:numFmt w:val="lowerRoman"/>
      <w:lvlText w:val="%6."/>
      <w:lvlJc w:val="right"/>
      <w:pPr>
        <w:ind w:left="4815" w:hanging="180"/>
      </w:pPr>
    </w:lvl>
    <w:lvl w:ilvl="6" w:tplc="1C09000F" w:tentative="1">
      <w:start w:val="1"/>
      <w:numFmt w:val="decimal"/>
      <w:lvlText w:val="%7."/>
      <w:lvlJc w:val="left"/>
      <w:pPr>
        <w:ind w:left="5535" w:hanging="360"/>
      </w:pPr>
    </w:lvl>
    <w:lvl w:ilvl="7" w:tplc="1C090019" w:tentative="1">
      <w:start w:val="1"/>
      <w:numFmt w:val="lowerLetter"/>
      <w:lvlText w:val="%8."/>
      <w:lvlJc w:val="left"/>
      <w:pPr>
        <w:ind w:left="6255" w:hanging="360"/>
      </w:pPr>
    </w:lvl>
    <w:lvl w:ilvl="8" w:tplc="1C09001B" w:tentative="1">
      <w:start w:val="1"/>
      <w:numFmt w:val="lowerRoman"/>
      <w:lvlText w:val="%9."/>
      <w:lvlJc w:val="right"/>
      <w:pPr>
        <w:ind w:left="6975" w:hanging="180"/>
      </w:pPr>
    </w:lvl>
  </w:abstractNum>
  <w:abstractNum w:abstractNumId="12">
    <w:nsid w:val="40A70166"/>
    <w:multiLevelType w:val="hybridMultilevel"/>
    <w:tmpl w:val="646AC6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1FC134D"/>
    <w:multiLevelType w:val="hybridMultilevel"/>
    <w:tmpl w:val="322C5308"/>
    <w:lvl w:ilvl="0" w:tplc="D9EEF9B6">
      <w:start w:val="1"/>
      <w:numFmt w:val="bullet"/>
      <w:lvlText w:val="•"/>
      <w:lvlJc w:val="left"/>
      <w:pPr>
        <w:tabs>
          <w:tab w:val="num" w:pos="720"/>
        </w:tabs>
        <w:ind w:left="720" w:hanging="360"/>
      </w:pPr>
      <w:rPr>
        <w:rFonts w:ascii="Arial" w:hAnsi="Arial" w:hint="default"/>
      </w:rPr>
    </w:lvl>
    <w:lvl w:ilvl="1" w:tplc="6AF8303A" w:tentative="1">
      <w:start w:val="1"/>
      <w:numFmt w:val="bullet"/>
      <w:lvlText w:val="•"/>
      <w:lvlJc w:val="left"/>
      <w:pPr>
        <w:tabs>
          <w:tab w:val="num" w:pos="1440"/>
        </w:tabs>
        <w:ind w:left="1440" w:hanging="360"/>
      </w:pPr>
      <w:rPr>
        <w:rFonts w:ascii="Arial" w:hAnsi="Arial" w:hint="default"/>
      </w:rPr>
    </w:lvl>
    <w:lvl w:ilvl="2" w:tplc="79726E96" w:tentative="1">
      <w:start w:val="1"/>
      <w:numFmt w:val="bullet"/>
      <w:lvlText w:val="•"/>
      <w:lvlJc w:val="left"/>
      <w:pPr>
        <w:tabs>
          <w:tab w:val="num" w:pos="2160"/>
        </w:tabs>
        <w:ind w:left="2160" w:hanging="360"/>
      </w:pPr>
      <w:rPr>
        <w:rFonts w:ascii="Arial" w:hAnsi="Arial" w:hint="default"/>
      </w:rPr>
    </w:lvl>
    <w:lvl w:ilvl="3" w:tplc="0740A49C" w:tentative="1">
      <w:start w:val="1"/>
      <w:numFmt w:val="bullet"/>
      <w:lvlText w:val="•"/>
      <w:lvlJc w:val="left"/>
      <w:pPr>
        <w:tabs>
          <w:tab w:val="num" w:pos="2880"/>
        </w:tabs>
        <w:ind w:left="2880" w:hanging="360"/>
      </w:pPr>
      <w:rPr>
        <w:rFonts w:ascii="Arial" w:hAnsi="Arial" w:hint="default"/>
      </w:rPr>
    </w:lvl>
    <w:lvl w:ilvl="4" w:tplc="8B4C8BDE" w:tentative="1">
      <w:start w:val="1"/>
      <w:numFmt w:val="bullet"/>
      <w:lvlText w:val="•"/>
      <w:lvlJc w:val="left"/>
      <w:pPr>
        <w:tabs>
          <w:tab w:val="num" w:pos="3600"/>
        </w:tabs>
        <w:ind w:left="3600" w:hanging="360"/>
      </w:pPr>
      <w:rPr>
        <w:rFonts w:ascii="Arial" w:hAnsi="Arial" w:hint="default"/>
      </w:rPr>
    </w:lvl>
    <w:lvl w:ilvl="5" w:tplc="6AEA210A" w:tentative="1">
      <w:start w:val="1"/>
      <w:numFmt w:val="bullet"/>
      <w:lvlText w:val="•"/>
      <w:lvlJc w:val="left"/>
      <w:pPr>
        <w:tabs>
          <w:tab w:val="num" w:pos="4320"/>
        </w:tabs>
        <w:ind w:left="4320" w:hanging="360"/>
      </w:pPr>
      <w:rPr>
        <w:rFonts w:ascii="Arial" w:hAnsi="Arial" w:hint="default"/>
      </w:rPr>
    </w:lvl>
    <w:lvl w:ilvl="6" w:tplc="D69A8CA8" w:tentative="1">
      <w:start w:val="1"/>
      <w:numFmt w:val="bullet"/>
      <w:lvlText w:val="•"/>
      <w:lvlJc w:val="left"/>
      <w:pPr>
        <w:tabs>
          <w:tab w:val="num" w:pos="5040"/>
        </w:tabs>
        <w:ind w:left="5040" w:hanging="360"/>
      </w:pPr>
      <w:rPr>
        <w:rFonts w:ascii="Arial" w:hAnsi="Arial" w:hint="default"/>
      </w:rPr>
    </w:lvl>
    <w:lvl w:ilvl="7" w:tplc="9BF80D92" w:tentative="1">
      <w:start w:val="1"/>
      <w:numFmt w:val="bullet"/>
      <w:lvlText w:val="•"/>
      <w:lvlJc w:val="left"/>
      <w:pPr>
        <w:tabs>
          <w:tab w:val="num" w:pos="5760"/>
        </w:tabs>
        <w:ind w:left="5760" w:hanging="360"/>
      </w:pPr>
      <w:rPr>
        <w:rFonts w:ascii="Arial" w:hAnsi="Arial" w:hint="default"/>
      </w:rPr>
    </w:lvl>
    <w:lvl w:ilvl="8" w:tplc="08B8BFA4" w:tentative="1">
      <w:start w:val="1"/>
      <w:numFmt w:val="bullet"/>
      <w:lvlText w:val="•"/>
      <w:lvlJc w:val="left"/>
      <w:pPr>
        <w:tabs>
          <w:tab w:val="num" w:pos="6480"/>
        </w:tabs>
        <w:ind w:left="6480" w:hanging="360"/>
      </w:pPr>
      <w:rPr>
        <w:rFonts w:ascii="Arial" w:hAnsi="Arial" w:hint="default"/>
      </w:rPr>
    </w:lvl>
  </w:abstractNum>
  <w:abstractNum w:abstractNumId="14">
    <w:nsid w:val="46660ACC"/>
    <w:multiLevelType w:val="hybridMultilevel"/>
    <w:tmpl w:val="D8B891C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nsid w:val="466A180B"/>
    <w:multiLevelType w:val="hybridMultilevel"/>
    <w:tmpl w:val="3DA43CCA"/>
    <w:lvl w:ilvl="0" w:tplc="0E7E518A">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C3F3F"/>
    <w:multiLevelType w:val="hybridMultilevel"/>
    <w:tmpl w:val="3376B330"/>
    <w:lvl w:ilvl="0" w:tplc="E03AA79A">
      <w:start w:val="1"/>
      <w:numFmt w:val="bullet"/>
      <w:lvlText w:val="•"/>
      <w:lvlJc w:val="left"/>
      <w:pPr>
        <w:tabs>
          <w:tab w:val="num" w:pos="720"/>
        </w:tabs>
        <w:ind w:left="720" w:hanging="360"/>
      </w:pPr>
      <w:rPr>
        <w:rFonts w:ascii="Arial" w:hAnsi="Arial" w:hint="default"/>
      </w:rPr>
    </w:lvl>
    <w:lvl w:ilvl="1" w:tplc="55B0A564" w:tentative="1">
      <w:start w:val="1"/>
      <w:numFmt w:val="bullet"/>
      <w:lvlText w:val="•"/>
      <w:lvlJc w:val="left"/>
      <w:pPr>
        <w:tabs>
          <w:tab w:val="num" w:pos="1440"/>
        </w:tabs>
        <w:ind w:left="1440" w:hanging="360"/>
      </w:pPr>
      <w:rPr>
        <w:rFonts w:ascii="Arial" w:hAnsi="Arial" w:hint="default"/>
      </w:rPr>
    </w:lvl>
    <w:lvl w:ilvl="2" w:tplc="70C25230" w:tentative="1">
      <w:start w:val="1"/>
      <w:numFmt w:val="bullet"/>
      <w:lvlText w:val="•"/>
      <w:lvlJc w:val="left"/>
      <w:pPr>
        <w:tabs>
          <w:tab w:val="num" w:pos="2160"/>
        </w:tabs>
        <w:ind w:left="2160" w:hanging="360"/>
      </w:pPr>
      <w:rPr>
        <w:rFonts w:ascii="Arial" w:hAnsi="Arial" w:hint="default"/>
      </w:rPr>
    </w:lvl>
    <w:lvl w:ilvl="3" w:tplc="53B4A744" w:tentative="1">
      <w:start w:val="1"/>
      <w:numFmt w:val="bullet"/>
      <w:lvlText w:val="•"/>
      <w:lvlJc w:val="left"/>
      <w:pPr>
        <w:tabs>
          <w:tab w:val="num" w:pos="2880"/>
        </w:tabs>
        <w:ind w:left="2880" w:hanging="360"/>
      </w:pPr>
      <w:rPr>
        <w:rFonts w:ascii="Arial" w:hAnsi="Arial" w:hint="default"/>
      </w:rPr>
    </w:lvl>
    <w:lvl w:ilvl="4" w:tplc="8646B240" w:tentative="1">
      <w:start w:val="1"/>
      <w:numFmt w:val="bullet"/>
      <w:lvlText w:val="•"/>
      <w:lvlJc w:val="left"/>
      <w:pPr>
        <w:tabs>
          <w:tab w:val="num" w:pos="3600"/>
        </w:tabs>
        <w:ind w:left="3600" w:hanging="360"/>
      </w:pPr>
      <w:rPr>
        <w:rFonts w:ascii="Arial" w:hAnsi="Arial" w:hint="default"/>
      </w:rPr>
    </w:lvl>
    <w:lvl w:ilvl="5" w:tplc="BD12D96E" w:tentative="1">
      <w:start w:val="1"/>
      <w:numFmt w:val="bullet"/>
      <w:lvlText w:val="•"/>
      <w:lvlJc w:val="left"/>
      <w:pPr>
        <w:tabs>
          <w:tab w:val="num" w:pos="4320"/>
        </w:tabs>
        <w:ind w:left="4320" w:hanging="360"/>
      </w:pPr>
      <w:rPr>
        <w:rFonts w:ascii="Arial" w:hAnsi="Arial" w:hint="default"/>
      </w:rPr>
    </w:lvl>
    <w:lvl w:ilvl="6" w:tplc="E4529E38" w:tentative="1">
      <w:start w:val="1"/>
      <w:numFmt w:val="bullet"/>
      <w:lvlText w:val="•"/>
      <w:lvlJc w:val="left"/>
      <w:pPr>
        <w:tabs>
          <w:tab w:val="num" w:pos="5040"/>
        </w:tabs>
        <w:ind w:left="5040" w:hanging="360"/>
      </w:pPr>
      <w:rPr>
        <w:rFonts w:ascii="Arial" w:hAnsi="Arial" w:hint="default"/>
      </w:rPr>
    </w:lvl>
    <w:lvl w:ilvl="7" w:tplc="725CC420" w:tentative="1">
      <w:start w:val="1"/>
      <w:numFmt w:val="bullet"/>
      <w:lvlText w:val="•"/>
      <w:lvlJc w:val="left"/>
      <w:pPr>
        <w:tabs>
          <w:tab w:val="num" w:pos="5760"/>
        </w:tabs>
        <w:ind w:left="5760" w:hanging="360"/>
      </w:pPr>
      <w:rPr>
        <w:rFonts w:ascii="Arial" w:hAnsi="Arial" w:hint="default"/>
      </w:rPr>
    </w:lvl>
    <w:lvl w:ilvl="8" w:tplc="AF780852" w:tentative="1">
      <w:start w:val="1"/>
      <w:numFmt w:val="bullet"/>
      <w:lvlText w:val="•"/>
      <w:lvlJc w:val="left"/>
      <w:pPr>
        <w:tabs>
          <w:tab w:val="num" w:pos="6480"/>
        </w:tabs>
        <w:ind w:left="6480" w:hanging="360"/>
      </w:pPr>
      <w:rPr>
        <w:rFonts w:ascii="Arial" w:hAnsi="Arial" w:hint="default"/>
      </w:rPr>
    </w:lvl>
  </w:abstractNum>
  <w:abstractNum w:abstractNumId="17">
    <w:nsid w:val="51FB517E"/>
    <w:multiLevelType w:val="hybridMultilevel"/>
    <w:tmpl w:val="5BA65CB0"/>
    <w:lvl w:ilvl="0" w:tplc="69402A0C">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
    <w:nsid w:val="558E767A"/>
    <w:multiLevelType w:val="multilevel"/>
    <w:tmpl w:val="075239CC"/>
    <w:styleLink w:val="Style1"/>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nsid w:val="58673644"/>
    <w:multiLevelType w:val="multilevel"/>
    <w:tmpl w:val="050031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5BEA7753"/>
    <w:multiLevelType w:val="multilevel"/>
    <w:tmpl w:val="989C0C4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5C2B47"/>
    <w:multiLevelType w:val="hybridMultilevel"/>
    <w:tmpl w:val="1B6A2F9E"/>
    <w:lvl w:ilvl="0" w:tplc="1312D706">
      <w:start w:val="1"/>
      <w:numFmt w:val="bullet"/>
      <w:lvlText w:val="•"/>
      <w:lvlJc w:val="left"/>
      <w:pPr>
        <w:tabs>
          <w:tab w:val="num" w:pos="720"/>
        </w:tabs>
        <w:ind w:left="720" w:hanging="360"/>
      </w:pPr>
      <w:rPr>
        <w:rFonts w:ascii="Arial" w:hAnsi="Arial" w:hint="default"/>
      </w:rPr>
    </w:lvl>
    <w:lvl w:ilvl="1" w:tplc="95C88CDA" w:tentative="1">
      <w:start w:val="1"/>
      <w:numFmt w:val="bullet"/>
      <w:lvlText w:val="•"/>
      <w:lvlJc w:val="left"/>
      <w:pPr>
        <w:tabs>
          <w:tab w:val="num" w:pos="1440"/>
        </w:tabs>
        <w:ind w:left="1440" w:hanging="360"/>
      </w:pPr>
      <w:rPr>
        <w:rFonts w:ascii="Arial" w:hAnsi="Arial" w:hint="default"/>
      </w:rPr>
    </w:lvl>
    <w:lvl w:ilvl="2" w:tplc="11A417D4" w:tentative="1">
      <w:start w:val="1"/>
      <w:numFmt w:val="bullet"/>
      <w:lvlText w:val="•"/>
      <w:lvlJc w:val="left"/>
      <w:pPr>
        <w:tabs>
          <w:tab w:val="num" w:pos="2160"/>
        </w:tabs>
        <w:ind w:left="2160" w:hanging="360"/>
      </w:pPr>
      <w:rPr>
        <w:rFonts w:ascii="Arial" w:hAnsi="Arial" w:hint="default"/>
      </w:rPr>
    </w:lvl>
    <w:lvl w:ilvl="3" w:tplc="87BA61C8" w:tentative="1">
      <w:start w:val="1"/>
      <w:numFmt w:val="bullet"/>
      <w:lvlText w:val="•"/>
      <w:lvlJc w:val="left"/>
      <w:pPr>
        <w:tabs>
          <w:tab w:val="num" w:pos="2880"/>
        </w:tabs>
        <w:ind w:left="2880" w:hanging="360"/>
      </w:pPr>
      <w:rPr>
        <w:rFonts w:ascii="Arial" w:hAnsi="Arial" w:hint="default"/>
      </w:rPr>
    </w:lvl>
    <w:lvl w:ilvl="4" w:tplc="8E803E98" w:tentative="1">
      <w:start w:val="1"/>
      <w:numFmt w:val="bullet"/>
      <w:lvlText w:val="•"/>
      <w:lvlJc w:val="left"/>
      <w:pPr>
        <w:tabs>
          <w:tab w:val="num" w:pos="3600"/>
        </w:tabs>
        <w:ind w:left="3600" w:hanging="360"/>
      </w:pPr>
      <w:rPr>
        <w:rFonts w:ascii="Arial" w:hAnsi="Arial" w:hint="default"/>
      </w:rPr>
    </w:lvl>
    <w:lvl w:ilvl="5" w:tplc="B990638E" w:tentative="1">
      <w:start w:val="1"/>
      <w:numFmt w:val="bullet"/>
      <w:lvlText w:val="•"/>
      <w:lvlJc w:val="left"/>
      <w:pPr>
        <w:tabs>
          <w:tab w:val="num" w:pos="4320"/>
        </w:tabs>
        <w:ind w:left="4320" w:hanging="360"/>
      </w:pPr>
      <w:rPr>
        <w:rFonts w:ascii="Arial" w:hAnsi="Arial" w:hint="default"/>
      </w:rPr>
    </w:lvl>
    <w:lvl w:ilvl="6" w:tplc="A686CD3C" w:tentative="1">
      <w:start w:val="1"/>
      <w:numFmt w:val="bullet"/>
      <w:lvlText w:val="•"/>
      <w:lvlJc w:val="left"/>
      <w:pPr>
        <w:tabs>
          <w:tab w:val="num" w:pos="5040"/>
        </w:tabs>
        <w:ind w:left="5040" w:hanging="360"/>
      </w:pPr>
      <w:rPr>
        <w:rFonts w:ascii="Arial" w:hAnsi="Arial" w:hint="default"/>
      </w:rPr>
    </w:lvl>
    <w:lvl w:ilvl="7" w:tplc="F4865BA4" w:tentative="1">
      <w:start w:val="1"/>
      <w:numFmt w:val="bullet"/>
      <w:lvlText w:val="•"/>
      <w:lvlJc w:val="left"/>
      <w:pPr>
        <w:tabs>
          <w:tab w:val="num" w:pos="5760"/>
        </w:tabs>
        <w:ind w:left="5760" w:hanging="360"/>
      </w:pPr>
      <w:rPr>
        <w:rFonts w:ascii="Arial" w:hAnsi="Arial" w:hint="default"/>
      </w:rPr>
    </w:lvl>
    <w:lvl w:ilvl="8" w:tplc="07C8BC6C" w:tentative="1">
      <w:start w:val="1"/>
      <w:numFmt w:val="bullet"/>
      <w:lvlText w:val="•"/>
      <w:lvlJc w:val="left"/>
      <w:pPr>
        <w:tabs>
          <w:tab w:val="num" w:pos="6480"/>
        </w:tabs>
        <w:ind w:left="6480" w:hanging="360"/>
      </w:pPr>
      <w:rPr>
        <w:rFonts w:ascii="Arial" w:hAnsi="Arial" w:hint="default"/>
      </w:rPr>
    </w:lvl>
  </w:abstractNum>
  <w:abstractNum w:abstractNumId="23">
    <w:nsid w:val="7F576DE5"/>
    <w:multiLevelType w:val="hybridMultilevel"/>
    <w:tmpl w:val="01A2F9C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4"/>
  </w:num>
  <w:num w:numId="2">
    <w:abstractNumId w:val="2"/>
  </w:num>
  <w:num w:numId="3">
    <w:abstractNumId w:val="1"/>
  </w:num>
  <w:num w:numId="4">
    <w:abstractNumId w:val="21"/>
  </w:num>
  <w:num w:numId="5">
    <w:abstractNumId w:val="14"/>
  </w:num>
  <w:num w:numId="6">
    <w:abstractNumId w:val="8"/>
  </w:num>
  <w:num w:numId="7">
    <w:abstractNumId w:val="6"/>
  </w:num>
  <w:num w:numId="8">
    <w:abstractNumId w:val="20"/>
  </w:num>
  <w:num w:numId="9">
    <w:abstractNumId w:val="4"/>
  </w:num>
  <w:num w:numId="10">
    <w:abstractNumId w:val="10"/>
  </w:num>
  <w:num w:numId="11">
    <w:abstractNumId w:val="11"/>
  </w:num>
  <w:num w:numId="12">
    <w:abstractNumId w:val="7"/>
  </w:num>
  <w:num w:numId="13">
    <w:abstractNumId w:val="15"/>
  </w:num>
  <w:num w:numId="14">
    <w:abstractNumId w:val="18"/>
  </w:num>
  <w:num w:numId="15">
    <w:abstractNumId w:val="23"/>
  </w:num>
  <w:num w:numId="16">
    <w:abstractNumId w:val="17"/>
  </w:num>
  <w:num w:numId="17">
    <w:abstractNumId w:val="22"/>
  </w:num>
  <w:num w:numId="18">
    <w:abstractNumId w:val="13"/>
  </w:num>
  <w:num w:numId="19">
    <w:abstractNumId w:val="12"/>
  </w:num>
  <w:num w:numId="20">
    <w:abstractNumId w:val="9"/>
  </w:num>
  <w:num w:numId="21">
    <w:abstractNumId w:val="16"/>
  </w:num>
  <w:num w:numId="22">
    <w:abstractNumId w:val="5"/>
  </w:num>
  <w:num w:numId="23">
    <w:abstractNumId w:val="3"/>
  </w:num>
  <w:num w:numId="24">
    <w:abstractNumId w:val="19"/>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ZA"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3A"/>
    <w:rsid w:val="00020E9B"/>
    <w:rsid w:val="00030BC0"/>
    <w:rsid w:val="00050FAD"/>
    <w:rsid w:val="00051AEA"/>
    <w:rsid w:val="000851B5"/>
    <w:rsid w:val="00094FE1"/>
    <w:rsid w:val="00095D78"/>
    <w:rsid w:val="000972E1"/>
    <w:rsid w:val="000C2062"/>
    <w:rsid w:val="000D32CE"/>
    <w:rsid w:val="000D348C"/>
    <w:rsid w:val="000E06CF"/>
    <w:rsid w:val="000E12D3"/>
    <w:rsid w:val="000E38BA"/>
    <w:rsid w:val="000F154A"/>
    <w:rsid w:val="001119B1"/>
    <w:rsid w:val="00112BC8"/>
    <w:rsid w:val="001268E2"/>
    <w:rsid w:val="00127DBA"/>
    <w:rsid w:val="00134AC5"/>
    <w:rsid w:val="00143119"/>
    <w:rsid w:val="00147F54"/>
    <w:rsid w:val="00155509"/>
    <w:rsid w:val="00170233"/>
    <w:rsid w:val="00183A87"/>
    <w:rsid w:val="00187720"/>
    <w:rsid w:val="001C132F"/>
    <w:rsid w:val="001E25BE"/>
    <w:rsid w:val="001F63F7"/>
    <w:rsid w:val="00214A5E"/>
    <w:rsid w:val="00215B1D"/>
    <w:rsid w:val="00226656"/>
    <w:rsid w:val="00236DD7"/>
    <w:rsid w:val="00237692"/>
    <w:rsid w:val="002567EA"/>
    <w:rsid w:val="00256E6E"/>
    <w:rsid w:val="002611DA"/>
    <w:rsid w:val="00277410"/>
    <w:rsid w:val="00280168"/>
    <w:rsid w:val="00291571"/>
    <w:rsid w:val="002975DE"/>
    <w:rsid w:val="00297A6E"/>
    <w:rsid w:val="002A2841"/>
    <w:rsid w:val="002A43AC"/>
    <w:rsid w:val="002A6BEC"/>
    <w:rsid w:val="002B055C"/>
    <w:rsid w:val="002B0C3B"/>
    <w:rsid w:val="002C2BA0"/>
    <w:rsid w:val="002C316A"/>
    <w:rsid w:val="002D22D9"/>
    <w:rsid w:val="002D2F55"/>
    <w:rsid w:val="002F1BDD"/>
    <w:rsid w:val="002F2811"/>
    <w:rsid w:val="002F63B9"/>
    <w:rsid w:val="00305AD5"/>
    <w:rsid w:val="0031428A"/>
    <w:rsid w:val="00343CE9"/>
    <w:rsid w:val="00344D4F"/>
    <w:rsid w:val="0035094E"/>
    <w:rsid w:val="00353F3D"/>
    <w:rsid w:val="00363261"/>
    <w:rsid w:val="0037187F"/>
    <w:rsid w:val="003A5C34"/>
    <w:rsid w:val="003B126F"/>
    <w:rsid w:val="003B1306"/>
    <w:rsid w:val="003B35A3"/>
    <w:rsid w:val="003B59C3"/>
    <w:rsid w:val="003C0D26"/>
    <w:rsid w:val="003C16DA"/>
    <w:rsid w:val="003D6955"/>
    <w:rsid w:val="003E6824"/>
    <w:rsid w:val="003E6F1D"/>
    <w:rsid w:val="003E6FAF"/>
    <w:rsid w:val="003F7B81"/>
    <w:rsid w:val="00405D93"/>
    <w:rsid w:val="0042477F"/>
    <w:rsid w:val="0043042E"/>
    <w:rsid w:val="00446534"/>
    <w:rsid w:val="00446743"/>
    <w:rsid w:val="0045798B"/>
    <w:rsid w:val="00462D23"/>
    <w:rsid w:val="00464FE9"/>
    <w:rsid w:val="00465648"/>
    <w:rsid w:val="00465C19"/>
    <w:rsid w:val="00475352"/>
    <w:rsid w:val="004846DF"/>
    <w:rsid w:val="004851D4"/>
    <w:rsid w:val="004A38C5"/>
    <w:rsid w:val="004C016B"/>
    <w:rsid w:val="004C023A"/>
    <w:rsid w:val="004D32D4"/>
    <w:rsid w:val="004D6772"/>
    <w:rsid w:val="004E0BF1"/>
    <w:rsid w:val="004E70C0"/>
    <w:rsid w:val="004F0553"/>
    <w:rsid w:val="004F2756"/>
    <w:rsid w:val="004F466B"/>
    <w:rsid w:val="00517E7E"/>
    <w:rsid w:val="00523319"/>
    <w:rsid w:val="0053093A"/>
    <w:rsid w:val="00540B11"/>
    <w:rsid w:val="00553BEE"/>
    <w:rsid w:val="00560F43"/>
    <w:rsid w:val="00577037"/>
    <w:rsid w:val="0058070A"/>
    <w:rsid w:val="005818D8"/>
    <w:rsid w:val="00594C3C"/>
    <w:rsid w:val="00597F6D"/>
    <w:rsid w:val="005A2493"/>
    <w:rsid w:val="005C0F7E"/>
    <w:rsid w:val="005C21EC"/>
    <w:rsid w:val="005D1C85"/>
    <w:rsid w:val="005F1626"/>
    <w:rsid w:val="005F1C26"/>
    <w:rsid w:val="005F229D"/>
    <w:rsid w:val="005F56BB"/>
    <w:rsid w:val="005F74C0"/>
    <w:rsid w:val="006106C0"/>
    <w:rsid w:val="00620A6B"/>
    <w:rsid w:val="00622D60"/>
    <w:rsid w:val="00631FF4"/>
    <w:rsid w:val="006378FE"/>
    <w:rsid w:val="0064356C"/>
    <w:rsid w:val="00646835"/>
    <w:rsid w:val="00650B07"/>
    <w:rsid w:val="006608AB"/>
    <w:rsid w:val="00662C44"/>
    <w:rsid w:val="00681011"/>
    <w:rsid w:val="00683A7A"/>
    <w:rsid w:val="006843DE"/>
    <w:rsid w:val="00685BC4"/>
    <w:rsid w:val="00690065"/>
    <w:rsid w:val="00692A41"/>
    <w:rsid w:val="006A3055"/>
    <w:rsid w:val="006B01A0"/>
    <w:rsid w:val="006B18A4"/>
    <w:rsid w:val="006E3745"/>
    <w:rsid w:val="006E6640"/>
    <w:rsid w:val="006E77C5"/>
    <w:rsid w:val="00705F40"/>
    <w:rsid w:val="00714E98"/>
    <w:rsid w:val="00731DF1"/>
    <w:rsid w:val="00736B4C"/>
    <w:rsid w:val="00740500"/>
    <w:rsid w:val="0074503A"/>
    <w:rsid w:val="007627DD"/>
    <w:rsid w:val="00787F7E"/>
    <w:rsid w:val="007A29F1"/>
    <w:rsid w:val="007A6B91"/>
    <w:rsid w:val="007B2B8E"/>
    <w:rsid w:val="007B3ECD"/>
    <w:rsid w:val="007B536E"/>
    <w:rsid w:val="007E015F"/>
    <w:rsid w:val="007F1058"/>
    <w:rsid w:val="007F2E85"/>
    <w:rsid w:val="007F4803"/>
    <w:rsid w:val="00801CD5"/>
    <w:rsid w:val="008038C1"/>
    <w:rsid w:val="008132DA"/>
    <w:rsid w:val="00813D37"/>
    <w:rsid w:val="0081765B"/>
    <w:rsid w:val="008259A3"/>
    <w:rsid w:val="00830EF2"/>
    <w:rsid w:val="00836C5D"/>
    <w:rsid w:val="0084630A"/>
    <w:rsid w:val="00871916"/>
    <w:rsid w:val="0087576D"/>
    <w:rsid w:val="00885757"/>
    <w:rsid w:val="00891084"/>
    <w:rsid w:val="008926A4"/>
    <w:rsid w:val="00896960"/>
    <w:rsid w:val="008A1CF8"/>
    <w:rsid w:val="008B447F"/>
    <w:rsid w:val="008B53CC"/>
    <w:rsid w:val="008D2792"/>
    <w:rsid w:val="008D5720"/>
    <w:rsid w:val="009002E8"/>
    <w:rsid w:val="00903F8A"/>
    <w:rsid w:val="00914A6E"/>
    <w:rsid w:val="0092096B"/>
    <w:rsid w:val="009223AC"/>
    <w:rsid w:val="00924328"/>
    <w:rsid w:val="009262CB"/>
    <w:rsid w:val="009316F5"/>
    <w:rsid w:val="009342E7"/>
    <w:rsid w:val="00936228"/>
    <w:rsid w:val="00941FAF"/>
    <w:rsid w:val="00950092"/>
    <w:rsid w:val="00950EB3"/>
    <w:rsid w:val="0097668A"/>
    <w:rsid w:val="009802E0"/>
    <w:rsid w:val="0098419A"/>
    <w:rsid w:val="0098428A"/>
    <w:rsid w:val="00985047"/>
    <w:rsid w:val="009967D8"/>
    <w:rsid w:val="00996D0B"/>
    <w:rsid w:val="009A2EB2"/>
    <w:rsid w:val="009B00DD"/>
    <w:rsid w:val="009D3AF3"/>
    <w:rsid w:val="009E3CCB"/>
    <w:rsid w:val="009F2980"/>
    <w:rsid w:val="009F42A5"/>
    <w:rsid w:val="00A015C3"/>
    <w:rsid w:val="00A0666D"/>
    <w:rsid w:val="00A10AFA"/>
    <w:rsid w:val="00A16F82"/>
    <w:rsid w:val="00A17862"/>
    <w:rsid w:val="00A303D5"/>
    <w:rsid w:val="00A34BCE"/>
    <w:rsid w:val="00A43575"/>
    <w:rsid w:val="00A4450A"/>
    <w:rsid w:val="00A44A0A"/>
    <w:rsid w:val="00A57CCA"/>
    <w:rsid w:val="00A62423"/>
    <w:rsid w:val="00A730A3"/>
    <w:rsid w:val="00A81DCD"/>
    <w:rsid w:val="00A95795"/>
    <w:rsid w:val="00A96E30"/>
    <w:rsid w:val="00A97437"/>
    <w:rsid w:val="00AA56ED"/>
    <w:rsid w:val="00AA5C67"/>
    <w:rsid w:val="00AB491D"/>
    <w:rsid w:val="00AC7685"/>
    <w:rsid w:val="00AE296D"/>
    <w:rsid w:val="00AE3B70"/>
    <w:rsid w:val="00AE621D"/>
    <w:rsid w:val="00AE7BEC"/>
    <w:rsid w:val="00AE7E7E"/>
    <w:rsid w:val="00AF7CA4"/>
    <w:rsid w:val="00B4199F"/>
    <w:rsid w:val="00B41C2E"/>
    <w:rsid w:val="00B46AA1"/>
    <w:rsid w:val="00B6157E"/>
    <w:rsid w:val="00B615BC"/>
    <w:rsid w:val="00B658FA"/>
    <w:rsid w:val="00B7279A"/>
    <w:rsid w:val="00B74A88"/>
    <w:rsid w:val="00B94ED6"/>
    <w:rsid w:val="00B95C18"/>
    <w:rsid w:val="00B96B93"/>
    <w:rsid w:val="00BA09A2"/>
    <w:rsid w:val="00BB4E11"/>
    <w:rsid w:val="00BB5D5F"/>
    <w:rsid w:val="00BB7A31"/>
    <w:rsid w:val="00BC2BBD"/>
    <w:rsid w:val="00BE066E"/>
    <w:rsid w:val="00BE4F30"/>
    <w:rsid w:val="00BF23CF"/>
    <w:rsid w:val="00C1438C"/>
    <w:rsid w:val="00C17DC0"/>
    <w:rsid w:val="00C35F92"/>
    <w:rsid w:val="00C402BD"/>
    <w:rsid w:val="00C40C6D"/>
    <w:rsid w:val="00C4488F"/>
    <w:rsid w:val="00C47093"/>
    <w:rsid w:val="00C51358"/>
    <w:rsid w:val="00C522CF"/>
    <w:rsid w:val="00C52DD2"/>
    <w:rsid w:val="00C61243"/>
    <w:rsid w:val="00C71026"/>
    <w:rsid w:val="00C72BD7"/>
    <w:rsid w:val="00C747BB"/>
    <w:rsid w:val="00C955B9"/>
    <w:rsid w:val="00CB0979"/>
    <w:rsid w:val="00CB755D"/>
    <w:rsid w:val="00CE0397"/>
    <w:rsid w:val="00CE17CF"/>
    <w:rsid w:val="00CE5C8F"/>
    <w:rsid w:val="00CF0DA8"/>
    <w:rsid w:val="00CF1D0D"/>
    <w:rsid w:val="00D023D9"/>
    <w:rsid w:val="00D2035D"/>
    <w:rsid w:val="00D203D2"/>
    <w:rsid w:val="00D25215"/>
    <w:rsid w:val="00D278B5"/>
    <w:rsid w:val="00D35B3A"/>
    <w:rsid w:val="00D40C0C"/>
    <w:rsid w:val="00D41F41"/>
    <w:rsid w:val="00D865BC"/>
    <w:rsid w:val="00D86C98"/>
    <w:rsid w:val="00D91D9E"/>
    <w:rsid w:val="00D92FED"/>
    <w:rsid w:val="00DD1C9A"/>
    <w:rsid w:val="00DD4BAC"/>
    <w:rsid w:val="00DE2473"/>
    <w:rsid w:val="00DF0F8F"/>
    <w:rsid w:val="00DF5577"/>
    <w:rsid w:val="00DF716C"/>
    <w:rsid w:val="00DF7DD2"/>
    <w:rsid w:val="00E05F62"/>
    <w:rsid w:val="00E13691"/>
    <w:rsid w:val="00E36F5A"/>
    <w:rsid w:val="00E36F6B"/>
    <w:rsid w:val="00E374CE"/>
    <w:rsid w:val="00E37CA8"/>
    <w:rsid w:val="00E50DE3"/>
    <w:rsid w:val="00E52960"/>
    <w:rsid w:val="00E544C9"/>
    <w:rsid w:val="00E55B96"/>
    <w:rsid w:val="00E628AB"/>
    <w:rsid w:val="00E639BD"/>
    <w:rsid w:val="00E95C9B"/>
    <w:rsid w:val="00E97DCA"/>
    <w:rsid w:val="00EA6569"/>
    <w:rsid w:val="00EB12DE"/>
    <w:rsid w:val="00EB727D"/>
    <w:rsid w:val="00EC59CE"/>
    <w:rsid w:val="00ED1771"/>
    <w:rsid w:val="00EE4FDB"/>
    <w:rsid w:val="00EF2E41"/>
    <w:rsid w:val="00EF5A68"/>
    <w:rsid w:val="00EF5D75"/>
    <w:rsid w:val="00EF689D"/>
    <w:rsid w:val="00F11850"/>
    <w:rsid w:val="00F17BCD"/>
    <w:rsid w:val="00F25E1C"/>
    <w:rsid w:val="00F27D39"/>
    <w:rsid w:val="00F500CB"/>
    <w:rsid w:val="00F57B68"/>
    <w:rsid w:val="00F70947"/>
    <w:rsid w:val="00F73D76"/>
    <w:rsid w:val="00F77086"/>
    <w:rsid w:val="00FB7EBC"/>
    <w:rsid w:val="00FC3766"/>
    <w:rsid w:val="00FC4037"/>
    <w:rsid w:val="00FD7CF3"/>
    <w:rsid w:val="00FE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6CD76"/>
  <w15:chartTrackingRefBased/>
  <w15:docId w15:val="{B3C456CB-C07D-4F4B-8F3F-F21F9B6D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960"/>
    <w:pPr>
      <w:jc w:val="both"/>
    </w:pPr>
    <w:rPr>
      <w:sz w:val="22"/>
      <w:lang w:val="en-GB"/>
    </w:rPr>
  </w:style>
  <w:style w:type="paragraph" w:styleId="Heading1">
    <w:name w:val="heading 1"/>
    <w:basedOn w:val="Normal"/>
    <w:next w:val="Normal"/>
    <w:link w:val="Heading1Char"/>
    <w:uiPriority w:val="9"/>
    <w:qFormat/>
    <w:pPr>
      <w:keepNext/>
      <w:widowControl w:val="0"/>
      <w:numPr>
        <w:numId w:val="1"/>
      </w:numPr>
      <w:outlineLvl w:val="0"/>
    </w:pPr>
    <w:rPr>
      <w:rFonts w:eastAsia="SimSun"/>
      <w:b/>
      <w:kern w:val="2"/>
      <w:sz w:val="24"/>
      <w:szCs w:val="24"/>
      <w:lang w:val="en-US"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val="en-GB"/>
    </w:rPr>
  </w:style>
  <w:style w:type="paragraph" w:customStyle="1" w:styleId="Bodytext">
    <w:name w:val="Bodytext"/>
    <w:next w:val="BodytextIndented"/>
    <w:pPr>
      <w:jc w:val="both"/>
    </w:pPr>
    <w:rPr>
      <w:rFonts w:ascii="Times" w:hAnsi="Times"/>
      <w:iCs/>
      <w:color w:val="000000"/>
      <w:sz w:val="22"/>
      <w:szCs w:val="22"/>
    </w:rPr>
  </w:style>
  <w:style w:type="paragraph" w:customStyle="1" w:styleId="BodytextIndented">
    <w:name w:val="BodytextIndented"/>
    <w:basedOn w:val="Bodytext"/>
    <w:pPr>
      <w:ind w:firstLine="284"/>
    </w:pPr>
  </w:style>
  <w:style w:type="character" w:customStyle="1" w:styleId="SubsubsectionChar">
    <w:name w:val="Subsubsection Char"/>
    <w:basedOn w:val="DefaultParagraphFont"/>
    <w:link w:val="Subsubsection"/>
    <w:rPr>
      <w:rFonts w:ascii="Times" w:hAnsi="Times"/>
      <w:i/>
      <w:iCs/>
      <w:color w:val="000000"/>
      <w:sz w:val="22"/>
      <w:szCs w:val="22"/>
      <w:lang w:val="en-GB"/>
    </w:rPr>
  </w:style>
  <w:style w:type="paragraph" w:customStyle="1" w:styleId="Section">
    <w:name w:val="Section"/>
    <w:next w:val="Bodytext"/>
    <w:pPr>
      <w:numPr>
        <w:numId w:val="3"/>
      </w:numPr>
      <w:spacing w:before="240"/>
    </w:pPr>
    <w:rPr>
      <w:rFonts w:ascii="Times" w:hAnsi="Times"/>
      <w:b/>
      <w:iCs/>
      <w:color w:val="000000"/>
      <w:sz w:val="22"/>
      <w:szCs w:val="22"/>
      <w:lang w:val="en-GB"/>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val="en-GB"/>
    </w:rPr>
  </w:style>
  <w:style w:type="paragraph" w:customStyle="1" w:styleId="E-mail">
    <w:name w:val="E-mail"/>
    <w:next w:val="Abstract"/>
    <w:pPr>
      <w:spacing w:after="240"/>
      <w:ind w:left="1418"/>
    </w:pPr>
    <w:rPr>
      <w:rFonts w:ascii="Times" w:hAnsi="Times"/>
      <w:noProof/>
      <w:sz w:val="22"/>
      <w:szCs w:val="22"/>
    </w:rPr>
  </w:style>
  <w:style w:type="paragraph" w:customStyle="1" w:styleId="Abstract">
    <w:name w:val="Abstract"/>
    <w:next w:val="Section"/>
    <w:pPr>
      <w:spacing w:after="454"/>
      <w:ind w:left="1418"/>
      <w:jc w:val="both"/>
    </w:pPr>
    <w:rPr>
      <w:rFonts w:ascii="Times" w:hAnsi="Times"/>
      <w:color w:val="000000"/>
      <w:lang w:val="en-GB"/>
    </w:rPr>
  </w:style>
  <w:style w:type="paragraph" w:customStyle="1" w:styleId="Sectionnonumber">
    <w:name w:val="Section (no number)"/>
    <w:next w:val="Bodytext"/>
    <w:pPr>
      <w:spacing w:before="240"/>
    </w:pPr>
    <w:rPr>
      <w:rFonts w:ascii="Times" w:hAnsi="Times"/>
      <w:b/>
      <w:iCs/>
      <w:color w:val="000000"/>
      <w:sz w:val="22"/>
      <w:szCs w:val="22"/>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rPr>
  </w:style>
  <w:style w:type="paragraph" w:customStyle="1" w:styleId="Addresses">
    <w:name w:val="Addresses"/>
    <w:next w:val="E-mail"/>
    <w:pPr>
      <w:spacing w:after="240"/>
      <w:ind w:left="1418"/>
    </w:pPr>
    <w:rPr>
      <w:rFonts w:ascii="Times" w:hAnsi="Times"/>
      <w:sz w:val="22"/>
      <w:szCs w:val="22"/>
      <w:lang w:val="en-GB"/>
    </w:rPr>
  </w:style>
  <w:style w:type="paragraph" w:customStyle="1" w:styleId="FigureCaption">
    <w:name w:val="FigureCaption"/>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paragraph" w:styleId="BalloonText">
    <w:name w:val="Balloon Text"/>
    <w:basedOn w:val="Normal"/>
    <w:link w:val="BalloonTextChar"/>
    <w:uiPriority w:val="99"/>
    <w:semiHidden/>
    <w:unhideWhenUsed/>
    <w:rsid w:val="00731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DF1"/>
    <w:rPr>
      <w:rFonts w:ascii="Segoe UI" w:hAnsi="Segoe UI" w:cs="Segoe UI"/>
      <w:sz w:val="18"/>
      <w:szCs w:val="18"/>
      <w:lang w:val="en-GB"/>
    </w:rPr>
  </w:style>
  <w:style w:type="character" w:styleId="CommentReference">
    <w:name w:val="annotation reference"/>
    <w:basedOn w:val="DefaultParagraphFont"/>
    <w:uiPriority w:val="99"/>
    <w:semiHidden/>
    <w:unhideWhenUsed/>
    <w:rsid w:val="00F500CB"/>
    <w:rPr>
      <w:sz w:val="16"/>
      <w:szCs w:val="16"/>
    </w:rPr>
  </w:style>
  <w:style w:type="paragraph" w:styleId="CommentText">
    <w:name w:val="annotation text"/>
    <w:basedOn w:val="Normal"/>
    <w:link w:val="CommentTextChar"/>
    <w:uiPriority w:val="99"/>
    <w:semiHidden/>
    <w:unhideWhenUsed/>
    <w:rsid w:val="00F500CB"/>
    <w:rPr>
      <w:sz w:val="20"/>
    </w:rPr>
  </w:style>
  <w:style w:type="character" w:customStyle="1" w:styleId="CommentTextChar">
    <w:name w:val="Comment Text Char"/>
    <w:basedOn w:val="DefaultParagraphFont"/>
    <w:link w:val="CommentText"/>
    <w:uiPriority w:val="99"/>
    <w:semiHidden/>
    <w:rsid w:val="00F500CB"/>
    <w:rPr>
      <w:rFonts w:ascii="Times" w:hAnsi="Times"/>
      <w:lang w:val="en-GB"/>
    </w:rPr>
  </w:style>
  <w:style w:type="paragraph" w:styleId="CommentSubject">
    <w:name w:val="annotation subject"/>
    <w:basedOn w:val="CommentText"/>
    <w:next w:val="CommentText"/>
    <w:link w:val="CommentSubjectChar"/>
    <w:uiPriority w:val="99"/>
    <w:semiHidden/>
    <w:unhideWhenUsed/>
    <w:rsid w:val="00F500CB"/>
    <w:rPr>
      <w:b/>
      <w:bCs/>
    </w:rPr>
  </w:style>
  <w:style w:type="character" w:customStyle="1" w:styleId="CommentSubjectChar">
    <w:name w:val="Comment Subject Char"/>
    <w:basedOn w:val="CommentTextChar"/>
    <w:link w:val="CommentSubject"/>
    <w:uiPriority w:val="99"/>
    <w:semiHidden/>
    <w:rsid w:val="00F500CB"/>
    <w:rPr>
      <w:rFonts w:ascii="Times" w:hAnsi="Times"/>
      <w:b/>
      <w:bCs/>
      <w:lang w:val="en-GB"/>
    </w:rPr>
  </w:style>
  <w:style w:type="paragraph" w:styleId="Bibliography">
    <w:name w:val="Bibliography"/>
    <w:basedOn w:val="Normal"/>
    <w:next w:val="Normal"/>
    <w:uiPriority w:val="37"/>
    <w:unhideWhenUsed/>
    <w:rsid w:val="002D22D9"/>
  </w:style>
  <w:style w:type="paragraph" w:customStyle="1" w:styleId="TableCaptionCentred">
    <w:name w:val="Table.Caption.Centred"/>
    <w:basedOn w:val="Normal"/>
    <w:autoRedefine/>
    <w:rsid w:val="004D32D4"/>
    <w:pPr>
      <w:spacing w:after="120"/>
      <w:ind w:left="28"/>
    </w:pPr>
    <w:rPr>
      <w:i/>
      <w:color w:val="000000"/>
      <w:szCs w:val="22"/>
    </w:rPr>
  </w:style>
  <w:style w:type="table" w:styleId="TableGrid">
    <w:name w:val="Table Grid"/>
    <w:basedOn w:val="TableNormal"/>
    <w:uiPriority w:val="39"/>
    <w:rsid w:val="003E6824"/>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F1058"/>
    <w:pPr>
      <w:spacing w:after="200"/>
    </w:pPr>
    <w:rPr>
      <w:rFonts w:ascii="Calibri" w:eastAsia="Calibri" w:hAnsi="Calibri"/>
      <w:i/>
      <w:iCs/>
      <w:color w:val="44546A" w:themeColor="text2"/>
      <w:sz w:val="18"/>
      <w:szCs w:val="18"/>
      <w:lang w:val="en-ZA"/>
    </w:rPr>
  </w:style>
  <w:style w:type="character" w:customStyle="1" w:styleId="Heading1Char">
    <w:name w:val="Heading 1 Char"/>
    <w:basedOn w:val="DefaultParagraphFont"/>
    <w:link w:val="Heading1"/>
    <w:uiPriority w:val="9"/>
    <w:rsid w:val="0053093A"/>
    <w:rPr>
      <w:rFonts w:eastAsia="SimSun"/>
      <w:b/>
      <w:kern w:val="2"/>
      <w:sz w:val="24"/>
      <w:szCs w:val="24"/>
      <w:lang w:eastAsia="zh-CN"/>
    </w:rPr>
  </w:style>
  <w:style w:type="paragraph" w:styleId="ListParagraph">
    <w:name w:val="List Paragraph"/>
    <w:basedOn w:val="Normal"/>
    <w:uiPriority w:val="34"/>
    <w:qFormat/>
    <w:rsid w:val="00577037"/>
    <w:pPr>
      <w:ind w:left="720"/>
      <w:contextualSpacing/>
    </w:pPr>
  </w:style>
  <w:style w:type="numbering" w:customStyle="1" w:styleId="Style1">
    <w:name w:val="Style1"/>
    <w:uiPriority w:val="99"/>
    <w:rsid w:val="0031428A"/>
    <w:pPr>
      <w:numPr>
        <w:numId w:val="14"/>
      </w:numPr>
    </w:pPr>
  </w:style>
  <w:style w:type="paragraph" w:styleId="NormalWeb">
    <w:name w:val="Normal (Web)"/>
    <w:basedOn w:val="Normal"/>
    <w:uiPriority w:val="99"/>
    <w:semiHidden/>
    <w:unhideWhenUsed/>
    <w:rsid w:val="00170233"/>
    <w:pPr>
      <w:spacing w:before="100" w:beforeAutospacing="1" w:after="100" w:afterAutospacing="1"/>
    </w:pPr>
    <w:rPr>
      <w:sz w:val="24"/>
      <w:szCs w:val="24"/>
      <w:lang w:val="en-ZA" w:eastAsia="en-ZA"/>
    </w:rPr>
  </w:style>
  <w:style w:type="character" w:styleId="PlaceholderText">
    <w:name w:val="Placeholder Text"/>
    <w:basedOn w:val="DefaultParagraphFont"/>
    <w:uiPriority w:val="99"/>
    <w:semiHidden/>
    <w:rsid w:val="004E7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963">
      <w:bodyDiv w:val="1"/>
      <w:marLeft w:val="0"/>
      <w:marRight w:val="0"/>
      <w:marTop w:val="0"/>
      <w:marBottom w:val="0"/>
      <w:divBdr>
        <w:top w:val="none" w:sz="0" w:space="0" w:color="auto"/>
        <w:left w:val="none" w:sz="0" w:space="0" w:color="auto"/>
        <w:bottom w:val="none" w:sz="0" w:space="0" w:color="auto"/>
        <w:right w:val="none" w:sz="0" w:space="0" w:color="auto"/>
      </w:divBdr>
    </w:div>
    <w:div w:id="9963186">
      <w:bodyDiv w:val="1"/>
      <w:marLeft w:val="0"/>
      <w:marRight w:val="0"/>
      <w:marTop w:val="0"/>
      <w:marBottom w:val="0"/>
      <w:divBdr>
        <w:top w:val="none" w:sz="0" w:space="0" w:color="auto"/>
        <w:left w:val="none" w:sz="0" w:space="0" w:color="auto"/>
        <w:bottom w:val="none" w:sz="0" w:space="0" w:color="auto"/>
        <w:right w:val="none" w:sz="0" w:space="0" w:color="auto"/>
      </w:divBdr>
    </w:div>
    <w:div w:id="42102290">
      <w:bodyDiv w:val="1"/>
      <w:marLeft w:val="0"/>
      <w:marRight w:val="0"/>
      <w:marTop w:val="0"/>
      <w:marBottom w:val="0"/>
      <w:divBdr>
        <w:top w:val="none" w:sz="0" w:space="0" w:color="auto"/>
        <w:left w:val="none" w:sz="0" w:space="0" w:color="auto"/>
        <w:bottom w:val="none" w:sz="0" w:space="0" w:color="auto"/>
        <w:right w:val="none" w:sz="0" w:space="0" w:color="auto"/>
      </w:divBdr>
    </w:div>
    <w:div w:id="92170029">
      <w:bodyDiv w:val="1"/>
      <w:marLeft w:val="0"/>
      <w:marRight w:val="0"/>
      <w:marTop w:val="0"/>
      <w:marBottom w:val="0"/>
      <w:divBdr>
        <w:top w:val="none" w:sz="0" w:space="0" w:color="auto"/>
        <w:left w:val="none" w:sz="0" w:space="0" w:color="auto"/>
        <w:bottom w:val="none" w:sz="0" w:space="0" w:color="auto"/>
        <w:right w:val="none" w:sz="0" w:space="0" w:color="auto"/>
      </w:divBdr>
    </w:div>
    <w:div w:id="105858965">
      <w:bodyDiv w:val="1"/>
      <w:marLeft w:val="0"/>
      <w:marRight w:val="0"/>
      <w:marTop w:val="0"/>
      <w:marBottom w:val="0"/>
      <w:divBdr>
        <w:top w:val="none" w:sz="0" w:space="0" w:color="auto"/>
        <w:left w:val="none" w:sz="0" w:space="0" w:color="auto"/>
        <w:bottom w:val="none" w:sz="0" w:space="0" w:color="auto"/>
        <w:right w:val="none" w:sz="0" w:space="0" w:color="auto"/>
      </w:divBdr>
    </w:div>
    <w:div w:id="134296276">
      <w:bodyDiv w:val="1"/>
      <w:marLeft w:val="0"/>
      <w:marRight w:val="0"/>
      <w:marTop w:val="0"/>
      <w:marBottom w:val="0"/>
      <w:divBdr>
        <w:top w:val="none" w:sz="0" w:space="0" w:color="auto"/>
        <w:left w:val="none" w:sz="0" w:space="0" w:color="auto"/>
        <w:bottom w:val="none" w:sz="0" w:space="0" w:color="auto"/>
        <w:right w:val="none" w:sz="0" w:space="0" w:color="auto"/>
      </w:divBdr>
    </w:div>
    <w:div w:id="143400914">
      <w:bodyDiv w:val="1"/>
      <w:marLeft w:val="0"/>
      <w:marRight w:val="0"/>
      <w:marTop w:val="0"/>
      <w:marBottom w:val="0"/>
      <w:divBdr>
        <w:top w:val="none" w:sz="0" w:space="0" w:color="auto"/>
        <w:left w:val="none" w:sz="0" w:space="0" w:color="auto"/>
        <w:bottom w:val="none" w:sz="0" w:space="0" w:color="auto"/>
        <w:right w:val="none" w:sz="0" w:space="0" w:color="auto"/>
      </w:divBdr>
    </w:div>
    <w:div w:id="171727674">
      <w:bodyDiv w:val="1"/>
      <w:marLeft w:val="0"/>
      <w:marRight w:val="0"/>
      <w:marTop w:val="0"/>
      <w:marBottom w:val="0"/>
      <w:divBdr>
        <w:top w:val="none" w:sz="0" w:space="0" w:color="auto"/>
        <w:left w:val="none" w:sz="0" w:space="0" w:color="auto"/>
        <w:bottom w:val="none" w:sz="0" w:space="0" w:color="auto"/>
        <w:right w:val="none" w:sz="0" w:space="0" w:color="auto"/>
      </w:divBdr>
    </w:div>
    <w:div w:id="172576512">
      <w:bodyDiv w:val="1"/>
      <w:marLeft w:val="0"/>
      <w:marRight w:val="0"/>
      <w:marTop w:val="0"/>
      <w:marBottom w:val="0"/>
      <w:divBdr>
        <w:top w:val="none" w:sz="0" w:space="0" w:color="auto"/>
        <w:left w:val="none" w:sz="0" w:space="0" w:color="auto"/>
        <w:bottom w:val="none" w:sz="0" w:space="0" w:color="auto"/>
        <w:right w:val="none" w:sz="0" w:space="0" w:color="auto"/>
      </w:divBdr>
    </w:div>
    <w:div w:id="172688797">
      <w:bodyDiv w:val="1"/>
      <w:marLeft w:val="0"/>
      <w:marRight w:val="0"/>
      <w:marTop w:val="0"/>
      <w:marBottom w:val="0"/>
      <w:divBdr>
        <w:top w:val="none" w:sz="0" w:space="0" w:color="auto"/>
        <w:left w:val="none" w:sz="0" w:space="0" w:color="auto"/>
        <w:bottom w:val="none" w:sz="0" w:space="0" w:color="auto"/>
        <w:right w:val="none" w:sz="0" w:space="0" w:color="auto"/>
      </w:divBdr>
    </w:div>
    <w:div w:id="212280734">
      <w:bodyDiv w:val="1"/>
      <w:marLeft w:val="0"/>
      <w:marRight w:val="0"/>
      <w:marTop w:val="0"/>
      <w:marBottom w:val="0"/>
      <w:divBdr>
        <w:top w:val="none" w:sz="0" w:space="0" w:color="auto"/>
        <w:left w:val="none" w:sz="0" w:space="0" w:color="auto"/>
        <w:bottom w:val="none" w:sz="0" w:space="0" w:color="auto"/>
        <w:right w:val="none" w:sz="0" w:space="0" w:color="auto"/>
      </w:divBdr>
    </w:div>
    <w:div w:id="216867370">
      <w:bodyDiv w:val="1"/>
      <w:marLeft w:val="0"/>
      <w:marRight w:val="0"/>
      <w:marTop w:val="0"/>
      <w:marBottom w:val="0"/>
      <w:divBdr>
        <w:top w:val="none" w:sz="0" w:space="0" w:color="auto"/>
        <w:left w:val="none" w:sz="0" w:space="0" w:color="auto"/>
        <w:bottom w:val="none" w:sz="0" w:space="0" w:color="auto"/>
        <w:right w:val="none" w:sz="0" w:space="0" w:color="auto"/>
      </w:divBdr>
    </w:div>
    <w:div w:id="217595572">
      <w:bodyDiv w:val="1"/>
      <w:marLeft w:val="0"/>
      <w:marRight w:val="0"/>
      <w:marTop w:val="0"/>
      <w:marBottom w:val="0"/>
      <w:divBdr>
        <w:top w:val="none" w:sz="0" w:space="0" w:color="auto"/>
        <w:left w:val="none" w:sz="0" w:space="0" w:color="auto"/>
        <w:bottom w:val="none" w:sz="0" w:space="0" w:color="auto"/>
        <w:right w:val="none" w:sz="0" w:space="0" w:color="auto"/>
      </w:divBdr>
    </w:div>
    <w:div w:id="223294822">
      <w:bodyDiv w:val="1"/>
      <w:marLeft w:val="0"/>
      <w:marRight w:val="0"/>
      <w:marTop w:val="0"/>
      <w:marBottom w:val="0"/>
      <w:divBdr>
        <w:top w:val="none" w:sz="0" w:space="0" w:color="auto"/>
        <w:left w:val="none" w:sz="0" w:space="0" w:color="auto"/>
        <w:bottom w:val="none" w:sz="0" w:space="0" w:color="auto"/>
        <w:right w:val="none" w:sz="0" w:space="0" w:color="auto"/>
      </w:divBdr>
    </w:div>
    <w:div w:id="231938235">
      <w:bodyDiv w:val="1"/>
      <w:marLeft w:val="0"/>
      <w:marRight w:val="0"/>
      <w:marTop w:val="0"/>
      <w:marBottom w:val="0"/>
      <w:divBdr>
        <w:top w:val="none" w:sz="0" w:space="0" w:color="auto"/>
        <w:left w:val="none" w:sz="0" w:space="0" w:color="auto"/>
        <w:bottom w:val="none" w:sz="0" w:space="0" w:color="auto"/>
        <w:right w:val="none" w:sz="0" w:space="0" w:color="auto"/>
      </w:divBdr>
    </w:div>
    <w:div w:id="259870280">
      <w:bodyDiv w:val="1"/>
      <w:marLeft w:val="0"/>
      <w:marRight w:val="0"/>
      <w:marTop w:val="0"/>
      <w:marBottom w:val="0"/>
      <w:divBdr>
        <w:top w:val="none" w:sz="0" w:space="0" w:color="auto"/>
        <w:left w:val="none" w:sz="0" w:space="0" w:color="auto"/>
        <w:bottom w:val="none" w:sz="0" w:space="0" w:color="auto"/>
        <w:right w:val="none" w:sz="0" w:space="0" w:color="auto"/>
      </w:divBdr>
    </w:div>
    <w:div w:id="298728563">
      <w:bodyDiv w:val="1"/>
      <w:marLeft w:val="0"/>
      <w:marRight w:val="0"/>
      <w:marTop w:val="0"/>
      <w:marBottom w:val="0"/>
      <w:divBdr>
        <w:top w:val="none" w:sz="0" w:space="0" w:color="auto"/>
        <w:left w:val="none" w:sz="0" w:space="0" w:color="auto"/>
        <w:bottom w:val="none" w:sz="0" w:space="0" w:color="auto"/>
        <w:right w:val="none" w:sz="0" w:space="0" w:color="auto"/>
      </w:divBdr>
    </w:div>
    <w:div w:id="309479118">
      <w:bodyDiv w:val="1"/>
      <w:marLeft w:val="0"/>
      <w:marRight w:val="0"/>
      <w:marTop w:val="0"/>
      <w:marBottom w:val="0"/>
      <w:divBdr>
        <w:top w:val="none" w:sz="0" w:space="0" w:color="auto"/>
        <w:left w:val="none" w:sz="0" w:space="0" w:color="auto"/>
        <w:bottom w:val="none" w:sz="0" w:space="0" w:color="auto"/>
        <w:right w:val="none" w:sz="0" w:space="0" w:color="auto"/>
      </w:divBdr>
    </w:div>
    <w:div w:id="312759893">
      <w:bodyDiv w:val="1"/>
      <w:marLeft w:val="0"/>
      <w:marRight w:val="0"/>
      <w:marTop w:val="0"/>
      <w:marBottom w:val="0"/>
      <w:divBdr>
        <w:top w:val="none" w:sz="0" w:space="0" w:color="auto"/>
        <w:left w:val="none" w:sz="0" w:space="0" w:color="auto"/>
        <w:bottom w:val="none" w:sz="0" w:space="0" w:color="auto"/>
        <w:right w:val="none" w:sz="0" w:space="0" w:color="auto"/>
      </w:divBdr>
    </w:div>
    <w:div w:id="328216959">
      <w:bodyDiv w:val="1"/>
      <w:marLeft w:val="0"/>
      <w:marRight w:val="0"/>
      <w:marTop w:val="0"/>
      <w:marBottom w:val="0"/>
      <w:divBdr>
        <w:top w:val="none" w:sz="0" w:space="0" w:color="auto"/>
        <w:left w:val="none" w:sz="0" w:space="0" w:color="auto"/>
        <w:bottom w:val="none" w:sz="0" w:space="0" w:color="auto"/>
        <w:right w:val="none" w:sz="0" w:space="0" w:color="auto"/>
      </w:divBdr>
    </w:div>
    <w:div w:id="333655991">
      <w:bodyDiv w:val="1"/>
      <w:marLeft w:val="0"/>
      <w:marRight w:val="0"/>
      <w:marTop w:val="0"/>
      <w:marBottom w:val="0"/>
      <w:divBdr>
        <w:top w:val="none" w:sz="0" w:space="0" w:color="auto"/>
        <w:left w:val="none" w:sz="0" w:space="0" w:color="auto"/>
        <w:bottom w:val="none" w:sz="0" w:space="0" w:color="auto"/>
        <w:right w:val="none" w:sz="0" w:space="0" w:color="auto"/>
      </w:divBdr>
    </w:div>
    <w:div w:id="336157866">
      <w:bodyDiv w:val="1"/>
      <w:marLeft w:val="0"/>
      <w:marRight w:val="0"/>
      <w:marTop w:val="0"/>
      <w:marBottom w:val="0"/>
      <w:divBdr>
        <w:top w:val="none" w:sz="0" w:space="0" w:color="auto"/>
        <w:left w:val="none" w:sz="0" w:space="0" w:color="auto"/>
        <w:bottom w:val="none" w:sz="0" w:space="0" w:color="auto"/>
        <w:right w:val="none" w:sz="0" w:space="0" w:color="auto"/>
      </w:divBdr>
    </w:div>
    <w:div w:id="336884042">
      <w:bodyDiv w:val="1"/>
      <w:marLeft w:val="0"/>
      <w:marRight w:val="0"/>
      <w:marTop w:val="0"/>
      <w:marBottom w:val="0"/>
      <w:divBdr>
        <w:top w:val="none" w:sz="0" w:space="0" w:color="auto"/>
        <w:left w:val="none" w:sz="0" w:space="0" w:color="auto"/>
        <w:bottom w:val="none" w:sz="0" w:space="0" w:color="auto"/>
        <w:right w:val="none" w:sz="0" w:space="0" w:color="auto"/>
      </w:divBdr>
    </w:div>
    <w:div w:id="343749579">
      <w:bodyDiv w:val="1"/>
      <w:marLeft w:val="0"/>
      <w:marRight w:val="0"/>
      <w:marTop w:val="0"/>
      <w:marBottom w:val="0"/>
      <w:divBdr>
        <w:top w:val="none" w:sz="0" w:space="0" w:color="auto"/>
        <w:left w:val="none" w:sz="0" w:space="0" w:color="auto"/>
        <w:bottom w:val="none" w:sz="0" w:space="0" w:color="auto"/>
        <w:right w:val="none" w:sz="0" w:space="0" w:color="auto"/>
      </w:divBdr>
    </w:div>
    <w:div w:id="366298295">
      <w:bodyDiv w:val="1"/>
      <w:marLeft w:val="0"/>
      <w:marRight w:val="0"/>
      <w:marTop w:val="0"/>
      <w:marBottom w:val="0"/>
      <w:divBdr>
        <w:top w:val="none" w:sz="0" w:space="0" w:color="auto"/>
        <w:left w:val="none" w:sz="0" w:space="0" w:color="auto"/>
        <w:bottom w:val="none" w:sz="0" w:space="0" w:color="auto"/>
        <w:right w:val="none" w:sz="0" w:space="0" w:color="auto"/>
      </w:divBdr>
    </w:div>
    <w:div w:id="374895345">
      <w:bodyDiv w:val="1"/>
      <w:marLeft w:val="0"/>
      <w:marRight w:val="0"/>
      <w:marTop w:val="0"/>
      <w:marBottom w:val="0"/>
      <w:divBdr>
        <w:top w:val="none" w:sz="0" w:space="0" w:color="auto"/>
        <w:left w:val="none" w:sz="0" w:space="0" w:color="auto"/>
        <w:bottom w:val="none" w:sz="0" w:space="0" w:color="auto"/>
        <w:right w:val="none" w:sz="0" w:space="0" w:color="auto"/>
      </w:divBdr>
    </w:div>
    <w:div w:id="383332162">
      <w:bodyDiv w:val="1"/>
      <w:marLeft w:val="0"/>
      <w:marRight w:val="0"/>
      <w:marTop w:val="0"/>
      <w:marBottom w:val="0"/>
      <w:divBdr>
        <w:top w:val="none" w:sz="0" w:space="0" w:color="auto"/>
        <w:left w:val="none" w:sz="0" w:space="0" w:color="auto"/>
        <w:bottom w:val="none" w:sz="0" w:space="0" w:color="auto"/>
        <w:right w:val="none" w:sz="0" w:space="0" w:color="auto"/>
      </w:divBdr>
    </w:div>
    <w:div w:id="395321547">
      <w:bodyDiv w:val="1"/>
      <w:marLeft w:val="0"/>
      <w:marRight w:val="0"/>
      <w:marTop w:val="0"/>
      <w:marBottom w:val="0"/>
      <w:divBdr>
        <w:top w:val="none" w:sz="0" w:space="0" w:color="auto"/>
        <w:left w:val="none" w:sz="0" w:space="0" w:color="auto"/>
        <w:bottom w:val="none" w:sz="0" w:space="0" w:color="auto"/>
        <w:right w:val="none" w:sz="0" w:space="0" w:color="auto"/>
      </w:divBdr>
    </w:div>
    <w:div w:id="442965680">
      <w:bodyDiv w:val="1"/>
      <w:marLeft w:val="0"/>
      <w:marRight w:val="0"/>
      <w:marTop w:val="0"/>
      <w:marBottom w:val="0"/>
      <w:divBdr>
        <w:top w:val="none" w:sz="0" w:space="0" w:color="auto"/>
        <w:left w:val="none" w:sz="0" w:space="0" w:color="auto"/>
        <w:bottom w:val="none" w:sz="0" w:space="0" w:color="auto"/>
        <w:right w:val="none" w:sz="0" w:space="0" w:color="auto"/>
      </w:divBdr>
    </w:div>
    <w:div w:id="450975818">
      <w:bodyDiv w:val="1"/>
      <w:marLeft w:val="0"/>
      <w:marRight w:val="0"/>
      <w:marTop w:val="0"/>
      <w:marBottom w:val="0"/>
      <w:divBdr>
        <w:top w:val="none" w:sz="0" w:space="0" w:color="auto"/>
        <w:left w:val="none" w:sz="0" w:space="0" w:color="auto"/>
        <w:bottom w:val="none" w:sz="0" w:space="0" w:color="auto"/>
        <w:right w:val="none" w:sz="0" w:space="0" w:color="auto"/>
      </w:divBdr>
    </w:div>
    <w:div w:id="494034467">
      <w:bodyDiv w:val="1"/>
      <w:marLeft w:val="0"/>
      <w:marRight w:val="0"/>
      <w:marTop w:val="0"/>
      <w:marBottom w:val="0"/>
      <w:divBdr>
        <w:top w:val="none" w:sz="0" w:space="0" w:color="auto"/>
        <w:left w:val="none" w:sz="0" w:space="0" w:color="auto"/>
        <w:bottom w:val="none" w:sz="0" w:space="0" w:color="auto"/>
        <w:right w:val="none" w:sz="0" w:space="0" w:color="auto"/>
      </w:divBdr>
    </w:div>
    <w:div w:id="503012561">
      <w:bodyDiv w:val="1"/>
      <w:marLeft w:val="0"/>
      <w:marRight w:val="0"/>
      <w:marTop w:val="0"/>
      <w:marBottom w:val="0"/>
      <w:divBdr>
        <w:top w:val="none" w:sz="0" w:space="0" w:color="auto"/>
        <w:left w:val="none" w:sz="0" w:space="0" w:color="auto"/>
        <w:bottom w:val="none" w:sz="0" w:space="0" w:color="auto"/>
        <w:right w:val="none" w:sz="0" w:space="0" w:color="auto"/>
      </w:divBdr>
    </w:div>
    <w:div w:id="504783877">
      <w:bodyDiv w:val="1"/>
      <w:marLeft w:val="0"/>
      <w:marRight w:val="0"/>
      <w:marTop w:val="0"/>
      <w:marBottom w:val="0"/>
      <w:divBdr>
        <w:top w:val="none" w:sz="0" w:space="0" w:color="auto"/>
        <w:left w:val="none" w:sz="0" w:space="0" w:color="auto"/>
        <w:bottom w:val="none" w:sz="0" w:space="0" w:color="auto"/>
        <w:right w:val="none" w:sz="0" w:space="0" w:color="auto"/>
      </w:divBdr>
    </w:div>
    <w:div w:id="508569261">
      <w:bodyDiv w:val="1"/>
      <w:marLeft w:val="0"/>
      <w:marRight w:val="0"/>
      <w:marTop w:val="0"/>
      <w:marBottom w:val="0"/>
      <w:divBdr>
        <w:top w:val="none" w:sz="0" w:space="0" w:color="auto"/>
        <w:left w:val="none" w:sz="0" w:space="0" w:color="auto"/>
        <w:bottom w:val="none" w:sz="0" w:space="0" w:color="auto"/>
        <w:right w:val="none" w:sz="0" w:space="0" w:color="auto"/>
      </w:divBdr>
    </w:div>
    <w:div w:id="522672525">
      <w:bodyDiv w:val="1"/>
      <w:marLeft w:val="0"/>
      <w:marRight w:val="0"/>
      <w:marTop w:val="0"/>
      <w:marBottom w:val="0"/>
      <w:divBdr>
        <w:top w:val="none" w:sz="0" w:space="0" w:color="auto"/>
        <w:left w:val="none" w:sz="0" w:space="0" w:color="auto"/>
        <w:bottom w:val="none" w:sz="0" w:space="0" w:color="auto"/>
        <w:right w:val="none" w:sz="0" w:space="0" w:color="auto"/>
      </w:divBdr>
    </w:div>
    <w:div w:id="545483269">
      <w:bodyDiv w:val="1"/>
      <w:marLeft w:val="0"/>
      <w:marRight w:val="0"/>
      <w:marTop w:val="0"/>
      <w:marBottom w:val="0"/>
      <w:divBdr>
        <w:top w:val="none" w:sz="0" w:space="0" w:color="auto"/>
        <w:left w:val="none" w:sz="0" w:space="0" w:color="auto"/>
        <w:bottom w:val="none" w:sz="0" w:space="0" w:color="auto"/>
        <w:right w:val="none" w:sz="0" w:space="0" w:color="auto"/>
      </w:divBdr>
    </w:div>
    <w:div w:id="557011972">
      <w:bodyDiv w:val="1"/>
      <w:marLeft w:val="0"/>
      <w:marRight w:val="0"/>
      <w:marTop w:val="0"/>
      <w:marBottom w:val="0"/>
      <w:divBdr>
        <w:top w:val="none" w:sz="0" w:space="0" w:color="auto"/>
        <w:left w:val="none" w:sz="0" w:space="0" w:color="auto"/>
        <w:bottom w:val="none" w:sz="0" w:space="0" w:color="auto"/>
        <w:right w:val="none" w:sz="0" w:space="0" w:color="auto"/>
      </w:divBdr>
    </w:div>
    <w:div w:id="561721928">
      <w:bodyDiv w:val="1"/>
      <w:marLeft w:val="0"/>
      <w:marRight w:val="0"/>
      <w:marTop w:val="0"/>
      <w:marBottom w:val="0"/>
      <w:divBdr>
        <w:top w:val="none" w:sz="0" w:space="0" w:color="auto"/>
        <w:left w:val="none" w:sz="0" w:space="0" w:color="auto"/>
        <w:bottom w:val="none" w:sz="0" w:space="0" w:color="auto"/>
        <w:right w:val="none" w:sz="0" w:space="0" w:color="auto"/>
      </w:divBdr>
    </w:div>
    <w:div w:id="592130746">
      <w:bodyDiv w:val="1"/>
      <w:marLeft w:val="0"/>
      <w:marRight w:val="0"/>
      <w:marTop w:val="0"/>
      <w:marBottom w:val="0"/>
      <w:divBdr>
        <w:top w:val="none" w:sz="0" w:space="0" w:color="auto"/>
        <w:left w:val="none" w:sz="0" w:space="0" w:color="auto"/>
        <w:bottom w:val="none" w:sz="0" w:space="0" w:color="auto"/>
        <w:right w:val="none" w:sz="0" w:space="0" w:color="auto"/>
      </w:divBdr>
      <w:divsChild>
        <w:div w:id="1901091163">
          <w:marLeft w:val="547"/>
          <w:marRight w:val="0"/>
          <w:marTop w:val="115"/>
          <w:marBottom w:val="0"/>
          <w:divBdr>
            <w:top w:val="none" w:sz="0" w:space="0" w:color="auto"/>
            <w:left w:val="none" w:sz="0" w:space="0" w:color="auto"/>
            <w:bottom w:val="none" w:sz="0" w:space="0" w:color="auto"/>
            <w:right w:val="none" w:sz="0" w:space="0" w:color="auto"/>
          </w:divBdr>
        </w:div>
      </w:divsChild>
    </w:div>
    <w:div w:id="592275574">
      <w:bodyDiv w:val="1"/>
      <w:marLeft w:val="0"/>
      <w:marRight w:val="0"/>
      <w:marTop w:val="0"/>
      <w:marBottom w:val="0"/>
      <w:divBdr>
        <w:top w:val="none" w:sz="0" w:space="0" w:color="auto"/>
        <w:left w:val="none" w:sz="0" w:space="0" w:color="auto"/>
        <w:bottom w:val="none" w:sz="0" w:space="0" w:color="auto"/>
        <w:right w:val="none" w:sz="0" w:space="0" w:color="auto"/>
      </w:divBdr>
    </w:div>
    <w:div w:id="621687967">
      <w:bodyDiv w:val="1"/>
      <w:marLeft w:val="0"/>
      <w:marRight w:val="0"/>
      <w:marTop w:val="0"/>
      <w:marBottom w:val="0"/>
      <w:divBdr>
        <w:top w:val="none" w:sz="0" w:space="0" w:color="auto"/>
        <w:left w:val="none" w:sz="0" w:space="0" w:color="auto"/>
        <w:bottom w:val="none" w:sz="0" w:space="0" w:color="auto"/>
        <w:right w:val="none" w:sz="0" w:space="0" w:color="auto"/>
      </w:divBdr>
    </w:div>
    <w:div w:id="637880807">
      <w:bodyDiv w:val="1"/>
      <w:marLeft w:val="0"/>
      <w:marRight w:val="0"/>
      <w:marTop w:val="0"/>
      <w:marBottom w:val="0"/>
      <w:divBdr>
        <w:top w:val="none" w:sz="0" w:space="0" w:color="auto"/>
        <w:left w:val="none" w:sz="0" w:space="0" w:color="auto"/>
        <w:bottom w:val="none" w:sz="0" w:space="0" w:color="auto"/>
        <w:right w:val="none" w:sz="0" w:space="0" w:color="auto"/>
      </w:divBdr>
    </w:div>
    <w:div w:id="656766717">
      <w:bodyDiv w:val="1"/>
      <w:marLeft w:val="0"/>
      <w:marRight w:val="0"/>
      <w:marTop w:val="0"/>
      <w:marBottom w:val="0"/>
      <w:divBdr>
        <w:top w:val="none" w:sz="0" w:space="0" w:color="auto"/>
        <w:left w:val="none" w:sz="0" w:space="0" w:color="auto"/>
        <w:bottom w:val="none" w:sz="0" w:space="0" w:color="auto"/>
        <w:right w:val="none" w:sz="0" w:space="0" w:color="auto"/>
      </w:divBdr>
    </w:div>
    <w:div w:id="692538712">
      <w:bodyDiv w:val="1"/>
      <w:marLeft w:val="0"/>
      <w:marRight w:val="0"/>
      <w:marTop w:val="0"/>
      <w:marBottom w:val="0"/>
      <w:divBdr>
        <w:top w:val="none" w:sz="0" w:space="0" w:color="auto"/>
        <w:left w:val="none" w:sz="0" w:space="0" w:color="auto"/>
        <w:bottom w:val="none" w:sz="0" w:space="0" w:color="auto"/>
        <w:right w:val="none" w:sz="0" w:space="0" w:color="auto"/>
      </w:divBdr>
    </w:div>
    <w:div w:id="710693600">
      <w:bodyDiv w:val="1"/>
      <w:marLeft w:val="0"/>
      <w:marRight w:val="0"/>
      <w:marTop w:val="0"/>
      <w:marBottom w:val="0"/>
      <w:divBdr>
        <w:top w:val="none" w:sz="0" w:space="0" w:color="auto"/>
        <w:left w:val="none" w:sz="0" w:space="0" w:color="auto"/>
        <w:bottom w:val="none" w:sz="0" w:space="0" w:color="auto"/>
        <w:right w:val="none" w:sz="0" w:space="0" w:color="auto"/>
      </w:divBdr>
    </w:div>
    <w:div w:id="737702938">
      <w:bodyDiv w:val="1"/>
      <w:marLeft w:val="0"/>
      <w:marRight w:val="0"/>
      <w:marTop w:val="0"/>
      <w:marBottom w:val="0"/>
      <w:divBdr>
        <w:top w:val="none" w:sz="0" w:space="0" w:color="auto"/>
        <w:left w:val="none" w:sz="0" w:space="0" w:color="auto"/>
        <w:bottom w:val="none" w:sz="0" w:space="0" w:color="auto"/>
        <w:right w:val="none" w:sz="0" w:space="0" w:color="auto"/>
      </w:divBdr>
    </w:div>
    <w:div w:id="741102841">
      <w:bodyDiv w:val="1"/>
      <w:marLeft w:val="0"/>
      <w:marRight w:val="0"/>
      <w:marTop w:val="0"/>
      <w:marBottom w:val="0"/>
      <w:divBdr>
        <w:top w:val="none" w:sz="0" w:space="0" w:color="auto"/>
        <w:left w:val="none" w:sz="0" w:space="0" w:color="auto"/>
        <w:bottom w:val="none" w:sz="0" w:space="0" w:color="auto"/>
        <w:right w:val="none" w:sz="0" w:space="0" w:color="auto"/>
      </w:divBdr>
    </w:div>
    <w:div w:id="745689722">
      <w:bodyDiv w:val="1"/>
      <w:marLeft w:val="0"/>
      <w:marRight w:val="0"/>
      <w:marTop w:val="0"/>
      <w:marBottom w:val="0"/>
      <w:divBdr>
        <w:top w:val="none" w:sz="0" w:space="0" w:color="auto"/>
        <w:left w:val="none" w:sz="0" w:space="0" w:color="auto"/>
        <w:bottom w:val="none" w:sz="0" w:space="0" w:color="auto"/>
        <w:right w:val="none" w:sz="0" w:space="0" w:color="auto"/>
      </w:divBdr>
    </w:div>
    <w:div w:id="746077086">
      <w:bodyDiv w:val="1"/>
      <w:marLeft w:val="0"/>
      <w:marRight w:val="0"/>
      <w:marTop w:val="0"/>
      <w:marBottom w:val="0"/>
      <w:divBdr>
        <w:top w:val="none" w:sz="0" w:space="0" w:color="auto"/>
        <w:left w:val="none" w:sz="0" w:space="0" w:color="auto"/>
        <w:bottom w:val="none" w:sz="0" w:space="0" w:color="auto"/>
        <w:right w:val="none" w:sz="0" w:space="0" w:color="auto"/>
      </w:divBdr>
    </w:div>
    <w:div w:id="748038018">
      <w:bodyDiv w:val="1"/>
      <w:marLeft w:val="0"/>
      <w:marRight w:val="0"/>
      <w:marTop w:val="0"/>
      <w:marBottom w:val="0"/>
      <w:divBdr>
        <w:top w:val="none" w:sz="0" w:space="0" w:color="auto"/>
        <w:left w:val="none" w:sz="0" w:space="0" w:color="auto"/>
        <w:bottom w:val="none" w:sz="0" w:space="0" w:color="auto"/>
        <w:right w:val="none" w:sz="0" w:space="0" w:color="auto"/>
      </w:divBdr>
    </w:div>
    <w:div w:id="751664443">
      <w:bodyDiv w:val="1"/>
      <w:marLeft w:val="0"/>
      <w:marRight w:val="0"/>
      <w:marTop w:val="0"/>
      <w:marBottom w:val="0"/>
      <w:divBdr>
        <w:top w:val="none" w:sz="0" w:space="0" w:color="auto"/>
        <w:left w:val="none" w:sz="0" w:space="0" w:color="auto"/>
        <w:bottom w:val="none" w:sz="0" w:space="0" w:color="auto"/>
        <w:right w:val="none" w:sz="0" w:space="0" w:color="auto"/>
      </w:divBdr>
    </w:div>
    <w:div w:id="775977954">
      <w:bodyDiv w:val="1"/>
      <w:marLeft w:val="0"/>
      <w:marRight w:val="0"/>
      <w:marTop w:val="0"/>
      <w:marBottom w:val="0"/>
      <w:divBdr>
        <w:top w:val="none" w:sz="0" w:space="0" w:color="auto"/>
        <w:left w:val="none" w:sz="0" w:space="0" w:color="auto"/>
        <w:bottom w:val="none" w:sz="0" w:space="0" w:color="auto"/>
        <w:right w:val="none" w:sz="0" w:space="0" w:color="auto"/>
      </w:divBdr>
    </w:div>
    <w:div w:id="781073048">
      <w:bodyDiv w:val="1"/>
      <w:marLeft w:val="0"/>
      <w:marRight w:val="0"/>
      <w:marTop w:val="0"/>
      <w:marBottom w:val="0"/>
      <w:divBdr>
        <w:top w:val="none" w:sz="0" w:space="0" w:color="auto"/>
        <w:left w:val="none" w:sz="0" w:space="0" w:color="auto"/>
        <w:bottom w:val="none" w:sz="0" w:space="0" w:color="auto"/>
        <w:right w:val="none" w:sz="0" w:space="0" w:color="auto"/>
      </w:divBdr>
    </w:div>
    <w:div w:id="783234304">
      <w:bodyDiv w:val="1"/>
      <w:marLeft w:val="0"/>
      <w:marRight w:val="0"/>
      <w:marTop w:val="0"/>
      <w:marBottom w:val="0"/>
      <w:divBdr>
        <w:top w:val="none" w:sz="0" w:space="0" w:color="auto"/>
        <w:left w:val="none" w:sz="0" w:space="0" w:color="auto"/>
        <w:bottom w:val="none" w:sz="0" w:space="0" w:color="auto"/>
        <w:right w:val="none" w:sz="0" w:space="0" w:color="auto"/>
      </w:divBdr>
    </w:div>
    <w:div w:id="787550013">
      <w:bodyDiv w:val="1"/>
      <w:marLeft w:val="0"/>
      <w:marRight w:val="0"/>
      <w:marTop w:val="0"/>
      <w:marBottom w:val="0"/>
      <w:divBdr>
        <w:top w:val="none" w:sz="0" w:space="0" w:color="auto"/>
        <w:left w:val="none" w:sz="0" w:space="0" w:color="auto"/>
        <w:bottom w:val="none" w:sz="0" w:space="0" w:color="auto"/>
        <w:right w:val="none" w:sz="0" w:space="0" w:color="auto"/>
      </w:divBdr>
    </w:div>
    <w:div w:id="792483288">
      <w:bodyDiv w:val="1"/>
      <w:marLeft w:val="0"/>
      <w:marRight w:val="0"/>
      <w:marTop w:val="0"/>
      <w:marBottom w:val="0"/>
      <w:divBdr>
        <w:top w:val="none" w:sz="0" w:space="0" w:color="auto"/>
        <w:left w:val="none" w:sz="0" w:space="0" w:color="auto"/>
        <w:bottom w:val="none" w:sz="0" w:space="0" w:color="auto"/>
        <w:right w:val="none" w:sz="0" w:space="0" w:color="auto"/>
      </w:divBdr>
    </w:div>
    <w:div w:id="792597946">
      <w:bodyDiv w:val="1"/>
      <w:marLeft w:val="0"/>
      <w:marRight w:val="0"/>
      <w:marTop w:val="0"/>
      <w:marBottom w:val="0"/>
      <w:divBdr>
        <w:top w:val="none" w:sz="0" w:space="0" w:color="auto"/>
        <w:left w:val="none" w:sz="0" w:space="0" w:color="auto"/>
        <w:bottom w:val="none" w:sz="0" w:space="0" w:color="auto"/>
        <w:right w:val="none" w:sz="0" w:space="0" w:color="auto"/>
      </w:divBdr>
    </w:div>
    <w:div w:id="810170921">
      <w:bodyDiv w:val="1"/>
      <w:marLeft w:val="0"/>
      <w:marRight w:val="0"/>
      <w:marTop w:val="0"/>
      <w:marBottom w:val="0"/>
      <w:divBdr>
        <w:top w:val="none" w:sz="0" w:space="0" w:color="auto"/>
        <w:left w:val="none" w:sz="0" w:space="0" w:color="auto"/>
        <w:bottom w:val="none" w:sz="0" w:space="0" w:color="auto"/>
        <w:right w:val="none" w:sz="0" w:space="0" w:color="auto"/>
      </w:divBdr>
    </w:div>
    <w:div w:id="810631200">
      <w:bodyDiv w:val="1"/>
      <w:marLeft w:val="0"/>
      <w:marRight w:val="0"/>
      <w:marTop w:val="0"/>
      <w:marBottom w:val="0"/>
      <w:divBdr>
        <w:top w:val="none" w:sz="0" w:space="0" w:color="auto"/>
        <w:left w:val="none" w:sz="0" w:space="0" w:color="auto"/>
        <w:bottom w:val="none" w:sz="0" w:space="0" w:color="auto"/>
        <w:right w:val="none" w:sz="0" w:space="0" w:color="auto"/>
      </w:divBdr>
    </w:div>
    <w:div w:id="816803992">
      <w:bodyDiv w:val="1"/>
      <w:marLeft w:val="0"/>
      <w:marRight w:val="0"/>
      <w:marTop w:val="0"/>
      <w:marBottom w:val="0"/>
      <w:divBdr>
        <w:top w:val="none" w:sz="0" w:space="0" w:color="auto"/>
        <w:left w:val="none" w:sz="0" w:space="0" w:color="auto"/>
        <w:bottom w:val="none" w:sz="0" w:space="0" w:color="auto"/>
        <w:right w:val="none" w:sz="0" w:space="0" w:color="auto"/>
      </w:divBdr>
    </w:div>
    <w:div w:id="840851551">
      <w:bodyDiv w:val="1"/>
      <w:marLeft w:val="0"/>
      <w:marRight w:val="0"/>
      <w:marTop w:val="0"/>
      <w:marBottom w:val="0"/>
      <w:divBdr>
        <w:top w:val="none" w:sz="0" w:space="0" w:color="auto"/>
        <w:left w:val="none" w:sz="0" w:space="0" w:color="auto"/>
        <w:bottom w:val="none" w:sz="0" w:space="0" w:color="auto"/>
        <w:right w:val="none" w:sz="0" w:space="0" w:color="auto"/>
      </w:divBdr>
    </w:div>
    <w:div w:id="845093752">
      <w:bodyDiv w:val="1"/>
      <w:marLeft w:val="0"/>
      <w:marRight w:val="0"/>
      <w:marTop w:val="0"/>
      <w:marBottom w:val="0"/>
      <w:divBdr>
        <w:top w:val="none" w:sz="0" w:space="0" w:color="auto"/>
        <w:left w:val="none" w:sz="0" w:space="0" w:color="auto"/>
        <w:bottom w:val="none" w:sz="0" w:space="0" w:color="auto"/>
        <w:right w:val="none" w:sz="0" w:space="0" w:color="auto"/>
      </w:divBdr>
    </w:div>
    <w:div w:id="852766425">
      <w:bodyDiv w:val="1"/>
      <w:marLeft w:val="0"/>
      <w:marRight w:val="0"/>
      <w:marTop w:val="0"/>
      <w:marBottom w:val="0"/>
      <w:divBdr>
        <w:top w:val="none" w:sz="0" w:space="0" w:color="auto"/>
        <w:left w:val="none" w:sz="0" w:space="0" w:color="auto"/>
        <w:bottom w:val="none" w:sz="0" w:space="0" w:color="auto"/>
        <w:right w:val="none" w:sz="0" w:space="0" w:color="auto"/>
      </w:divBdr>
    </w:div>
    <w:div w:id="854272084">
      <w:bodyDiv w:val="1"/>
      <w:marLeft w:val="0"/>
      <w:marRight w:val="0"/>
      <w:marTop w:val="0"/>
      <w:marBottom w:val="0"/>
      <w:divBdr>
        <w:top w:val="none" w:sz="0" w:space="0" w:color="auto"/>
        <w:left w:val="none" w:sz="0" w:space="0" w:color="auto"/>
        <w:bottom w:val="none" w:sz="0" w:space="0" w:color="auto"/>
        <w:right w:val="none" w:sz="0" w:space="0" w:color="auto"/>
      </w:divBdr>
    </w:div>
    <w:div w:id="856892381">
      <w:bodyDiv w:val="1"/>
      <w:marLeft w:val="0"/>
      <w:marRight w:val="0"/>
      <w:marTop w:val="0"/>
      <w:marBottom w:val="0"/>
      <w:divBdr>
        <w:top w:val="none" w:sz="0" w:space="0" w:color="auto"/>
        <w:left w:val="none" w:sz="0" w:space="0" w:color="auto"/>
        <w:bottom w:val="none" w:sz="0" w:space="0" w:color="auto"/>
        <w:right w:val="none" w:sz="0" w:space="0" w:color="auto"/>
      </w:divBdr>
    </w:div>
    <w:div w:id="858354296">
      <w:bodyDiv w:val="1"/>
      <w:marLeft w:val="0"/>
      <w:marRight w:val="0"/>
      <w:marTop w:val="0"/>
      <w:marBottom w:val="0"/>
      <w:divBdr>
        <w:top w:val="none" w:sz="0" w:space="0" w:color="auto"/>
        <w:left w:val="none" w:sz="0" w:space="0" w:color="auto"/>
        <w:bottom w:val="none" w:sz="0" w:space="0" w:color="auto"/>
        <w:right w:val="none" w:sz="0" w:space="0" w:color="auto"/>
      </w:divBdr>
    </w:div>
    <w:div w:id="869680175">
      <w:bodyDiv w:val="1"/>
      <w:marLeft w:val="0"/>
      <w:marRight w:val="0"/>
      <w:marTop w:val="0"/>
      <w:marBottom w:val="0"/>
      <w:divBdr>
        <w:top w:val="none" w:sz="0" w:space="0" w:color="auto"/>
        <w:left w:val="none" w:sz="0" w:space="0" w:color="auto"/>
        <w:bottom w:val="none" w:sz="0" w:space="0" w:color="auto"/>
        <w:right w:val="none" w:sz="0" w:space="0" w:color="auto"/>
      </w:divBdr>
    </w:div>
    <w:div w:id="870143031">
      <w:bodyDiv w:val="1"/>
      <w:marLeft w:val="0"/>
      <w:marRight w:val="0"/>
      <w:marTop w:val="0"/>
      <w:marBottom w:val="0"/>
      <w:divBdr>
        <w:top w:val="none" w:sz="0" w:space="0" w:color="auto"/>
        <w:left w:val="none" w:sz="0" w:space="0" w:color="auto"/>
        <w:bottom w:val="none" w:sz="0" w:space="0" w:color="auto"/>
        <w:right w:val="none" w:sz="0" w:space="0" w:color="auto"/>
      </w:divBdr>
    </w:div>
    <w:div w:id="873037283">
      <w:bodyDiv w:val="1"/>
      <w:marLeft w:val="0"/>
      <w:marRight w:val="0"/>
      <w:marTop w:val="0"/>
      <w:marBottom w:val="0"/>
      <w:divBdr>
        <w:top w:val="none" w:sz="0" w:space="0" w:color="auto"/>
        <w:left w:val="none" w:sz="0" w:space="0" w:color="auto"/>
        <w:bottom w:val="none" w:sz="0" w:space="0" w:color="auto"/>
        <w:right w:val="none" w:sz="0" w:space="0" w:color="auto"/>
      </w:divBdr>
    </w:div>
    <w:div w:id="887180534">
      <w:bodyDiv w:val="1"/>
      <w:marLeft w:val="0"/>
      <w:marRight w:val="0"/>
      <w:marTop w:val="0"/>
      <w:marBottom w:val="0"/>
      <w:divBdr>
        <w:top w:val="none" w:sz="0" w:space="0" w:color="auto"/>
        <w:left w:val="none" w:sz="0" w:space="0" w:color="auto"/>
        <w:bottom w:val="none" w:sz="0" w:space="0" w:color="auto"/>
        <w:right w:val="none" w:sz="0" w:space="0" w:color="auto"/>
      </w:divBdr>
    </w:div>
    <w:div w:id="893925050">
      <w:bodyDiv w:val="1"/>
      <w:marLeft w:val="0"/>
      <w:marRight w:val="0"/>
      <w:marTop w:val="0"/>
      <w:marBottom w:val="0"/>
      <w:divBdr>
        <w:top w:val="none" w:sz="0" w:space="0" w:color="auto"/>
        <w:left w:val="none" w:sz="0" w:space="0" w:color="auto"/>
        <w:bottom w:val="none" w:sz="0" w:space="0" w:color="auto"/>
        <w:right w:val="none" w:sz="0" w:space="0" w:color="auto"/>
      </w:divBdr>
    </w:div>
    <w:div w:id="899945682">
      <w:bodyDiv w:val="1"/>
      <w:marLeft w:val="0"/>
      <w:marRight w:val="0"/>
      <w:marTop w:val="0"/>
      <w:marBottom w:val="0"/>
      <w:divBdr>
        <w:top w:val="none" w:sz="0" w:space="0" w:color="auto"/>
        <w:left w:val="none" w:sz="0" w:space="0" w:color="auto"/>
        <w:bottom w:val="none" w:sz="0" w:space="0" w:color="auto"/>
        <w:right w:val="none" w:sz="0" w:space="0" w:color="auto"/>
      </w:divBdr>
    </w:div>
    <w:div w:id="956570919">
      <w:bodyDiv w:val="1"/>
      <w:marLeft w:val="0"/>
      <w:marRight w:val="0"/>
      <w:marTop w:val="0"/>
      <w:marBottom w:val="0"/>
      <w:divBdr>
        <w:top w:val="none" w:sz="0" w:space="0" w:color="auto"/>
        <w:left w:val="none" w:sz="0" w:space="0" w:color="auto"/>
        <w:bottom w:val="none" w:sz="0" w:space="0" w:color="auto"/>
        <w:right w:val="none" w:sz="0" w:space="0" w:color="auto"/>
      </w:divBdr>
    </w:div>
    <w:div w:id="975719767">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26060590">
      <w:bodyDiv w:val="1"/>
      <w:marLeft w:val="0"/>
      <w:marRight w:val="0"/>
      <w:marTop w:val="0"/>
      <w:marBottom w:val="0"/>
      <w:divBdr>
        <w:top w:val="none" w:sz="0" w:space="0" w:color="auto"/>
        <w:left w:val="none" w:sz="0" w:space="0" w:color="auto"/>
        <w:bottom w:val="none" w:sz="0" w:space="0" w:color="auto"/>
        <w:right w:val="none" w:sz="0" w:space="0" w:color="auto"/>
      </w:divBdr>
    </w:div>
    <w:div w:id="1032731378">
      <w:bodyDiv w:val="1"/>
      <w:marLeft w:val="0"/>
      <w:marRight w:val="0"/>
      <w:marTop w:val="0"/>
      <w:marBottom w:val="0"/>
      <w:divBdr>
        <w:top w:val="none" w:sz="0" w:space="0" w:color="auto"/>
        <w:left w:val="none" w:sz="0" w:space="0" w:color="auto"/>
        <w:bottom w:val="none" w:sz="0" w:space="0" w:color="auto"/>
        <w:right w:val="none" w:sz="0" w:space="0" w:color="auto"/>
      </w:divBdr>
    </w:div>
    <w:div w:id="1057390247">
      <w:bodyDiv w:val="1"/>
      <w:marLeft w:val="0"/>
      <w:marRight w:val="0"/>
      <w:marTop w:val="0"/>
      <w:marBottom w:val="0"/>
      <w:divBdr>
        <w:top w:val="none" w:sz="0" w:space="0" w:color="auto"/>
        <w:left w:val="none" w:sz="0" w:space="0" w:color="auto"/>
        <w:bottom w:val="none" w:sz="0" w:space="0" w:color="auto"/>
        <w:right w:val="none" w:sz="0" w:space="0" w:color="auto"/>
      </w:divBdr>
    </w:div>
    <w:div w:id="1071267667">
      <w:bodyDiv w:val="1"/>
      <w:marLeft w:val="0"/>
      <w:marRight w:val="0"/>
      <w:marTop w:val="0"/>
      <w:marBottom w:val="0"/>
      <w:divBdr>
        <w:top w:val="none" w:sz="0" w:space="0" w:color="auto"/>
        <w:left w:val="none" w:sz="0" w:space="0" w:color="auto"/>
        <w:bottom w:val="none" w:sz="0" w:space="0" w:color="auto"/>
        <w:right w:val="none" w:sz="0" w:space="0" w:color="auto"/>
      </w:divBdr>
    </w:div>
    <w:div w:id="1072965829">
      <w:bodyDiv w:val="1"/>
      <w:marLeft w:val="0"/>
      <w:marRight w:val="0"/>
      <w:marTop w:val="0"/>
      <w:marBottom w:val="0"/>
      <w:divBdr>
        <w:top w:val="none" w:sz="0" w:space="0" w:color="auto"/>
        <w:left w:val="none" w:sz="0" w:space="0" w:color="auto"/>
        <w:bottom w:val="none" w:sz="0" w:space="0" w:color="auto"/>
        <w:right w:val="none" w:sz="0" w:space="0" w:color="auto"/>
      </w:divBdr>
    </w:div>
    <w:div w:id="1086993428">
      <w:bodyDiv w:val="1"/>
      <w:marLeft w:val="0"/>
      <w:marRight w:val="0"/>
      <w:marTop w:val="0"/>
      <w:marBottom w:val="0"/>
      <w:divBdr>
        <w:top w:val="none" w:sz="0" w:space="0" w:color="auto"/>
        <w:left w:val="none" w:sz="0" w:space="0" w:color="auto"/>
        <w:bottom w:val="none" w:sz="0" w:space="0" w:color="auto"/>
        <w:right w:val="none" w:sz="0" w:space="0" w:color="auto"/>
      </w:divBdr>
    </w:div>
    <w:div w:id="1089305626">
      <w:bodyDiv w:val="1"/>
      <w:marLeft w:val="0"/>
      <w:marRight w:val="0"/>
      <w:marTop w:val="0"/>
      <w:marBottom w:val="0"/>
      <w:divBdr>
        <w:top w:val="none" w:sz="0" w:space="0" w:color="auto"/>
        <w:left w:val="none" w:sz="0" w:space="0" w:color="auto"/>
        <w:bottom w:val="none" w:sz="0" w:space="0" w:color="auto"/>
        <w:right w:val="none" w:sz="0" w:space="0" w:color="auto"/>
      </w:divBdr>
    </w:div>
    <w:div w:id="1098716943">
      <w:bodyDiv w:val="1"/>
      <w:marLeft w:val="0"/>
      <w:marRight w:val="0"/>
      <w:marTop w:val="0"/>
      <w:marBottom w:val="0"/>
      <w:divBdr>
        <w:top w:val="none" w:sz="0" w:space="0" w:color="auto"/>
        <w:left w:val="none" w:sz="0" w:space="0" w:color="auto"/>
        <w:bottom w:val="none" w:sz="0" w:space="0" w:color="auto"/>
        <w:right w:val="none" w:sz="0" w:space="0" w:color="auto"/>
      </w:divBdr>
    </w:div>
    <w:div w:id="1123961367">
      <w:bodyDiv w:val="1"/>
      <w:marLeft w:val="0"/>
      <w:marRight w:val="0"/>
      <w:marTop w:val="0"/>
      <w:marBottom w:val="0"/>
      <w:divBdr>
        <w:top w:val="none" w:sz="0" w:space="0" w:color="auto"/>
        <w:left w:val="none" w:sz="0" w:space="0" w:color="auto"/>
        <w:bottom w:val="none" w:sz="0" w:space="0" w:color="auto"/>
        <w:right w:val="none" w:sz="0" w:space="0" w:color="auto"/>
      </w:divBdr>
    </w:div>
    <w:div w:id="1127821074">
      <w:bodyDiv w:val="1"/>
      <w:marLeft w:val="0"/>
      <w:marRight w:val="0"/>
      <w:marTop w:val="0"/>
      <w:marBottom w:val="0"/>
      <w:divBdr>
        <w:top w:val="none" w:sz="0" w:space="0" w:color="auto"/>
        <w:left w:val="none" w:sz="0" w:space="0" w:color="auto"/>
        <w:bottom w:val="none" w:sz="0" w:space="0" w:color="auto"/>
        <w:right w:val="none" w:sz="0" w:space="0" w:color="auto"/>
      </w:divBdr>
    </w:div>
    <w:div w:id="1166360627">
      <w:bodyDiv w:val="1"/>
      <w:marLeft w:val="0"/>
      <w:marRight w:val="0"/>
      <w:marTop w:val="0"/>
      <w:marBottom w:val="0"/>
      <w:divBdr>
        <w:top w:val="none" w:sz="0" w:space="0" w:color="auto"/>
        <w:left w:val="none" w:sz="0" w:space="0" w:color="auto"/>
        <w:bottom w:val="none" w:sz="0" w:space="0" w:color="auto"/>
        <w:right w:val="none" w:sz="0" w:space="0" w:color="auto"/>
      </w:divBdr>
      <w:divsChild>
        <w:div w:id="39401994">
          <w:marLeft w:val="547"/>
          <w:marRight w:val="0"/>
          <w:marTop w:val="115"/>
          <w:marBottom w:val="0"/>
          <w:divBdr>
            <w:top w:val="none" w:sz="0" w:space="0" w:color="auto"/>
            <w:left w:val="none" w:sz="0" w:space="0" w:color="auto"/>
            <w:bottom w:val="none" w:sz="0" w:space="0" w:color="auto"/>
            <w:right w:val="none" w:sz="0" w:space="0" w:color="auto"/>
          </w:divBdr>
        </w:div>
        <w:div w:id="265844166">
          <w:marLeft w:val="547"/>
          <w:marRight w:val="0"/>
          <w:marTop w:val="115"/>
          <w:marBottom w:val="0"/>
          <w:divBdr>
            <w:top w:val="none" w:sz="0" w:space="0" w:color="auto"/>
            <w:left w:val="none" w:sz="0" w:space="0" w:color="auto"/>
            <w:bottom w:val="none" w:sz="0" w:space="0" w:color="auto"/>
            <w:right w:val="none" w:sz="0" w:space="0" w:color="auto"/>
          </w:divBdr>
        </w:div>
        <w:div w:id="694892974">
          <w:marLeft w:val="547"/>
          <w:marRight w:val="0"/>
          <w:marTop w:val="115"/>
          <w:marBottom w:val="0"/>
          <w:divBdr>
            <w:top w:val="none" w:sz="0" w:space="0" w:color="auto"/>
            <w:left w:val="none" w:sz="0" w:space="0" w:color="auto"/>
            <w:bottom w:val="none" w:sz="0" w:space="0" w:color="auto"/>
            <w:right w:val="none" w:sz="0" w:space="0" w:color="auto"/>
          </w:divBdr>
        </w:div>
        <w:div w:id="1392197738">
          <w:marLeft w:val="547"/>
          <w:marRight w:val="0"/>
          <w:marTop w:val="115"/>
          <w:marBottom w:val="0"/>
          <w:divBdr>
            <w:top w:val="none" w:sz="0" w:space="0" w:color="auto"/>
            <w:left w:val="none" w:sz="0" w:space="0" w:color="auto"/>
            <w:bottom w:val="none" w:sz="0" w:space="0" w:color="auto"/>
            <w:right w:val="none" w:sz="0" w:space="0" w:color="auto"/>
          </w:divBdr>
        </w:div>
        <w:div w:id="1971742818">
          <w:marLeft w:val="547"/>
          <w:marRight w:val="0"/>
          <w:marTop w:val="115"/>
          <w:marBottom w:val="0"/>
          <w:divBdr>
            <w:top w:val="none" w:sz="0" w:space="0" w:color="auto"/>
            <w:left w:val="none" w:sz="0" w:space="0" w:color="auto"/>
            <w:bottom w:val="none" w:sz="0" w:space="0" w:color="auto"/>
            <w:right w:val="none" w:sz="0" w:space="0" w:color="auto"/>
          </w:divBdr>
        </w:div>
      </w:divsChild>
    </w:div>
    <w:div w:id="1175847624">
      <w:bodyDiv w:val="1"/>
      <w:marLeft w:val="0"/>
      <w:marRight w:val="0"/>
      <w:marTop w:val="0"/>
      <w:marBottom w:val="0"/>
      <w:divBdr>
        <w:top w:val="none" w:sz="0" w:space="0" w:color="auto"/>
        <w:left w:val="none" w:sz="0" w:space="0" w:color="auto"/>
        <w:bottom w:val="none" w:sz="0" w:space="0" w:color="auto"/>
        <w:right w:val="none" w:sz="0" w:space="0" w:color="auto"/>
      </w:divBdr>
    </w:div>
    <w:div w:id="1185559627">
      <w:bodyDiv w:val="1"/>
      <w:marLeft w:val="0"/>
      <w:marRight w:val="0"/>
      <w:marTop w:val="0"/>
      <w:marBottom w:val="0"/>
      <w:divBdr>
        <w:top w:val="none" w:sz="0" w:space="0" w:color="auto"/>
        <w:left w:val="none" w:sz="0" w:space="0" w:color="auto"/>
        <w:bottom w:val="none" w:sz="0" w:space="0" w:color="auto"/>
        <w:right w:val="none" w:sz="0" w:space="0" w:color="auto"/>
      </w:divBdr>
    </w:div>
    <w:div w:id="1195844967">
      <w:bodyDiv w:val="1"/>
      <w:marLeft w:val="0"/>
      <w:marRight w:val="0"/>
      <w:marTop w:val="0"/>
      <w:marBottom w:val="0"/>
      <w:divBdr>
        <w:top w:val="none" w:sz="0" w:space="0" w:color="auto"/>
        <w:left w:val="none" w:sz="0" w:space="0" w:color="auto"/>
        <w:bottom w:val="none" w:sz="0" w:space="0" w:color="auto"/>
        <w:right w:val="none" w:sz="0" w:space="0" w:color="auto"/>
      </w:divBdr>
    </w:div>
    <w:div w:id="1196456088">
      <w:bodyDiv w:val="1"/>
      <w:marLeft w:val="0"/>
      <w:marRight w:val="0"/>
      <w:marTop w:val="0"/>
      <w:marBottom w:val="0"/>
      <w:divBdr>
        <w:top w:val="none" w:sz="0" w:space="0" w:color="auto"/>
        <w:left w:val="none" w:sz="0" w:space="0" w:color="auto"/>
        <w:bottom w:val="none" w:sz="0" w:space="0" w:color="auto"/>
        <w:right w:val="none" w:sz="0" w:space="0" w:color="auto"/>
      </w:divBdr>
    </w:div>
    <w:div w:id="1196695044">
      <w:bodyDiv w:val="1"/>
      <w:marLeft w:val="0"/>
      <w:marRight w:val="0"/>
      <w:marTop w:val="0"/>
      <w:marBottom w:val="0"/>
      <w:divBdr>
        <w:top w:val="none" w:sz="0" w:space="0" w:color="auto"/>
        <w:left w:val="none" w:sz="0" w:space="0" w:color="auto"/>
        <w:bottom w:val="none" w:sz="0" w:space="0" w:color="auto"/>
        <w:right w:val="none" w:sz="0" w:space="0" w:color="auto"/>
      </w:divBdr>
    </w:div>
    <w:div w:id="1211267566">
      <w:bodyDiv w:val="1"/>
      <w:marLeft w:val="0"/>
      <w:marRight w:val="0"/>
      <w:marTop w:val="0"/>
      <w:marBottom w:val="0"/>
      <w:divBdr>
        <w:top w:val="none" w:sz="0" w:space="0" w:color="auto"/>
        <w:left w:val="none" w:sz="0" w:space="0" w:color="auto"/>
        <w:bottom w:val="none" w:sz="0" w:space="0" w:color="auto"/>
        <w:right w:val="none" w:sz="0" w:space="0" w:color="auto"/>
      </w:divBdr>
    </w:div>
    <w:div w:id="1224221322">
      <w:bodyDiv w:val="1"/>
      <w:marLeft w:val="0"/>
      <w:marRight w:val="0"/>
      <w:marTop w:val="0"/>
      <w:marBottom w:val="0"/>
      <w:divBdr>
        <w:top w:val="none" w:sz="0" w:space="0" w:color="auto"/>
        <w:left w:val="none" w:sz="0" w:space="0" w:color="auto"/>
        <w:bottom w:val="none" w:sz="0" w:space="0" w:color="auto"/>
        <w:right w:val="none" w:sz="0" w:space="0" w:color="auto"/>
      </w:divBdr>
    </w:div>
    <w:div w:id="1225801614">
      <w:bodyDiv w:val="1"/>
      <w:marLeft w:val="0"/>
      <w:marRight w:val="0"/>
      <w:marTop w:val="0"/>
      <w:marBottom w:val="0"/>
      <w:divBdr>
        <w:top w:val="none" w:sz="0" w:space="0" w:color="auto"/>
        <w:left w:val="none" w:sz="0" w:space="0" w:color="auto"/>
        <w:bottom w:val="none" w:sz="0" w:space="0" w:color="auto"/>
        <w:right w:val="none" w:sz="0" w:space="0" w:color="auto"/>
      </w:divBdr>
    </w:div>
    <w:div w:id="1257445894">
      <w:bodyDiv w:val="1"/>
      <w:marLeft w:val="0"/>
      <w:marRight w:val="0"/>
      <w:marTop w:val="0"/>
      <w:marBottom w:val="0"/>
      <w:divBdr>
        <w:top w:val="none" w:sz="0" w:space="0" w:color="auto"/>
        <w:left w:val="none" w:sz="0" w:space="0" w:color="auto"/>
        <w:bottom w:val="none" w:sz="0" w:space="0" w:color="auto"/>
        <w:right w:val="none" w:sz="0" w:space="0" w:color="auto"/>
      </w:divBdr>
    </w:div>
    <w:div w:id="1279289195">
      <w:bodyDiv w:val="1"/>
      <w:marLeft w:val="0"/>
      <w:marRight w:val="0"/>
      <w:marTop w:val="0"/>
      <w:marBottom w:val="0"/>
      <w:divBdr>
        <w:top w:val="none" w:sz="0" w:space="0" w:color="auto"/>
        <w:left w:val="none" w:sz="0" w:space="0" w:color="auto"/>
        <w:bottom w:val="none" w:sz="0" w:space="0" w:color="auto"/>
        <w:right w:val="none" w:sz="0" w:space="0" w:color="auto"/>
      </w:divBdr>
    </w:div>
    <w:div w:id="1297223889">
      <w:bodyDiv w:val="1"/>
      <w:marLeft w:val="0"/>
      <w:marRight w:val="0"/>
      <w:marTop w:val="0"/>
      <w:marBottom w:val="0"/>
      <w:divBdr>
        <w:top w:val="none" w:sz="0" w:space="0" w:color="auto"/>
        <w:left w:val="none" w:sz="0" w:space="0" w:color="auto"/>
        <w:bottom w:val="none" w:sz="0" w:space="0" w:color="auto"/>
        <w:right w:val="none" w:sz="0" w:space="0" w:color="auto"/>
      </w:divBdr>
    </w:div>
    <w:div w:id="1300304540">
      <w:bodyDiv w:val="1"/>
      <w:marLeft w:val="0"/>
      <w:marRight w:val="0"/>
      <w:marTop w:val="0"/>
      <w:marBottom w:val="0"/>
      <w:divBdr>
        <w:top w:val="none" w:sz="0" w:space="0" w:color="auto"/>
        <w:left w:val="none" w:sz="0" w:space="0" w:color="auto"/>
        <w:bottom w:val="none" w:sz="0" w:space="0" w:color="auto"/>
        <w:right w:val="none" w:sz="0" w:space="0" w:color="auto"/>
      </w:divBdr>
    </w:div>
    <w:div w:id="1302735463">
      <w:bodyDiv w:val="1"/>
      <w:marLeft w:val="0"/>
      <w:marRight w:val="0"/>
      <w:marTop w:val="0"/>
      <w:marBottom w:val="0"/>
      <w:divBdr>
        <w:top w:val="none" w:sz="0" w:space="0" w:color="auto"/>
        <w:left w:val="none" w:sz="0" w:space="0" w:color="auto"/>
        <w:bottom w:val="none" w:sz="0" w:space="0" w:color="auto"/>
        <w:right w:val="none" w:sz="0" w:space="0" w:color="auto"/>
      </w:divBdr>
    </w:div>
    <w:div w:id="1312096750">
      <w:bodyDiv w:val="1"/>
      <w:marLeft w:val="0"/>
      <w:marRight w:val="0"/>
      <w:marTop w:val="0"/>
      <w:marBottom w:val="0"/>
      <w:divBdr>
        <w:top w:val="none" w:sz="0" w:space="0" w:color="auto"/>
        <w:left w:val="none" w:sz="0" w:space="0" w:color="auto"/>
        <w:bottom w:val="none" w:sz="0" w:space="0" w:color="auto"/>
        <w:right w:val="none" w:sz="0" w:space="0" w:color="auto"/>
      </w:divBdr>
    </w:div>
    <w:div w:id="1333798099">
      <w:bodyDiv w:val="1"/>
      <w:marLeft w:val="0"/>
      <w:marRight w:val="0"/>
      <w:marTop w:val="0"/>
      <w:marBottom w:val="0"/>
      <w:divBdr>
        <w:top w:val="none" w:sz="0" w:space="0" w:color="auto"/>
        <w:left w:val="none" w:sz="0" w:space="0" w:color="auto"/>
        <w:bottom w:val="none" w:sz="0" w:space="0" w:color="auto"/>
        <w:right w:val="none" w:sz="0" w:space="0" w:color="auto"/>
      </w:divBdr>
    </w:div>
    <w:div w:id="1342394478">
      <w:bodyDiv w:val="1"/>
      <w:marLeft w:val="0"/>
      <w:marRight w:val="0"/>
      <w:marTop w:val="0"/>
      <w:marBottom w:val="0"/>
      <w:divBdr>
        <w:top w:val="none" w:sz="0" w:space="0" w:color="auto"/>
        <w:left w:val="none" w:sz="0" w:space="0" w:color="auto"/>
        <w:bottom w:val="none" w:sz="0" w:space="0" w:color="auto"/>
        <w:right w:val="none" w:sz="0" w:space="0" w:color="auto"/>
      </w:divBdr>
      <w:divsChild>
        <w:div w:id="1747607045">
          <w:marLeft w:val="446"/>
          <w:marRight w:val="0"/>
          <w:marTop w:val="0"/>
          <w:marBottom w:val="0"/>
          <w:divBdr>
            <w:top w:val="none" w:sz="0" w:space="0" w:color="auto"/>
            <w:left w:val="none" w:sz="0" w:space="0" w:color="auto"/>
            <w:bottom w:val="none" w:sz="0" w:space="0" w:color="auto"/>
            <w:right w:val="none" w:sz="0" w:space="0" w:color="auto"/>
          </w:divBdr>
        </w:div>
        <w:div w:id="1878274842">
          <w:marLeft w:val="446"/>
          <w:marRight w:val="0"/>
          <w:marTop w:val="0"/>
          <w:marBottom w:val="0"/>
          <w:divBdr>
            <w:top w:val="none" w:sz="0" w:space="0" w:color="auto"/>
            <w:left w:val="none" w:sz="0" w:space="0" w:color="auto"/>
            <w:bottom w:val="none" w:sz="0" w:space="0" w:color="auto"/>
            <w:right w:val="none" w:sz="0" w:space="0" w:color="auto"/>
          </w:divBdr>
        </w:div>
        <w:div w:id="1972130524">
          <w:marLeft w:val="446"/>
          <w:marRight w:val="0"/>
          <w:marTop w:val="0"/>
          <w:marBottom w:val="0"/>
          <w:divBdr>
            <w:top w:val="none" w:sz="0" w:space="0" w:color="auto"/>
            <w:left w:val="none" w:sz="0" w:space="0" w:color="auto"/>
            <w:bottom w:val="none" w:sz="0" w:space="0" w:color="auto"/>
            <w:right w:val="none" w:sz="0" w:space="0" w:color="auto"/>
          </w:divBdr>
        </w:div>
      </w:divsChild>
    </w:div>
    <w:div w:id="1344816722">
      <w:bodyDiv w:val="1"/>
      <w:marLeft w:val="0"/>
      <w:marRight w:val="0"/>
      <w:marTop w:val="0"/>
      <w:marBottom w:val="0"/>
      <w:divBdr>
        <w:top w:val="none" w:sz="0" w:space="0" w:color="auto"/>
        <w:left w:val="none" w:sz="0" w:space="0" w:color="auto"/>
        <w:bottom w:val="none" w:sz="0" w:space="0" w:color="auto"/>
        <w:right w:val="none" w:sz="0" w:space="0" w:color="auto"/>
      </w:divBdr>
    </w:div>
    <w:div w:id="1357080900">
      <w:bodyDiv w:val="1"/>
      <w:marLeft w:val="0"/>
      <w:marRight w:val="0"/>
      <w:marTop w:val="0"/>
      <w:marBottom w:val="0"/>
      <w:divBdr>
        <w:top w:val="none" w:sz="0" w:space="0" w:color="auto"/>
        <w:left w:val="none" w:sz="0" w:space="0" w:color="auto"/>
        <w:bottom w:val="none" w:sz="0" w:space="0" w:color="auto"/>
        <w:right w:val="none" w:sz="0" w:space="0" w:color="auto"/>
      </w:divBdr>
    </w:div>
    <w:div w:id="1358432125">
      <w:bodyDiv w:val="1"/>
      <w:marLeft w:val="0"/>
      <w:marRight w:val="0"/>
      <w:marTop w:val="0"/>
      <w:marBottom w:val="0"/>
      <w:divBdr>
        <w:top w:val="none" w:sz="0" w:space="0" w:color="auto"/>
        <w:left w:val="none" w:sz="0" w:space="0" w:color="auto"/>
        <w:bottom w:val="none" w:sz="0" w:space="0" w:color="auto"/>
        <w:right w:val="none" w:sz="0" w:space="0" w:color="auto"/>
      </w:divBdr>
    </w:div>
    <w:div w:id="1364139243">
      <w:bodyDiv w:val="1"/>
      <w:marLeft w:val="0"/>
      <w:marRight w:val="0"/>
      <w:marTop w:val="0"/>
      <w:marBottom w:val="0"/>
      <w:divBdr>
        <w:top w:val="none" w:sz="0" w:space="0" w:color="auto"/>
        <w:left w:val="none" w:sz="0" w:space="0" w:color="auto"/>
        <w:bottom w:val="none" w:sz="0" w:space="0" w:color="auto"/>
        <w:right w:val="none" w:sz="0" w:space="0" w:color="auto"/>
      </w:divBdr>
    </w:div>
    <w:div w:id="1403527352">
      <w:bodyDiv w:val="1"/>
      <w:marLeft w:val="0"/>
      <w:marRight w:val="0"/>
      <w:marTop w:val="0"/>
      <w:marBottom w:val="0"/>
      <w:divBdr>
        <w:top w:val="none" w:sz="0" w:space="0" w:color="auto"/>
        <w:left w:val="none" w:sz="0" w:space="0" w:color="auto"/>
        <w:bottom w:val="none" w:sz="0" w:space="0" w:color="auto"/>
        <w:right w:val="none" w:sz="0" w:space="0" w:color="auto"/>
      </w:divBdr>
    </w:div>
    <w:div w:id="1414625351">
      <w:bodyDiv w:val="1"/>
      <w:marLeft w:val="0"/>
      <w:marRight w:val="0"/>
      <w:marTop w:val="0"/>
      <w:marBottom w:val="0"/>
      <w:divBdr>
        <w:top w:val="none" w:sz="0" w:space="0" w:color="auto"/>
        <w:left w:val="none" w:sz="0" w:space="0" w:color="auto"/>
        <w:bottom w:val="none" w:sz="0" w:space="0" w:color="auto"/>
        <w:right w:val="none" w:sz="0" w:space="0" w:color="auto"/>
      </w:divBdr>
    </w:div>
    <w:div w:id="1427731982">
      <w:bodyDiv w:val="1"/>
      <w:marLeft w:val="0"/>
      <w:marRight w:val="0"/>
      <w:marTop w:val="0"/>
      <w:marBottom w:val="0"/>
      <w:divBdr>
        <w:top w:val="none" w:sz="0" w:space="0" w:color="auto"/>
        <w:left w:val="none" w:sz="0" w:space="0" w:color="auto"/>
        <w:bottom w:val="none" w:sz="0" w:space="0" w:color="auto"/>
        <w:right w:val="none" w:sz="0" w:space="0" w:color="auto"/>
      </w:divBdr>
    </w:div>
    <w:div w:id="1430271325">
      <w:bodyDiv w:val="1"/>
      <w:marLeft w:val="0"/>
      <w:marRight w:val="0"/>
      <w:marTop w:val="0"/>
      <w:marBottom w:val="0"/>
      <w:divBdr>
        <w:top w:val="none" w:sz="0" w:space="0" w:color="auto"/>
        <w:left w:val="none" w:sz="0" w:space="0" w:color="auto"/>
        <w:bottom w:val="none" w:sz="0" w:space="0" w:color="auto"/>
        <w:right w:val="none" w:sz="0" w:space="0" w:color="auto"/>
      </w:divBdr>
    </w:div>
    <w:div w:id="1430663027">
      <w:bodyDiv w:val="1"/>
      <w:marLeft w:val="0"/>
      <w:marRight w:val="0"/>
      <w:marTop w:val="0"/>
      <w:marBottom w:val="0"/>
      <w:divBdr>
        <w:top w:val="none" w:sz="0" w:space="0" w:color="auto"/>
        <w:left w:val="none" w:sz="0" w:space="0" w:color="auto"/>
        <w:bottom w:val="none" w:sz="0" w:space="0" w:color="auto"/>
        <w:right w:val="none" w:sz="0" w:space="0" w:color="auto"/>
      </w:divBdr>
    </w:div>
    <w:div w:id="1438789034">
      <w:bodyDiv w:val="1"/>
      <w:marLeft w:val="0"/>
      <w:marRight w:val="0"/>
      <w:marTop w:val="0"/>
      <w:marBottom w:val="0"/>
      <w:divBdr>
        <w:top w:val="none" w:sz="0" w:space="0" w:color="auto"/>
        <w:left w:val="none" w:sz="0" w:space="0" w:color="auto"/>
        <w:bottom w:val="none" w:sz="0" w:space="0" w:color="auto"/>
        <w:right w:val="none" w:sz="0" w:space="0" w:color="auto"/>
      </w:divBdr>
    </w:div>
    <w:div w:id="1479415717">
      <w:bodyDiv w:val="1"/>
      <w:marLeft w:val="0"/>
      <w:marRight w:val="0"/>
      <w:marTop w:val="0"/>
      <w:marBottom w:val="0"/>
      <w:divBdr>
        <w:top w:val="none" w:sz="0" w:space="0" w:color="auto"/>
        <w:left w:val="none" w:sz="0" w:space="0" w:color="auto"/>
        <w:bottom w:val="none" w:sz="0" w:space="0" w:color="auto"/>
        <w:right w:val="none" w:sz="0" w:space="0" w:color="auto"/>
      </w:divBdr>
    </w:div>
    <w:div w:id="1482622621">
      <w:bodyDiv w:val="1"/>
      <w:marLeft w:val="0"/>
      <w:marRight w:val="0"/>
      <w:marTop w:val="0"/>
      <w:marBottom w:val="0"/>
      <w:divBdr>
        <w:top w:val="none" w:sz="0" w:space="0" w:color="auto"/>
        <w:left w:val="none" w:sz="0" w:space="0" w:color="auto"/>
        <w:bottom w:val="none" w:sz="0" w:space="0" w:color="auto"/>
        <w:right w:val="none" w:sz="0" w:space="0" w:color="auto"/>
      </w:divBdr>
    </w:div>
    <w:div w:id="1499885195">
      <w:bodyDiv w:val="1"/>
      <w:marLeft w:val="0"/>
      <w:marRight w:val="0"/>
      <w:marTop w:val="0"/>
      <w:marBottom w:val="0"/>
      <w:divBdr>
        <w:top w:val="none" w:sz="0" w:space="0" w:color="auto"/>
        <w:left w:val="none" w:sz="0" w:space="0" w:color="auto"/>
        <w:bottom w:val="none" w:sz="0" w:space="0" w:color="auto"/>
        <w:right w:val="none" w:sz="0" w:space="0" w:color="auto"/>
      </w:divBdr>
      <w:divsChild>
        <w:div w:id="1222448058">
          <w:marLeft w:val="720"/>
          <w:marRight w:val="0"/>
          <w:marTop w:val="134"/>
          <w:marBottom w:val="0"/>
          <w:divBdr>
            <w:top w:val="none" w:sz="0" w:space="0" w:color="auto"/>
            <w:left w:val="none" w:sz="0" w:space="0" w:color="auto"/>
            <w:bottom w:val="none" w:sz="0" w:space="0" w:color="auto"/>
            <w:right w:val="none" w:sz="0" w:space="0" w:color="auto"/>
          </w:divBdr>
        </w:div>
      </w:divsChild>
    </w:div>
    <w:div w:id="1512181372">
      <w:bodyDiv w:val="1"/>
      <w:marLeft w:val="0"/>
      <w:marRight w:val="0"/>
      <w:marTop w:val="0"/>
      <w:marBottom w:val="0"/>
      <w:divBdr>
        <w:top w:val="none" w:sz="0" w:space="0" w:color="auto"/>
        <w:left w:val="none" w:sz="0" w:space="0" w:color="auto"/>
        <w:bottom w:val="none" w:sz="0" w:space="0" w:color="auto"/>
        <w:right w:val="none" w:sz="0" w:space="0" w:color="auto"/>
      </w:divBdr>
    </w:div>
    <w:div w:id="1521235933">
      <w:bodyDiv w:val="1"/>
      <w:marLeft w:val="0"/>
      <w:marRight w:val="0"/>
      <w:marTop w:val="0"/>
      <w:marBottom w:val="0"/>
      <w:divBdr>
        <w:top w:val="none" w:sz="0" w:space="0" w:color="auto"/>
        <w:left w:val="none" w:sz="0" w:space="0" w:color="auto"/>
        <w:bottom w:val="none" w:sz="0" w:space="0" w:color="auto"/>
        <w:right w:val="none" w:sz="0" w:space="0" w:color="auto"/>
      </w:divBdr>
    </w:div>
    <w:div w:id="1524779000">
      <w:bodyDiv w:val="1"/>
      <w:marLeft w:val="0"/>
      <w:marRight w:val="0"/>
      <w:marTop w:val="0"/>
      <w:marBottom w:val="0"/>
      <w:divBdr>
        <w:top w:val="none" w:sz="0" w:space="0" w:color="auto"/>
        <w:left w:val="none" w:sz="0" w:space="0" w:color="auto"/>
        <w:bottom w:val="none" w:sz="0" w:space="0" w:color="auto"/>
        <w:right w:val="none" w:sz="0" w:space="0" w:color="auto"/>
      </w:divBdr>
    </w:div>
    <w:div w:id="1534070786">
      <w:bodyDiv w:val="1"/>
      <w:marLeft w:val="0"/>
      <w:marRight w:val="0"/>
      <w:marTop w:val="0"/>
      <w:marBottom w:val="0"/>
      <w:divBdr>
        <w:top w:val="none" w:sz="0" w:space="0" w:color="auto"/>
        <w:left w:val="none" w:sz="0" w:space="0" w:color="auto"/>
        <w:bottom w:val="none" w:sz="0" w:space="0" w:color="auto"/>
        <w:right w:val="none" w:sz="0" w:space="0" w:color="auto"/>
      </w:divBdr>
    </w:div>
    <w:div w:id="1534341009">
      <w:bodyDiv w:val="1"/>
      <w:marLeft w:val="0"/>
      <w:marRight w:val="0"/>
      <w:marTop w:val="0"/>
      <w:marBottom w:val="0"/>
      <w:divBdr>
        <w:top w:val="none" w:sz="0" w:space="0" w:color="auto"/>
        <w:left w:val="none" w:sz="0" w:space="0" w:color="auto"/>
        <w:bottom w:val="none" w:sz="0" w:space="0" w:color="auto"/>
        <w:right w:val="none" w:sz="0" w:space="0" w:color="auto"/>
      </w:divBdr>
    </w:div>
    <w:div w:id="1545410086">
      <w:bodyDiv w:val="1"/>
      <w:marLeft w:val="0"/>
      <w:marRight w:val="0"/>
      <w:marTop w:val="0"/>
      <w:marBottom w:val="0"/>
      <w:divBdr>
        <w:top w:val="none" w:sz="0" w:space="0" w:color="auto"/>
        <w:left w:val="none" w:sz="0" w:space="0" w:color="auto"/>
        <w:bottom w:val="none" w:sz="0" w:space="0" w:color="auto"/>
        <w:right w:val="none" w:sz="0" w:space="0" w:color="auto"/>
      </w:divBdr>
    </w:div>
    <w:div w:id="1551764980">
      <w:bodyDiv w:val="1"/>
      <w:marLeft w:val="0"/>
      <w:marRight w:val="0"/>
      <w:marTop w:val="0"/>
      <w:marBottom w:val="0"/>
      <w:divBdr>
        <w:top w:val="none" w:sz="0" w:space="0" w:color="auto"/>
        <w:left w:val="none" w:sz="0" w:space="0" w:color="auto"/>
        <w:bottom w:val="none" w:sz="0" w:space="0" w:color="auto"/>
        <w:right w:val="none" w:sz="0" w:space="0" w:color="auto"/>
      </w:divBdr>
    </w:div>
    <w:div w:id="1556962487">
      <w:bodyDiv w:val="1"/>
      <w:marLeft w:val="0"/>
      <w:marRight w:val="0"/>
      <w:marTop w:val="0"/>
      <w:marBottom w:val="0"/>
      <w:divBdr>
        <w:top w:val="none" w:sz="0" w:space="0" w:color="auto"/>
        <w:left w:val="none" w:sz="0" w:space="0" w:color="auto"/>
        <w:bottom w:val="none" w:sz="0" w:space="0" w:color="auto"/>
        <w:right w:val="none" w:sz="0" w:space="0" w:color="auto"/>
      </w:divBdr>
    </w:div>
    <w:div w:id="1558591811">
      <w:bodyDiv w:val="1"/>
      <w:marLeft w:val="0"/>
      <w:marRight w:val="0"/>
      <w:marTop w:val="0"/>
      <w:marBottom w:val="0"/>
      <w:divBdr>
        <w:top w:val="none" w:sz="0" w:space="0" w:color="auto"/>
        <w:left w:val="none" w:sz="0" w:space="0" w:color="auto"/>
        <w:bottom w:val="none" w:sz="0" w:space="0" w:color="auto"/>
        <w:right w:val="none" w:sz="0" w:space="0" w:color="auto"/>
      </w:divBdr>
    </w:div>
    <w:div w:id="1569923762">
      <w:bodyDiv w:val="1"/>
      <w:marLeft w:val="0"/>
      <w:marRight w:val="0"/>
      <w:marTop w:val="0"/>
      <w:marBottom w:val="0"/>
      <w:divBdr>
        <w:top w:val="none" w:sz="0" w:space="0" w:color="auto"/>
        <w:left w:val="none" w:sz="0" w:space="0" w:color="auto"/>
        <w:bottom w:val="none" w:sz="0" w:space="0" w:color="auto"/>
        <w:right w:val="none" w:sz="0" w:space="0" w:color="auto"/>
      </w:divBdr>
    </w:div>
    <w:div w:id="1583297901">
      <w:bodyDiv w:val="1"/>
      <w:marLeft w:val="0"/>
      <w:marRight w:val="0"/>
      <w:marTop w:val="0"/>
      <w:marBottom w:val="0"/>
      <w:divBdr>
        <w:top w:val="none" w:sz="0" w:space="0" w:color="auto"/>
        <w:left w:val="none" w:sz="0" w:space="0" w:color="auto"/>
        <w:bottom w:val="none" w:sz="0" w:space="0" w:color="auto"/>
        <w:right w:val="none" w:sz="0" w:space="0" w:color="auto"/>
      </w:divBdr>
    </w:div>
    <w:div w:id="1599293981">
      <w:bodyDiv w:val="1"/>
      <w:marLeft w:val="0"/>
      <w:marRight w:val="0"/>
      <w:marTop w:val="0"/>
      <w:marBottom w:val="0"/>
      <w:divBdr>
        <w:top w:val="none" w:sz="0" w:space="0" w:color="auto"/>
        <w:left w:val="none" w:sz="0" w:space="0" w:color="auto"/>
        <w:bottom w:val="none" w:sz="0" w:space="0" w:color="auto"/>
        <w:right w:val="none" w:sz="0" w:space="0" w:color="auto"/>
      </w:divBdr>
    </w:div>
    <w:div w:id="1611278491">
      <w:bodyDiv w:val="1"/>
      <w:marLeft w:val="0"/>
      <w:marRight w:val="0"/>
      <w:marTop w:val="0"/>
      <w:marBottom w:val="0"/>
      <w:divBdr>
        <w:top w:val="none" w:sz="0" w:space="0" w:color="auto"/>
        <w:left w:val="none" w:sz="0" w:space="0" w:color="auto"/>
        <w:bottom w:val="none" w:sz="0" w:space="0" w:color="auto"/>
        <w:right w:val="none" w:sz="0" w:space="0" w:color="auto"/>
      </w:divBdr>
    </w:div>
    <w:div w:id="1613895451">
      <w:bodyDiv w:val="1"/>
      <w:marLeft w:val="0"/>
      <w:marRight w:val="0"/>
      <w:marTop w:val="0"/>
      <w:marBottom w:val="0"/>
      <w:divBdr>
        <w:top w:val="none" w:sz="0" w:space="0" w:color="auto"/>
        <w:left w:val="none" w:sz="0" w:space="0" w:color="auto"/>
        <w:bottom w:val="none" w:sz="0" w:space="0" w:color="auto"/>
        <w:right w:val="none" w:sz="0" w:space="0" w:color="auto"/>
      </w:divBdr>
    </w:div>
    <w:div w:id="1622807368">
      <w:bodyDiv w:val="1"/>
      <w:marLeft w:val="0"/>
      <w:marRight w:val="0"/>
      <w:marTop w:val="0"/>
      <w:marBottom w:val="0"/>
      <w:divBdr>
        <w:top w:val="none" w:sz="0" w:space="0" w:color="auto"/>
        <w:left w:val="none" w:sz="0" w:space="0" w:color="auto"/>
        <w:bottom w:val="none" w:sz="0" w:space="0" w:color="auto"/>
        <w:right w:val="none" w:sz="0" w:space="0" w:color="auto"/>
      </w:divBdr>
    </w:div>
    <w:div w:id="1632518283">
      <w:bodyDiv w:val="1"/>
      <w:marLeft w:val="0"/>
      <w:marRight w:val="0"/>
      <w:marTop w:val="0"/>
      <w:marBottom w:val="0"/>
      <w:divBdr>
        <w:top w:val="none" w:sz="0" w:space="0" w:color="auto"/>
        <w:left w:val="none" w:sz="0" w:space="0" w:color="auto"/>
        <w:bottom w:val="none" w:sz="0" w:space="0" w:color="auto"/>
        <w:right w:val="none" w:sz="0" w:space="0" w:color="auto"/>
      </w:divBdr>
    </w:div>
    <w:div w:id="1675954365">
      <w:bodyDiv w:val="1"/>
      <w:marLeft w:val="0"/>
      <w:marRight w:val="0"/>
      <w:marTop w:val="0"/>
      <w:marBottom w:val="0"/>
      <w:divBdr>
        <w:top w:val="none" w:sz="0" w:space="0" w:color="auto"/>
        <w:left w:val="none" w:sz="0" w:space="0" w:color="auto"/>
        <w:bottom w:val="none" w:sz="0" w:space="0" w:color="auto"/>
        <w:right w:val="none" w:sz="0" w:space="0" w:color="auto"/>
      </w:divBdr>
    </w:div>
    <w:div w:id="1677997683">
      <w:bodyDiv w:val="1"/>
      <w:marLeft w:val="0"/>
      <w:marRight w:val="0"/>
      <w:marTop w:val="0"/>
      <w:marBottom w:val="0"/>
      <w:divBdr>
        <w:top w:val="none" w:sz="0" w:space="0" w:color="auto"/>
        <w:left w:val="none" w:sz="0" w:space="0" w:color="auto"/>
        <w:bottom w:val="none" w:sz="0" w:space="0" w:color="auto"/>
        <w:right w:val="none" w:sz="0" w:space="0" w:color="auto"/>
      </w:divBdr>
    </w:div>
    <w:div w:id="1679235279">
      <w:bodyDiv w:val="1"/>
      <w:marLeft w:val="0"/>
      <w:marRight w:val="0"/>
      <w:marTop w:val="0"/>
      <w:marBottom w:val="0"/>
      <w:divBdr>
        <w:top w:val="none" w:sz="0" w:space="0" w:color="auto"/>
        <w:left w:val="none" w:sz="0" w:space="0" w:color="auto"/>
        <w:bottom w:val="none" w:sz="0" w:space="0" w:color="auto"/>
        <w:right w:val="none" w:sz="0" w:space="0" w:color="auto"/>
      </w:divBdr>
    </w:div>
    <w:div w:id="1694765785">
      <w:bodyDiv w:val="1"/>
      <w:marLeft w:val="0"/>
      <w:marRight w:val="0"/>
      <w:marTop w:val="0"/>
      <w:marBottom w:val="0"/>
      <w:divBdr>
        <w:top w:val="none" w:sz="0" w:space="0" w:color="auto"/>
        <w:left w:val="none" w:sz="0" w:space="0" w:color="auto"/>
        <w:bottom w:val="none" w:sz="0" w:space="0" w:color="auto"/>
        <w:right w:val="none" w:sz="0" w:space="0" w:color="auto"/>
      </w:divBdr>
    </w:div>
    <w:div w:id="1700861224">
      <w:bodyDiv w:val="1"/>
      <w:marLeft w:val="0"/>
      <w:marRight w:val="0"/>
      <w:marTop w:val="0"/>
      <w:marBottom w:val="0"/>
      <w:divBdr>
        <w:top w:val="none" w:sz="0" w:space="0" w:color="auto"/>
        <w:left w:val="none" w:sz="0" w:space="0" w:color="auto"/>
        <w:bottom w:val="none" w:sz="0" w:space="0" w:color="auto"/>
        <w:right w:val="none" w:sz="0" w:space="0" w:color="auto"/>
      </w:divBdr>
    </w:div>
    <w:div w:id="1705668144">
      <w:bodyDiv w:val="1"/>
      <w:marLeft w:val="0"/>
      <w:marRight w:val="0"/>
      <w:marTop w:val="0"/>
      <w:marBottom w:val="0"/>
      <w:divBdr>
        <w:top w:val="none" w:sz="0" w:space="0" w:color="auto"/>
        <w:left w:val="none" w:sz="0" w:space="0" w:color="auto"/>
        <w:bottom w:val="none" w:sz="0" w:space="0" w:color="auto"/>
        <w:right w:val="none" w:sz="0" w:space="0" w:color="auto"/>
      </w:divBdr>
    </w:div>
    <w:div w:id="1713076078">
      <w:bodyDiv w:val="1"/>
      <w:marLeft w:val="0"/>
      <w:marRight w:val="0"/>
      <w:marTop w:val="0"/>
      <w:marBottom w:val="0"/>
      <w:divBdr>
        <w:top w:val="none" w:sz="0" w:space="0" w:color="auto"/>
        <w:left w:val="none" w:sz="0" w:space="0" w:color="auto"/>
        <w:bottom w:val="none" w:sz="0" w:space="0" w:color="auto"/>
        <w:right w:val="none" w:sz="0" w:space="0" w:color="auto"/>
      </w:divBdr>
    </w:div>
    <w:div w:id="1717655133">
      <w:bodyDiv w:val="1"/>
      <w:marLeft w:val="0"/>
      <w:marRight w:val="0"/>
      <w:marTop w:val="0"/>
      <w:marBottom w:val="0"/>
      <w:divBdr>
        <w:top w:val="none" w:sz="0" w:space="0" w:color="auto"/>
        <w:left w:val="none" w:sz="0" w:space="0" w:color="auto"/>
        <w:bottom w:val="none" w:sz="0" w:space="0" w:color="auto"/>
        <w:right w:val="none" w:sz="0" w:space="0" w:color="auto"/>
      </w:divBdr>
    </w:div>
    <w:div w:id="1720745734">
      <w:bodyDiv w:val="1"/>
      <w:marLeft w:val="0"/>
      <w:marRight w:val="0"/>
      <w:marTop w:val="0"/>
      <w:marBottom w:val="0"/>
      <w:divBdr>
        <w:top w:val="none" w:sz="0" w:space="0" w:color="auto"/>
        <w:left w:val="none" w:sz="0" w:space="0" w:color="auto"/>
        <w:bottom w:val="none" w:sz="0" w:space="0" w:color="auto"/>
        <w:right w:val="none" w:sz="0" w:space="0" w:color="auto"/>
      </w:divBdr>
    </w:div>
    <w:div w:id="1751734772">
      <w:bodyDiv w:val="1"/>
      <w:marLeft w:val="0"/>
      <w:marRight w:val="0"/>
      <w:marTop w:val="0"/>
      <w:marBottom w:val="0"/>
      <w:divBdr>
        <w:top w:val="none" w:sz="0" w:space="0" w:color="auto"/>
        <w:left w:val="none" w:sz="0" w:space="0" w:color="auto"/>
        <w:bottom w:val="none" w:sz="0" w:space="0" w:color="auto"/>
        <w:right w:val="none" w:sz="0" w:space="0" w:color="auto"/>
      </w:divBdr>
    </w:div>
    <w:div w:id="1754350153">
      <w:bodyDiv w:val="1"/>
      <w:marLeft w:val="0"/>
      <w:marRight w:val="0"/>
      <w:marTop w:val="0"/>
      <w:marBottom w:val="0"/>
      <w:divBdr>
        <w:top w:val="none" w:sz="0" w:space="0" w:color="auto"/>
        <w:left w:val="none" w:sz="0" w:space="0" w:color="auto"/>
        <w:bottom w:val="none" w:sz="0" w:space="0" w:color="auto"/>
        <w:right w:val="none" w:sz="0" w:space="0" w:color="auto"/>
      </w:divBdr>
    </w:div>
    <w:div w:id="1773359293">
      <w:bodyDiv w:val="1"/>
      <w:marLeft w:val="0"/>
      <w:marRight w:val="0"/>
      <w:marTop w:val="0"/>
      <w:marBottom w:val="0"/>
      <w:divBdr>
        <w:top w:val="none" w:sz="0" w:space="0" w:color="auto"/>
        <w:left w:val="none" w:sz="0" w:space="0" w:color="auto"/>
        <w:bottom w:val="none" w:sz="0" w:space="0" w:color="auto"/>
        <w:right w:val="none" w:sz="0" w:space="0" w:color="auto"/>
      </w:divBdr>
    </w:div>
    <w:div w:id="1783113038">
      <w:bodyDiv w:val="1"/>
      <w:marLeft w:val="0"/>
      <w:marRight w:val="0"/>
      <w:marTop w:val="0"/>
      <w:marBottom w:val="0"/>
      <w:divBdr>
        <w:top w:val="none" w:sz="0" w:space="0" w:color="auto"/>
        <w:left w:val="none" w:sz="0" w:space="0" w:color="auto"/>
        <w:bottom w:val="none" w:sz="0" w:space="0" w:color="auto"/>
        <w:right w:val="none" w:sz="0" w:space="0" w:color="auto"/>
      </w:divBdr>
    </w:div>
    <w:div w:id="1798643804">
      <w:bodyDiv w:val="1"/>
      <w:marLeft w:val="0"/>
      <w:marRight w:val="0"/>
      <w:marTop w:val="0"/>
      <w:marBottom w:val="0"/>
      <w:divBdr>
        <w:top w:val="none" w:sz="0" w:space="0" w:color="auto"/>
        <w:left w:val="none" w:sz="0" w:space="0" w:color="auto"/>
        <w:bottom w:val="none" w:sz="0" w:space="0" w:color="auto"/>
        <w:right w:val="none" w:sz="0" w:space="0" w:color="auto"/>
      </w:divBdr>
    </w:div>
    <w:div w:id="1823739388">
      <w:bodyDiv w:val="1"/>
      <w:marLeft w:val="0"/>
      <w:marRight w:val="0"/>
      <w:marTop w:val="0"/>
      <w:marBottom w:val="0"/>
      <w:divBdr>
        <w:top w:val="none" w:sz="0" w:space="0" w:color="auto"/>
        <w:left w:val="none" w:sz="0" w:space="0" w:color="auto"/>
        <w:bottom w:val="none" w:sz="0" w:space="0" w:color="auto"/>
        <w:right w:val="none" w:sz="0" w:space="0" w:color="auto"/>
      </w:divBdr>
    </w:div>
    <w:div w:id="1825971978">
      <w:bodyDiv w:val="1"/>
      <w:marLeft w:val="0"/>
      <w:marRight w:val="0"/>
      <w:marTop w:val="0"/>
      <w:marBottom w:val="0"/>
      <w:divBdr>
        <w:top w:val="none" w:sz="0" w:space="0" w:color="auto"/>
        <w:left w:val="none" w:sz="0" w:space="0" w:color="auto"/>
        <w:bottom w:val="none" w:sz="0" w:space="0" w:color="auto"/>
        <w:right w:val="none" w:sz="0" w:space="0" w:color="auto"/>
      </w:divBdr>
    </w:div>
    <w:div w:id="1850750131">
      <w:bodyDiv w:val="1"/>
      <w:marLeft w:val="0"/>
      <w:marRight w:val="0"/>
      <w:marTop w:val="0"/>
      <w:marBottom w:val="0"/>
      <w:divBdr>
        <w:top w:val="none" w:sz="0" w:space="0" w:color="auto"/>
        <w:left w:val="none" w:sz="0" w:space="0" w:color="auto"/>
        <w:bottom w:val="none" w:sz="0" w:space="0" w:color="auto"/>
        <w:right w:val="none" w:sz="0" w:space="0" w:color="auto"/>
      </w:divBdr>
    </w:div>
    <w:div w:id="1888225840">
      <w:bodyDiv w:val="1"/>
      <w:marLeft w:val="0"/>
      <w:marRight w:val="0"/>
      <w:marTop w:val="0"/>
      <w:marBottom w:val="0"/>
      <w:divBdr>
        <w:top w:val="none" w:sz="0" w:space="0" w:color="auto"/>
        <w:left w:val="none" w:sz="0" w:space="0" w:color="auto"/>
        <w:bottom w:val="none" w:sz="0" w:space="0" w:color="auto"/>
        <w:right w:val="none" w:sz="0" w:space="0" w:color="auto"/>
      </w:divBdr>
    </w:div>
    <w:div w:id="1889992912">
      <w:bodyDiv w:val="1"/>
      <w:marLeft w:val="0"/>
      <w:marRight w:val="0"/>
      <w:marTop w:val="0"/>
      <w:marBottom w:val="0"/>
      <w:divBdr>
        <w:top w:val="none" w:sz="0" w:space="0" w:color="auto"/>
        <w:left w:val="none" w:sz="0" w:space="0" w:color="auto"/>
        <w:bottom w:val="none" w:sz="0" w:space="0" w:color="auto"/>
        <w:right w:val="none" w:sz="0" w:space="0" w:color="auto"/>
      </w:divBdr>
    </w:div>
    <w:div w:id="1915777503">
      <w:bodyDiv w:val="1"/>
      <w:marLeft w:val="0"/>
      <w:marRight w:val="0"/>
      <w:marTop w:val="0"/>
      <w:marBottom w:val="0"/>
      <w:divBdr>
        <w:top w:val="none" w:sz="0" w:space="0" w:color="auto"/>
        <w:left w:val="none" w:sz="0" w:space="0" w:color="auto"/>
        <w:bottom w:val="none" w:sz="0" w:space="0" w:color="auto"/>
        <w:right w:val="none" w:sz="0" w:space="0" w:color="auto"/>
      </w:divBdr>
    </w:div>
    <w:div w:id="1940603479">
      <w:bodyDiv w:val="1"/>
      <w:marLeft w:val="0"/>
      <w:marRight w:val="0"/>
      <w:marTop w:val="0"/>
      <w:marBottom w:val="0"/>
      <w:divBdr>
        <w:top w:val="none" w:sz="0" w:space="0" w:color="auto"/>
        <w:left w:val="none" w:sz="0" w:space="0" w:color="auto"/>
        <w:bottom w:val="none" w:sz="0" w:space="0" w:color="auto"/>
        <w:right w:val="none" w:sz="0" w:space="0" w:color="auto"/>
      </w:divBdr>
    </w:div>
    <w:div w:id="1949195286">
      <w:bodyDiv w:val="1"/>
      <w:marLeft w:val="0"/>
      <w:marRight w:val="0"/>
      <w:marTop w:val="0"/>
      <w:marBottom w:val="0"/>
      <w:divBdr>
        <w:top w:val="none" w:sz="0" w:space="0" w:color="auto"/>
        <w:left w:val="none" w:sz="0" w:space="0" w:color="auto"/>
        <w:bottom w:val="none" w:sz="0" w:space="0" w:color="auto"/>
        <w:right w:val="none" w:sz="0" w:space="0" w:color="auto"/>
      </w:divBdr>
    </w:div>
    <w:div w:id="1961496486">
      <w:bodyDiv w:val="1"/>
      <w:marLeft w:val="0"/>
      <w:marRight w:val="0"/>
      <w:marTop w:val="0"/>
      <w:marBottom w:val="0"/>
      <w:divBdr>
        <w:top w:val="none" w:sz="0" w:space="0" w:color="auto"/>
        <w:left w:val="none" w:sz="0" w:space="0" w:color="auto"/>
        <w:bottom w:val="none" w:sz="0" w:space="0" w:color="auto"/>
        <w:right w:val="none" w:sz="0" w:space="0" w:color="auto"/>
      </w:divBdr>
    </w:div>
    <w:div w:id="1970554064">
      <w:bodyDiv w:val="1"/>
      <w:marLeft w:val="0"/>
      <w:marRight w:val="0"/>
      <w:marTop w:val="0"/>
      <w:marBottom w:val="0"/>
      <w:divBdr>
        <w:top w:val="none" w:sz="0" w:space="0" w:color="auto"/>
        <w:left w:val="none" w:sz="0" w:space="0" w:color="auto"/>
        <w:bottom w:val="none" w:sz="0" w:space="0" w:color="auto"/>
        <w:right w:val="none" w:sz="0" w:space="0" w:color="auto"/>
      </w:divBdr>
    </w:div>
    <w:div w:id="1989439222">
      <w:bodyDiv w:val="1"/>
      <w:marLeft w:val="0"/>
      <w:marRight w:val="0"/>
      <w:marTop w:val="0"/>
      <w:marBottom w:val="0"/>
      <w:divBdr>
        <w:top w:val="none" w:sz="0" w:space="0" w:color="auto"/>
        <w:left w:val="none" w:sz="0" w:space="0" w:color="auto"/>
        <w:bottom w:val="none" w:sz="0" w:space="0" w:color="auto"/>
        <w:right w:val="none" w:sz="0" w:space="0" w:color="auto"/>
      </w:divBdr>
    </w:div>
    <w:div w:id="1996183651">
      <w:bodyDiv w:val="1"/>
      <w:marLeft w:val="0"/>
      <w:marRight w:val="0"/>
      <w:marTop w:val="0"/>
      <w:marBottom w:val="0"/>
      <w:divBdr>
        <w:top w:val="none" w:sz="0" w:space="0" w:color="auto"/>
        <w:left w:val="none" w:sz="0" w:space="0" w:color="auto"/>
        <w:bottom w:val="none" w:sz="0" w:space="0" w:color="auto"/>
        <w:right w:val="none" w:sz="0" w:space="0" w:color="auto"/>
      </w:divBdr>
    </w:div>
    <w:div w:id="2012100703">
      <w:bodyDiv w:val="1"/>
      <w:marLeft w:val="0"/>
      <w:marRight w:val="0"/>
      <w:marTop w:val="0"/>
      <w:marBottom w:val="0"/>
      <w:divBdr>
        <w:top w:val="none" w:sz="0" w:space="0" w:color="auto"/>
        <w:left w:val="none" w:sz="0" w:space="0" w:color="auto"/>
        <w:bottom w:val="none" w:sz="0" w:space="0" w:color="auto"/>
        <w:right w:val="none" w:sz="0" w:space="0" w:color="auto"/>
      </w:divBdr>
    </w:div>
    <w:div w:id="2023161946">
      <w:bodyDiv w:val="1"/>
      <w:marLeft w:val="0"/>
      <w:marRight w:val="0"/>
      <w:marTop w:val="0"/>
      <w:marBottom w:val="0"/>
      <w:divBdr>
        <w:top w:val="none" w:sz="0" w:space="0" w:color="auto"/>
        <w:left w:val="none" w:sz="0" w:space="0" w:color="auto"/>
        <w:bottom w:val="none" w:sz="0" w:space="0" w:color="auto"/>
        <w:right w:val="none" w:sz="0" w:space="0" w:color="auto"/>
      </w:divBdr>
    </w:div>
    <w:div w:id="2023511834">
      <w:bodyDiv w:val="1"/>
      <w:marLeft w:val="0"/>
      <w:marRight w:val="0"/>
      <w:marTop w:val="0"/>
      <w:marBottom w:val="0"/>
      <w:divBdr>
        <w:top w:val="none" w:sz="0" w:space="0" w:color="auto"/>
        <w:left w:val="none" w:sz="0" w:space="0" w:color="auto"/>
        <w:bottom w:val="none" w:sz="0" w:space="0" w:color="auto"/>
        <w:right w:val="none" w:sz="0" w:space="0" w:color="auto"/>
      </w:divBdr>
    </w:div>
    <w:div w:id="2049798143">
      <w:bodyDiv w:val="1"/>
      <w:marLeft w:val="0"/>
      <w:marRight w:val="0"/>
      <w:marTop w:val="0"/>
      <w:marBottom w:val="0"/>
      <w:divBdr>
        <w:top w:val="none" w:sz="0" w:space="0" w:color="auto"/>
        <w:left w:val="none" w:sz="0" w:space="0" w:color="auto"/>
        <w:bottom w:val="none" w:sz="0" w:space="0" w:color="auto"/>
        <w:right w:val="none" w:sz="0" w:space="0" w:color="auto"/>
      </w:divBdr>
    </w:div>
    <w:div w:id="2063867331">
      <w:bodyDiv w:val="1"/>
      <w:marLeft w:val="0"/>
      <w:marRight w:val="0"/>
      <w:marTop w:val="0"/>
      <w:marBottom w:val="0"/>
      <w:divBdr>
        <w:top w:val="none" w:sz="0" w:space="0" w:color="auto"/>
        <w:left w:val="none" w:sz="0" w:space="0" w:color="auto"/>
        <w:bottom w:val="none" w:sz="0" w:space="0" w:color="auto"/>
        <w:right w:val="none" w:sz="0" w:space="0" w:color="auto"/>
      </w:divBdr>
    </w:div>
    <w:div w:id="2068381702">
      <w:bodyDiv w:val="1"/>
      <w:marLeft w:val="0"/>
      <w:marRight w:val="0"/>
      <w:marTop w:val="0"/>
      <w:marBottom w:val="0"/>
      <w:divBdr>
        <w:top w:val="none" w:sz="0" w:space="0" w:color="auto"/>
        <w:left w:val="none" w:sz="0" w:space="0" w:color="auto"/>
        <w:bottom w:val="none" w:sz="0" w:space="0" w:color="auto"/>
        <w:right w:val="none" w:sz="0" w:space="0" w:color="auto"/>
      </w:divBdr>
    </w:div>
    <w:div w:id="2075623367">
      <w:bodyDiv w:val="1"/>
      <w:marLeft w:val="0"/>
      <w:marRight w:val="0"/>
      <w:marTop w:val="0"/>
      <w:marBottom w:val="0"/>
      <w:divBdr>
        <w:top w:val="none" w:sz="0" w:space="0" w:color="auto"/>
        <w:left w:val="none" w:sz="0" w:space="0" w:color="auto"/>
        <w:bottom w:val="none" w:sz="0" w:space="0" w:color="auto"/>
        <w:right w:val="none" w:sz="0" w:space="0" w:color="auto"/>
      </w:divBdr>
    </w:div>
    <w:div w:id="2097440327">
      <w:bodyDiv w:val="1"/>
      <w:marLeft w:val="0"/>
      <w:marRight w:val="0"/>
      <w:marTop w:val="0"/>
      <w:marBottom w:val="0"/>
      <w:divBdr>
        <w:top w:val="none" w:sz="0" w:space="0" w:color="auto"/>
        <w:left w:val="none" w:sz="0" w:space="0" w:color="auto"/>
        <w:bottom w:val="none" w:sz="0" w:space="0" w:color="auto"/>
        <w:right w:val="none" w:sz="0" w:space="0" w:color="auto"/>
      </w:divBdr>
    </w:div>
    <w:div w:id="2117018582">
      <w:bodyDiv w:val="1"/>
      <w:marLeft w:val="0"/>
      <w:marRight w:val="0"/>
      <w:marTop w:val="0"/>
      <w:marBottom w:val="0"/>
      <w:divBdr>
        <w:top w:val="none" w:sz="0" w:space="0" w:color="auto"/>
        <w:left w:val="none" w:sz="0" w:space="0" w:color="auto"/>
        <w:bottom w:val="none" w:sz="0" w:space="0" w:color="auto"/>
        <w:right w:val="none" w:sz="0" w:space="0" w:color="auto"/>
      </w:divBdr>
    </w:div>
    <w:div w:id="2119400248">
      <w:bodyDiv w:val="1"/>
      <w:marLeft w:val="0"/>
      <w:marRight w:val="0"/>
      <w:marTop w:val="0"/>
      <w:marBottom w:val="0"/>
      <w:divBdr>
        <w:top w:val="none" w:sz="0" w:space="0" w:color="auto"/>
        <w:left w:val="none" w:sz="0" w:space="0" w:color="auto"/>
        <w:bottom w:val="none" w:sz="0" w:space="0" w:color="auto"/>
        <w:right w:val="none" w:sz="0" w:space="0" w:color="auto"/>
      </w:divBdr>
    </w:div>
    <w:div w:id="2129659691">
      <w:bodyDiv w:val="1"/>
      <w:marLeft w:val="0"/>
      <w:marRight w:val="0"/>
      <w:marTop w:val="0"/>
      <w:marBottom w:val="0"/>
      <w:divBdr>
        <w:top w:val="none" w:sz="0" w:space="0" w:color="auto"/>
        <w:left w:val="none" w:sz="0" w:space="0" w:color="auto"/>
        <w:bottom w:val="none" w:sz="0" w:space="0" w:color="auto"/>
        <w:right w:val="none" w:sz="0" w:space="0" w:color="auto"/>
      </w:divBdr>
    </w:div>
    <w:div w:id="2135055847">
      <w:bodyDiv w:val="1"/>
      <w:marLeft w:val="0"/>
      <w:marRight w:val="0"/>
      <w:marTop w:val="0"/>
      <w:marBottom w:val="0"/>
      <w:divBdr>
        <w:top w:val="none" w:sz="0" w:space="0" w:color="auto"/>
        <w:left w:val="none" w:sz="0" w:space="0" w:color="auto"/>
        <w:bottom w:val="none" w:sz="0" w:space="0" w:color="auto"/>
        <w:right w:val="none" w:sz="0" w:space="0" w:color="auto"/>
      </w:divBdr>
    </w:div>
    <w:div w:id="21416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lefe\AppData\Local\Temp\Temp1_Contribution_template_Word%20(5).zip\Contribution_template_9212.93571587_c53\SAIP2016Template_Word\Templates\JPCSA4ShortTemplate.dotmm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Pen08</b:Tag>
    <b:SourceType>BookSection</b:SourceType>
    <b:Guid>{42AEB5B2-AB9A-4884-A847-1E1C9C95E04B}</b:Guid>
    <b:Author>
      <b:Author>
        <b:NameList>
          <b:Person>
            <b:Last>Pendrill</b:Last>
            <b:First>A</b:First>
          </b:Person>
        </b:NameList>
      </b:Author>
      <b:BookAuthor>
        <b:NameList>
          <b:Person>
            <b:Last>Eriksson</b:Last>
            <b:First>Ingrid</b:First>
            <b:Middle>V.</b:Middle>
          </b:Person>
        </b:NameList>
      </b:BookAuthor>
    </b:Author>
    <b:Title>Acceleration in School in Everyday Life and in Amusement Parks</b:Title>
    <b:Year>2008</b:Year>
    <b:Pages>183-204</b:Pages>
    <b:BookTitle>Science Education in the 21st Century</b:BookTitle>
    <b:City>New York</b:City>
    <b:Publisher>Nova Publishers, Inc</b:Publisher>
    <b:RefOrder>10</b:RefOrder>
  </b:Source>
  <b:Source>
    <b:Tag>Mar97</b:Tag>
    <b:SourceType>Book</b:SourceType>
    <b:Guid>{44673801-6B84-4F12-AE3B-59E167F56AB4}</b:Guid>
    <b:Author>
      <b:Author>
        <b:NameList>
          <b:Person>
            <b:Last>Marton</b:Last>
            <b:First>F</b:First>
          </b:Person>
          <b:Person>
            <b:Last>Booth</b:Last>
            <b:First>S</b:First>
          </b:Person>
        </b:NameList>
      </b:Author>
    </b:Author>
    <b:Title>Learning and awarenes</b:Title>
    <b:Year>1997</b:Year>
    <b:City>New Jersey</b:City>
    <b:Publisher>Lawrence Erlbaum Associates</b:Publisher>
    <b:RefOrder>13</b:RefOrder>
  </b:Source>
  <b:Source>
    <b:Tag>Mar04</b:Tag>
    <b:SourceType>Book</b:SourceType>
    <b:Guid>{1AEF49ED-4D73-4AF3-9C0A-DE3D7284A3DD}</b:Guid>
    <b:Author>
      <b:Author>
        <b:NameList>
          <b:Person>
            <b:Last>Marton</b:Last>
            <b:First>F</b:First>
          </b:Person>
          <b:Person>
            <b:Last>Tsui</b:Last>
            <b:First>A</b:First>
          </b:Person>
        </b:NameList>
      </b:Author>
    </b:Author>
    <b:Title>Classroom discourse and the space of learning</b:Title>
    <b:Year>2004</b:Year>
    <b:City>New jersey</b:City>
    <b:Publisher>Lawrence Erlbaum Associates</b:Publisher>
    <b:RefOrder>14</b:RefOrder>
  </b:Source>
  <b:Source>
    <b:Tag>Bow98</b:Tag>
    <b:SourceType>Book</b:SourceType>
    <b:Guid>{D69146FC-5559-4075-8F34-6A43FDB4F0E6}</b:Guid>
    <b:Author>
      <b:Author>
        <b:NameList>
          <b:Person>
            <b:Last>Bowden</b:Last>
            <b:First>J</b:First>
          </b:Person>
          <b:Person>
            <b:Last>Marton</b:Last>
            <b:First>F</b:First>
          </b:Person>
        </b:NameList>
      </b:Author>
    </b:Author>
    <b:Title>The university of learning: Beyond quality and competence</b:Title>
    <b:Year>1998</b:Year>
    <b:City>London</b:City>
    <b:Publisher>Kogan Page Limited</b:Publisher>
    <b:RefOrder>15</b:RefOrder>
  </b:Source>
  <b:Source>
    <b:Tag>Bas02</b:Tag>
    <b:SourceType>JournalArticle</b:SourceType>
    <b:Guid>{4B463D12-DA4A-4418-A622-FF0BBA018DC0}</b:Guid>
    <b:Title>Physics and mathematics as interrelated fields of thought development using acceleration as an example</b:Title>
    <b:Year>2002</b:Year>
    <b:Author>
      <b:Author>
        <b:NameList>
          <b:Person>
            <b:Last>Basson</b:Last>
            <b:First>I</b:First>
          </b:Person>
        </b:NameList>
      </b:Author>
    </b:Author>
    <b:JournalName>International Journal of Mathematical Education in Science and technology</b:JournalName>
    <b:Pages>679-690</b:Pages>
    <b:RefOrder>16</b:RefOrder>
  </b:Source>
  <b:Source>
    <b:Tag>Taş10</b:Tag>
    <b:SourceType>JournalArticle</b:SourceType>
    <b:Guid>{BD105EA4-4DF4-4961-A7D1-41486D9801B2}</b:Guid>
    <b:Author>
      <b:Author>
        <b:NameList>
          <b:Person>
            <b:Last>Taşar</b:Last>
            <b:First>M.</b:First>
            <b:Middle>F</b:Middle>
          </b:Person>
        </b:NameList>
      </b:Author>
    </b:Author>
    <b:Title>Which part of the concept of acceleration is difficult to understand:the mathematics, the physics, or both?</b:Title>
    <b:JournalName>ZDM</b:JournalName>
    <b:Year>2010</b:Year>
    <b:Pages>469-482</b:Pages>
    <b:Volume>42</b:Volume>
    <b:Issue>5</b:Issue>
    <b:RefOrder>3</b:RefOrder>
  </b:Source>
  <b:Source>
    <b:Tag>McD99</b:Tag>
    <b:SourceType>JournalArticle</b:SourceType>
    <b:Guid>{B508D457-4687-4614-BCE7-A50EF9B4B422}</b:Guid>
    <b:Author>
      <b:Author>
        <b:NameList>
          <b:Person>
            <b:Last>McDermott</b:Last>
            <b:First>L.C</b:First>
          </b:Person>
          <b:Person>
            <b:Last>Reddish</b:Last>
            <b:First>E.F</b:First>
          </b:Person>
        </b:NameList>
      </b:Author>
    </b:Author>
    <b:Title>Resource Letter on Physics Education Research</b:Title>
    <b:JournalName>American Journal of Physics</b:JournalName>
    <b:Year>1999</b:Year>
    <b:RefOrder>17</b:RefOrder>
  </b:Source>
  <b:Source>
    <b:Tag>Dal93</b:Tag>
    <b:SourceType>JournalArticle</b:SourceType>
    <b:Guid>{B495A4C6-211B-439E-95BD-4382E8847819}</b:Guid>
    <b:Author>
      <b:Author>
        <b:NameList>
          <b:Person>
            <b:Last>Dall’Alba</b:Last>
            <b:First>G</b:First>
          </b:Person>
          <b:Person>
            <b:Last>Walsh</b:Last>
            <b:First>E</b:First>
          </b:Person>
          <b:Person>
            <b:Last>Bowden</b:Last>
            <b:First>J</b:First>
          </b:Person>
          <b:Person>
            <b:Last>Martin</b:Last>
            <b:First>E</b:First>
          </b:Person>
          <b:Person>
            <b:Last>Masters</b:Last>
            <b:First>G</b:First>
          </b:Person>
          <b:Person>
            <b:Last>Ramsden</b:Last>
            <b:First>P</b:First>
          </b:Person>
          <b:Person>
            <b:Last>Stephanou</b:Last>
            <b:First>A</b:First>
          </b:Person>
        </b:NameList>
      </b:Author>
    </b:Author>
    <b:Title>Textbook Treatments and Students’ Understanding of Acceleration</b:Title>
    <b:JournalName>JOURNAL OF RESEARCH IN SCIENCE TEACHING</b:JournalName>
    <b:Year>1993</b:Year>
    <b:Pages>621-635</b:Pages>
    <b:Volume>30</b:Volume>
    <b:Issue>7</b:Issue>
    <b:RefOrder>2</b:RefOrder>
  </b:Source>
  <b:Source>
    <b:Tag>Dav16</b:Tag>
    <b:SourceType>JournalArticle</b:SourceType>
    <b:Guid>{2170A46E-D112-4135-AEC6-6D8F261160E6}</b:Guid>
    <b:Author>
      <b:Author>
        <b:NameList>
          <b:Person>
            <b:Last>Eager</b:Last>
            <b:First>D</b:First>
          </b:Person>
          <b:Person>
            <b:Last>Pendrill</b:Last>
            <b:First>A-M</b:First>
          </b:Person>
          <b:Person>
            <b:Last>Reistad</b:Last>
            <b:First>N</b:First>
          </b:Person>
        </b:NameList>
      </b:Author>
    </b:Author>
    <b:Title>Beyond velocity and acceleration: jerk,snap and higher derivatives</b:Title>
    <b:JournalName>European Journal of Physics</b:JournalName>
    <b:Year>2016</b:Year>
    <b:Pages>1-11</b:Pages>
    <b:Volume>37</b:Volume>
    <b:RefOrder>11</b:RefOrder>
  </b:Source>
  <b:Source>
    <b:Tag>Kwo18</b:Tag>
    <b:SourceType>JournalArticle</b:SourceType>
    <b:Guid>{7C41DFD0-61F5-4158-B1F3-ACCD53F35D8D}</b:Guid>
    <b:Author>
      <b:Author>
        <b:NameList>
          <b:Person>
            <b:Last>Kwok</b:Last>
            <b:First>S</b:First>
          </b:Person>
        </b:NameList>
      </b:Author>
    </b:Author>
    <b:Title>Science Education in the 21st Century</b:Title>
    <b:JournalName>Nature Astronomy</b:JournalName>
    <b:Year>2018</b:Year>
    <b:Pages>530-533</b:Pages>
    <b:Volume>2</b:Volume>
    <b:RefOrder>4</b:RefOrder>
  </b:Source>
  <b:Source>
    <b:Tag>Sut12</b:Tag>
    <b:SourceType>JournalArticle</b:SourceType>
    <b:Guid>{BFF011C3-70B1-4634-9682-71CFE2E9C36B}</b:Guid>
    <b:Author>
      <b:Author>
        <b:NameList>
          <b:Person>
            <b:Last>Sutopo</b:Last>
          </b:Person>
          <b:Person>
            <b:Last>Liliasari</b:Last>
          </b:Person>
          <b:Person>
            <b:Last>Waldrip</b:Last>
            <b:First>B</b:First>
          </b:Person>
          <b:Person>
            <b:Last>Rusdiana</b:Last>
            <b:First>D</b:First>
          </b:Person>
        </b:NameList>
      </b:Author>
    </b:Author>
    <b:Title>IMPACT OF REPRESENTATIONAL APPROACH ON THE IMPROVEMENT OF STUDENTS’ UNDERSTANDING OF ACCELERATION</b:Title>
    <b:JournalName>Jurnal Pendidikan Fisika Indonesia 8</b:JournalName>
    <b:Year>2012</b:Year>
    <b:Pages>161-173</b:Pages>
    <b:Volume>8</b:Volume>
    <b:RefOrder>1</b:RefOrder>
  </b:Source>
  <b:Source>
    <b:Tag>Sto07</b:Tag>
    <b:SourceType>JournalArticle</b:SourceType>
    <b:Guid>{39EF252F-013D-4C5E-A3A8-C9E6BEB8B1B4}</b:Guid>
    <b:Title>Research in Science Education: Threshold Concepts</b:Title>
    <b:Year>2007</b:Year>
    <b:Author>
      <b:Author>
        <b:NameList>
          <b:Person>
            <b:Last>Stokes</b:Last>
            <b:First>A</b:First>
          </b:Person>
          <b:Person>
            <b:Last>King</b:Last>
            <b:First>H</b:First>
          </b:Person>
          <b:Person>
            <b:Last>Libarkin</b:Last>
            <b:First>J.C</b:First>
          </b:Person>
        </b:NameList>
      </b:Author>
    </b:Author>
    <b:JournalName>Journal of Geoscience Education</b:JournalName>
    <b:Pages>434-438</b:Pages>
    <b:Volume>55</b:Volume>
    <b:Issue>5</b:Issue>
    <b:RefOrder>7</b:RefOrder>
  </b:Source>
  <b:Source>
    <b:Tag>Mey03</b:Tag>
    <b:SourceType>Report</b:SourceType>
    <b:Guid>{0805A375-4747-4FF0-8D2F-2DEEC7B9DC59}</b:Guid>
    <b:Title>Threshold Concepts and Troublesome Knowledge:Linkages to Ways of Thinking and Practising within the Disciplines</b:Title>
    <b:Year>2003</b:Year>
    <b:Author>
      <b:Author>
        <b:NameList>
          <b:Person>
            <b:Last>Meyer</b:Last>
            <b:First>E</b:First>
          </b:Person>
          <b:Person>
            <b:Last>Land</b:Last>
            <b:First>R</b:First>
          </b:Person>
        </b:NameList>
      </b:Author>
    </b:Author>
    <b:Publisher>ETL Project</b:Publisher>
    <b:City>Durham</b:City>
    <b:Institution>Universities of Edinburgh</b:Institution>
    <b:ThesisType>Occasional Report 4</b:ThesisType>
    <b:YearAccessed>2018</b:YearAccessed>
    <b:MonthAccessed>June</b:MonthAccessed>
    <b:DayAccessed>14</b:DayAccessed>
    <b:URL>URL: http://www.tlrp.org</b:URL>
    <b:Pages>1-12</b:Pages>
    <b:RefOrder>6</b:RefOrder>
  </b:Source>
  <b:Source>
    <b:Tag>Lan16</b:Tag>
    <b:SourceType>BookSection</b:SourceType>
    <b:Guid>{45CAF21C-9E0E-4716-8DBB-4654FF227E55}</b:Guid>
    <b:Title>TOIL AND TROUBLE Threshold Concepts as pedagogy of Uncertainty</b:Title>
    <b:Year>2016</b:Year>
    <b:Pages>11-24</b:Pages>
    <b:Author>
      <b:Author>
        <b:NameList>
          <b:Person>
            <b:Last>Land</b:Last>
            <b:First>R</b:First>
          </b:Person>
        </b:NameList>
      </b:Author>
      <b:BookAuthor>
        <b:NameList>
          <b:Person>
            <b:Last>Land</b:Last>
            <b:First>R</b:First>
          </b:Person>
          <b:Person>
            <b:Last>J. F. Meyer</b:Last>
            <b:First>J.F</b:First>
          </b:Person>
          <b:Person>
            <b:Last>&amp; Flanagan</b:Last>
            <b:First>M.T</b:First>
          </b:Person>
        </b:NameList>
      </b:BookAuthor>
    </b:Author>
    <b:BookTitle>Threshold Concepts in Practice</b:BookTitle>
    <b:Publisher>Sense Publisher</b:Publisher>
    <b:RefOrder>5</b:RefOrder>
  </b:Source>
  <b:Source>
    <b:Tag>Fel16</b:Tag>
    <b:SourceType>BookSection</b:SourceType>
    <b:Guid>{E36B3101-C4E1-444F-8CDE-6969824CAC20}</b:Guid>
    <b:Author>
      <b:Author>
        <b:NameList>
          <b:Person>
            <b:Last>Felten</b:Last>
            <b:First>P</b:First>
          </b:Person>
        </b:NameList>
      </b:Author>
      <b:BookAuthor>
        <b:NameList>
          <b:Person>
            <b:Last>Land</b:Last>
            <b:First>R.</b:First>
          </b:Person>
          <b:Person>
            <b:Last>Meyer</b:Last>
            <b:First>J.H.</b:First>
            <b:Middle>F</b:Middle>
          </b:Person>
          <b:Person>
            <b:Last>Flanagan</b:Last>
            <b:First>M.</b:First>
            <b:Middle>T.</b:Middle>
          </b:Person>
        </b:NameList>
      </b:BookAuthor>
    </b:Author>
    <b:Title>On the threshold with students</b:Title>
    <b:BookTitle>Threshold Concepts in Practice</b:BookTitle>
    <b:Year>2016</b:Year>
    <b:Pages>3-10</b:Pages>
    <b:Publisher>Sense Publisher</b:Publisher>
    <b:RefOrder>8</b:RefOrder>
  </b:Source>
  <b:Source>
    <b:Tag>May10</b:Tag>
    <b:SourceType>BookSection</b:SourceType>
    <b:Guid>{287ED981-0721-4DF3-A3C8-6CCD5A56C40D}</b:Guid>
    <b:Author>
      <b:Author>
        <b:NameList>
          <b:Person>
            <b:Last>Meyer</b:Last>
            <b:First>J.H.F</b:First>
          </b:Person>
          <b:Person>
            <b:Last>Land</b:Last>
            <b:First>R.</b:First>
          </b:Person>
          <b:Person>
            <b:Last>Baillie</b:Last>
            <b:First>C</b:First>
          </b:Person>
        </b:NameList>
      </b:Author>
      <b:BookAuthor>
        <b:NameList>
          <b:Person>
            <b:Last>Mayer</b:Last>
            <b:First>J.H.F</b:First>
          </b:Person>
          <b:Person>
            <b:Last>Land</b:Last>
            <b:First>R.</b:First>
          </b:Person>
          <b:Person>
            <b:Last>Baillie</b:Last>
            <b:First>C</b:First>
          </b:Person>
        </b:NameList>
      </b:BookAuthor>
    </b:Author>
    <b:Title>Editors’ Preface: Threshold Concepts and Transformational Knowldege</b:Title>
    <b:BookTitle>Threshold Concepts and Transformational Knowldege</b:BookTitle>
    <b:Year>2010</b:Year>
    <b:Publisher>Sense Publisher</b:Publisher>
    <b:RefOrder>9</b:RefOrder>
  </b:Source>
  <b:Source>
    <b:Tag>Cut12</b:Tag>
    <b:SourceType>Book</b:SourceType>
    <b:Guid>{CCC2FBF2-8215-4D05-811D-9C42A79972E0}</b:Guid>
    <b:Title>Introduction to physics</b:Title>
    <b:Year>2012</b:Year>
    <b:Author>
      <b:Author>
        <b:NameList>
          <b:Person>
            <b:Last>Cutnell</b:Last>
            <b:First>J.D</b:First>
          </b:Person>
          <b:Person>
            <b:Last>Johnson</b:Last>
            <b:First>K.W</b:First>
          </b:Person>
        </b:NameList>
      </b:Author>
    </b:Author>
    <b:City>Hoboken, NJ</b:City>
    <b:Publisher>John Wiley &amp; Sons, Inc</b:Publisher>
    <b:Edition>9th</b:Edition>
    <b:RefOrder>12</b:RefOrder>
  </b:Source>
</b:Sources>
</file>

<file path=customXml/itemProps1.xml><?xml version="1.0" encoding="utf-8"?>
<ds:datastoreItem xmlns:ds="http://schemas.openxmlformats.org/officeDocument/2006/customXml" ds:itemID="{CDCEC025-2114-4C05-A6FB-8224B767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JPCSA4ShortTemplate.dotmmmm</Template>
  <TotalTime>9</TotalTime>
  <Pages>7</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Molefe, Paul</dc:creator>
  <cp:keywords>open access, proceedings, template, fast, affordable, flexible</cp:keywords>
  <dc:description/>
  <cp:lastModifiedBy>Dembe K</cp:lastModifiedBy>
  <cp:revision>4</cp:revision>
  <cp:lastPrinted>2018-11-05T08:39:00Z</cp:lastPrinted>
  <dcterms:created xsi:type="dcterms:W3CDTF">2019-01-06T06:52:00Z</dcterms:created>
  <dcterms:modified xsi:type="dcterms:W3CDTF">2019-01-07T06:01:00Z</dcterms:modified>
</cp:coreProperties>
</file>