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27" w:rsidRPr="00FE7AF1" w:rsidRDefault="00103A27" w:rsidP="007749C9">
      <w:pPr>
        <w:spacing w:before="1587" w:after="567" w:line="240" w:lineRule="auto"/>
        <w:rPr>
          <w:rFonts w:ascii="Times New Roman" w:hAnsi="Times New Roman" w:cs="Times New Roman"/>
          <w:b/>
          <w:sz w:val="34"/>
          <w:szCs w:val="34"/>
        </w:rPr>
      </w:pPr>
      <w:r w:rsidRPr="00FE7AF1">
        <w:rPr>
          <w:rFonts w:ascii="Times New Roman" w:hAnsi="Times New Roman" w:cs="Times New Roman"/>
          <w:b/>
          <w:sz w:val="34"/>
          <w:szCs w:val="34"/>
        </w:rPr>
        <w:t>Synthesis and characterization of TiO</w:t>
      </w:r>
      <w:r w:rsidRPr="00FE7AF1">
        <w:rPr>
          <w:rFonts w:ascii="Times New Roman" w:hAnsi="Times New Roman" w:cs="Times New Roman"/>
          <w:b/>
          <w:sz w:val="34"/>
          <w:szCs w:val="34"/>
          <w:vertAlign w:val="subscript"/>
        </w:rPr>
        <w:t>2</w:t>
      </w:r>
      <w:r w:rsidRPr="00FE7AF1">
        <w:rPr>
          <w:rFonts w:ascii="Times New Roman" w:hAnsi="Times New Roman" w:cs="Times New Roman"/>
          <w:b/>
          <w:sz w:val="34"/>
          <w:szCs w:val="34"/>
        </w:rPr>
        <w:t xml:space="preserve"> doped with Dy</w:t>
      </w:r>
      <w:r w:rsidRPr="00FE7AF1">
        <w:rPr>
          <w:rFonts w:ascii="Times New Roman" w:hAnsi="Times New Roman" w:cs="Times New Roman"/>
          <w:b/>
          <w:sz w:val="34"/>
          <w:szCs w:val="34"/>
          <w:vertAlign w:val="superscript"/>
        </w:rPr>
        <w:t xml:space="preserve">3+ </w:t>
      </w:r>
      <w:r w:rsidRPr="00FE7AF1">
        <w:rPr>
          <w:rFonts w:ascii="Times New Roman" w:hAnsi="Times New Roman" w:cs="Times New Roman"/>
          <w:b/>
          <w:sz w:val="34"/>
          <w:szCs w:val="34"/>
        </w:rPr>
        <w:t>ions by sol gel method.</w:t>
      </w:r>
    </w:p>
    <w:p w:rsidR="00103A27" w:rsidRPr="00E938D2" w:rsidRDefault="00FE7AF1" w:rsidP="00E938D2">
      <w:pPr>
        <w:spacing w:after="0" w:line="240" w:lineRule="auto"/>
        <w:ind w:left="1418"/>
        <w:rPr>
          <w:rFonts w:ascii="Times New Roman" w:hAnsi="Times New Roman" w:cs="Times New Roman"/>
          <w:b/>
        </w:rPr>
      </w:pPr>
      <w:r w:rsidRPr="00E938D2">
        <w:rPr>
          <w:rFonts w:ascii="Times New Roman" w:hAnsi="Times New Roman" w:cs="Times New Roman"/>
          <w:b/>
        </w:rPr>
        <w:t>M S Mokoena</w:t>
      </w:r>
      <w:r w:rsidR="00E938D2">
        <w:rPr>
          <w:rFonts w:ascii="Times New Roman" w:hAnsi="Times New Roman" w:cs="Times New Roman"/>
          <w:b/>
        </w:rPr>
        <w:t>*</w:t>
      </w:r>
      <w:r w:rsidR="00103A27" w:rsidRPr="00E938D2">
        <w:rPr>
          <w:rFonts w:ascii="Times New Roman" w:hAnsi="Times New Roman" w:cs="Times New Roman"/>
          <w:b/>
        </w:rPr>
        <w:t>,</w:t>
      </w:r>
      <w:r w:rsidR="00103A27" w:rsidRPr="00E938D2">
        <w:rPr>
          <w:rFonts w:ascii="Times New Roman" w:hAnsi="Times New Roman" w:cs="Times New Roman"/>
          <w:color w:val="555555"/>
          <w:shd w:val="clear" w:color="auto" w:fill="FFFFFF"/>
        </w:rPr>
        <w:t xml:space="preserve"> </w:t>
      </w:r>
      <w:r w:rsidR="00103A27" w:rsidRPr="00E938D2">
        <w:rPr>
          <w:rFonts w:ascii="Times New Roman" w:hAnsi="Times New Roman" w:cs="Times New Roman"/>
          <w:b/>
          <w:color w:val="000000"/>
          <w:shd w:val="clear" w:color="auto" w:fill="FFFFFF"/>
        </w:rPr>
        <w:t>M</w:t>
      </w:r>
      <w:r w:rsidRPr="00E938D2">
        <w:rPr>
          <w:rFonts w:ascii="Times New Roman" w:hAnsi="Times New Roman" w:cs="Times New Roman"/>
          <w:b/>
          <w:color w:val="000000"/>
          <w:shd w:val="clear" w:color="auto" w:fill="FFFFFF"/>
        </w:rPr>
        <w:t xml:space="preserve"> Y A</w:t>
      </w:r>
      <w:r w:rsidR="00103A27" w:rsidRPr="00E938D2">
        <w:rPr>
          <w:rFonts w:ascii="Times New Roman" w:hAnsi="Times New Roman" w:cs="Times New Roman"/>
          <w:b/>
          <w:color w:val="000000"/>
          <w:shd w:val="clear" w:color="auto" w:fill="FFFFFF"/>
        </w:rPr>
        <w:t xml:space="preserve"> </w:t>
      </w:r>
      <w:r w:rsidR="00103A27" w:rsidRPr="00E938D2">
        <w:rPr>
          <w:rFonts w:ascii="Times New Roman" w:hAnsi="Times New Roman" w:cs="Times New Roman"/>
          <w:b/>
          <w:shd w:val="clear" w:color="auto" w:fill="FFFFFF"/>
        </w:rPr>
        <w:t>Yagoub,</w:t>
      </w:r>
      <w:r w:rsidRPr="00E938D2">
        <w:rPr>
          <w:rFonts w:ascii="Times New Roman" w:hAnsi="Times New Roman" w:cs="Times New Roman"/>
          <w:b/>
        </w:rPr>
        <w:t xml:space="preserve"> O M</w:t>
      </w:r>
      <w:r w:rsidR="00103A27" w:rsidRPr="00E938D2">
        <w:rPr>
          <w:rFonts w:ascii="Times New Roman" w:hAnsi="Times New Roman" w:cs="Times New Roman"/>
          <w:b/>
        </w:rPr>
        <w:t xml:space="preserve"> Ntwa</w:t>
      </w:r>
      <w:r w:rsidRPr="00E938D2">
        <w:rPr>
          <w:rFonts w:ascii="Times New Roman" w:hAnsi="Times New Roman" w:cs="Times New Roman"/>
          <w:b/>
        </w:rPr>
        <w:t>eaborwa and H C</w:t>
      </w:r>
      <w:r w:rsidR="00103A27" w:rsidRPr="00E938D2">
        <w:rPr>
          <w:rFonts w:ascii="Times New Roman" w:hAnsi="Times New Roman" w:cs="Times New Roman"/>
          <w:b/>
        </w:rPr>
        <w:t xml:space="preserve"> Swart*</w:t>
      </w:r>
    </w:p>
    <w:p w:rsidR="00103A27" w:rsidRDefault="000D73A9" w:rsidP="00E938D2">
      <w:pPr>
        <w:pStyle w:val="AuthorInfo"/>
        <w:tabs>
          <w:tab w:val="left" w:pos="720"/>
        </w:tabs>
        <w:spacing w:line="240" w:lineRule="auto"/>
        <w:ind w:left="1418"/>
        <w:jc w:val="left"/>
        <w:rPr>
          <w:sz w:val="20"/>
          <w:szCs w:val="20"/>
        </w:rPr>
      </w:pPr>
      <w:r w:rsidRPr="000D73A9">
        <w:rPr>
          <w:sz w:val="20"/>
          <w:szCs w:val="20"/>
          <w:vertAlign w:val="superscript"/>
        </w:rPr>
        <w:t>1</w:t>
      </w:r>
      <w:r w:rsidR="00103A27">
        <w:rPr>
          <w:sz w:val="20"/>
          <w:szCs w:val="20"/>
        </w:rPr>
        <w:t>Department of Physics, University of the Free State, Bloemfontein, ZA9300, South Africa</w:t>
      </w:r>
    </w:p>
    <w:p w:rsidR="00E938D2" w:rsidRPr="00E938D2" w:rsidRDefault="00E938D2" w:rsidP="00E938D2">
      <w:pPr>
        <w:pStyle w:val="AuthorInfo"/>
        <w:tabs>
          <w:tab w:val="left" w:pos="720"/>
        </w:tabs>
        <w:spacing w:line="240" w:lineRule="auto"/>
        <w:ind w:left="1418"/>
        <w:jc w:val="left"/>
        <w:rPr>
          <w:sz w:val="22"/>
          <w:szCs w:val="22"/>
        </w:rPr>
      </w:pPr>
    </w:p>
    <w:p w:rsidR="00103A27" w:rsidRPr="007749C9" w:rsidRDefault="00103A27" w:rsidP="007749C9">
      <w:pPr>
        <w:pStyle w:val="AuthorInfo"/>
        <w:tabs>
          <w:tab w:val="left" w:pos="720"/>
        </w:tabs>
        <w:spacing w:line="240" w:lineRule="auto"/>
        <w:ind w:left="1418"/>
        <w:jc w:val="left"/>
        <w:rPr>
          <w:rFonts w:ascii="Arial" w:eastAsiaTheme="minorHAnsi" w:hAnsi="Arial" w:cs="Arial"/>
          <w:sz w:val="18"/>
          <w:szCs w:val="18"/>
          <w:u w:val="single"/>
          <w:shd w:val="clear" w:color="auto" w:fill="FFFFFF"/>
        </w:rPr>
      </w:pPr>
      <w:r>
        <w:rPr>
          <w:sz w:val="20"/>
          <w:szCs w:val="20"/>
        </w:rPr>
        <w:t>*Corresponding author</w:t>
      </w:r>
      <w:r w:rsidR="00E938D2">
        <w:rPr>
          <w:sz w:val="20"/>
          <w:szCs w:val="20"/>
        </w:rPr>
        <w:t>s</w:t>
      </w:r>
      <w:r>
        <w:rPr>
          <w:sz w:val="20"/>
          <w:szCs w:val="20"/>
        </w:rPr>
        <w:t xml:space="preserve"> e-mail: </w:t>
      </w:r>
      <w:hyperlink r:id="rId5" w:history="1">
        <w:r w:rsidR="00E938D2" w:rsidRPr="007749C9">
          <w:rPr>
            <w:rStyle w:val="Hyperlink"/>
            <w:color w:val="auto"/>
            <w:sz w:val="20"/>
            <w:szCs w:val="20"/>
          </w:rPr>
          <w:t>swarthc@ufs.ac.za</w:t>
        </w:r>
      </w:hyperlink>
      <w:r w:rsidR="00E938D2" w:rsidRPr="007749C9">
        <w:rPr>
          <w:sz w:val="20"/>
          <w:szCs w:val="20"/>
        </w:rPr>
        <w:t>,</w:t>
      </w:r>
      <w:r w:rsidR="00E938D2">
        <w:rPr>
          <w:sz w:val="20"/>
          <w:szCs w:val="20"/>
        </w:rPr>
        <w:t xml:space="preserve"> </w:t>
      </w:r>
      <w:hyperlink r:id="rId6" w:history="1">
        <w:r w:rsidR="000D73A9" w:rsidRPr="007749C9">
          <w:rPr>
            <w:rStyle w:val="Hyperlink"/>
            <w:color w:val="auto"/>
            <w:sz w:val="20"/>
            <w:szCs w:val="20"/>
          </w:rPr>
          <w:t>mokoenams@ufs.ac.za</w:t>
        </w:r>
      </w:hyperlink>
    </w:p>
    <w:p w:rsidR="00103A27" w:rsidRPr="00E938D2" w:rsidRDefault="00103A27" w:rsidP="00E938D2">
      <w:pPr>
        <w:pStyle w:val="AuthorInfo"/>
        <w:tabs>
          <w:tab w:val="left" w:pos="720"/>
        </w:tabs>
        <w:spacing w:line="240" w:lineRule="auto"/>
        <w:ind w:left="1418"/>
        <w:jc w:val="both"/>
        <w:rPr>
          <w:i/>
          <w:sz w:val="22"/>
          <w:szCs w:val="22"/>
        </w:rPr>
      </w:pPr>
    </w:p>
    <w:p w:rsidR="00940806" w:rsidRDefault="00940806" w:rsidP="007749C9">
      <w:pPr>
        <w:spacing w:after="568" w:line="240" w:lineRule="auto"/>
        <w:ind w:left="1418"/>
        <w:jc w:val="both"/>
        <w:rPr>
          <w:rFonts w:ascii="Times New Roman" w:hAnsi="Times New Roman" w:cs="Times New Roman"/>
          <w:sz w:val="20"/>
          <w:szCs w:val="20"/>
        </w:rPr>
      </w:pPr>
      <w:r w:rsidRPr="00103A27">
        <w:rPr>
          <w:rFonts w:ascii="Times New Roman" w:hAnsi="Times New Roman" w:cs="Times New Roman"/>
          <w:b/>
          <w:sz w:val="20"/>
          <w:szCs w:val="20"/>
        </w:rPr>
        <w:t>Abstract</w:t>
      </w:r>
      <w:r>
        <w:rPr>
          <w:rFonts w:ascii="Times New Roman" w:hAnsi="Times New Roman" w:cs="Times New Roman"/>
          <w:b/>
          <w:sz w:val="20"/>
          <w:szCs w:val="20"/>
        </w:rPr>
        <w:t xml:space="preserve">. </w:t>
      </w:r>
      <w:r w:rsidR="00473BBC">
        <w:rPr>
          <w:rFonts w:ascii="Times New Roman" w:hAnsi="Times New Roman" w:cs="Times New Roman"/>
          <w:b/>
          <w:sz w:val="20"/>
          <w:szCs w:val="20"/>
        </w:rPr>
        <w:t xml:space="preserve"> </w:t>
      </w:r>
      <w:r w:rsidRPr="00103A27">
        <w:rPr>
          <w:rFonts w:ascii="Times New Roman" w:hAnsi="Times New Roman" w:cs="Times New Roman"/>
          <w:sz w:val="20"/>
          <w:szCs w:val="20"/>
        </w:rPr>
        <w:t>Dy</w:t>
      </w:r>
      <w:r w:rsidRPr="00103A27">
        <w:rPr>
          <w:rFonts w:ascii="Times New Roman" w:hAnsi="Times New Roman" w:cs="Times New Roman"/>
          <w:sz w:val="20"/>
          <w:szCs w:val="20"/>
          <w:vertAlign w:val="superscript"/>
        </w:rPr>
        <w:t>3+</w:t>
      </w:r>
      <w:r w:rsidRPr="00103A27">
        <w:rPr>
          <w:rFonts w:ascii="Times New Roman" w:hAnsi="Times New Roman" w:cs="Times New Roman"/>
          <w:sz w:val="20"/>
          <w:szCs w:val="20"/>
        </w:rPr>
        <w:t xml:space="preserve"> ions doped in TiO</w:t>
      </w:r>
      <w:r w:rsidRPr="00103A27">
        <w:rPr>
          <w:rFonts w:ascii="Times New Roman" w:hAnsi="Times New Roman" w:cs="Times New Roman"/>
          <w:sz w:val="20"/>
          <w:szCs w:val="20"/>
          <w:vertAlign w:val="subscript"/>
        </w:rPr>
        <w:t>2</w:t>
      </w:r>
      <w:r w:rsidRPr="00103A27">
        <w:rPr>
          <w:rFonts w:ascii="Times New Roman" w:hAnsi="Times New Roman" w:cs="Times New Roman"/>
          <w:sz w:val="20"/>
          <w:szCs w:val="20"/>
        </w:rPr>
        <w:t xml:space="preserve"> nanophosphor powders were synthesized by the sol-gel method. The </w:t>
      </w:r>
      <w:r>
        <w:rPr>
          <w:rFonts w:ascii="Times New Roman" w:hAnsi="Times New Roman" w:cs="Times New Roman"/>
          <w:sz w:val="20"/>
          <w:szCs w:val="20"/>
        </w:rPr>
        <w:t>prepared</w:t>
      </w:r>
      <w:r w:rsidRPr="00103A27">
        <w:rPr>
          <w:rFonts w:ascii="Times New Roman" w:hAnsi="Times New Roman" w:cs="Times New Roman"/>
          <w:sz w:val="20"/>
          <w:szCs w:val="20"/>
        </w:rPr>
        <w:t xml:space="preserve"> samples were characterized by X-ray diffraction (XRD), photoluminescence spectroscopy (PL), ultra-violet visible spectroscopy (UV-Vis), scanning electron microscopy (SEM) and energy dispersive x-ray spectroscopy. The XRD patterns confirmed the tetragonal structure of TiO</w:t>
      </w:r>
      <w:r w:rsidRPr="00103A27">
        <w:rPr>
          <w:rFonts w:ascii="Times New Roman" w:hAnsi="Times New Roman" w:cs="Times New Roman"/>
          <w:sz w:val="20"/>
          <w:szCs w:val="20"/>
          <w:vertAlign w:val="subscript"/>
        </w:rPr>
        <w:t xml:space="preserve">2 </w:t>
      </w:r>
      <w:r w:rsidRPr="00103A27">
        <w:rPr>
          <w:rFonts w:ascii="Times New Roman" w:hAnsi="Times New Roman" w:cs="Times New Roman"/>
          <w:sz w:val="20"/>
          <w:szCs w:val="20"/>
        </w:rPr>
        <w:t xml:space="preserve">with the experimental unit cell parameters of a = b = 3.803Å and c = 9.534Å. The average crystallite sizes were estimated by applying the Debye-Scherrer </w:t>
      </w:r>
      <w:r>
        <w:rPr>
          <w:rFonts w:ascii="Times New Roman" w:hAnsi="Times New Roman" w:cs="Times New Roman"/>
          <w:sz w:val="20"/>
          <w:szCs w:val="20"/>
        </w:rPr>
        <w:t xml:space="preserve">formula and </w:t>
      </w:r>
      <w:r w:rsidRPr="00103A27">
        <w:rPr>
          <w:rFonts w:ascii="Times New Roman" w:hAnsi="Times New Roman" w:cs="Times New Roman"/>
          <w:sz w:val="20"/>
          <w:szCs w:val="20"/>
        </w:rPr>
        <w:t xml:space="preserve">range from 9 to 5 nm. The FE-SEM images showed that the </w:t>
      </w:r>
      <w:r w:rsidR="007749C9">
        <w:rPr>
          <w:rFonts w:ascii="Times New Roman" w:hAnsi="Times New Roman" w:cs="Times New Roman"/>
          <w:sz w:val="20"/>
          <w:szCs w:val="20"/>
        </w:rPr>
        <w:t xml:space="preserve">obtained powders </w:t>
      </w:r>
      <w:r w:rsidRPr="00103A27">
        <w:rPr>
          <w:rFonts w:ascii="Times New Roman" w:hAnsi="Times New Roman" w:cs="Times New Roman"/>
          <w:sz w:val="20"/>
          <w:szCs w:val="20"/>
        </w:rPr>
        <w:t xml:space="preserve">surface texture was composed of </w:t>
      </w:r>
      <w:proofErr w:type="spellStart"/>
      <w:r w:rsidRPr="00103A27">
        <w:rPr>
          <w:rFonts w:ascii="Times New Roman" w:hAnsi="Times New Roman" w:cs="Times New Roman"/>
          <w:sz w:val="20"/>
          <w:szCs w:val="20"/>
        </w:rPr>
        <w:t>nanorods</w:t>
      </w:r>
      <w:proofErr w:type="spellEnd"/>
      <w:r w:rsidRPr="00103A27">
        <w:rPr>
          <w:rFonts w:ascii="Times New Roman" w:hAnsi="Times New Roman" w:cs="Times New Roman"/>
          <w:sz w:val="20"/>
          <w:szCs w:val="20"/>
        </w:rPr>
        <w:t>. The EDS spectr</w:t>
      </w:r>
      <w:r w:rsidR="007749C9">
        <w:rPr>
          <w:rFonts w:ascii="Times New Roman" w:hAnsi="Times New Roman" w:cs="Times New Roman"/>
          <w:sz w:val="20"/>
          <w:szCs w:val="20"/>
        </w:rPr>
        <w:t xml:space="preserve">a </w:t>
      </w:r>
      <w:r w:rsidRPr="00103A27">
        <w:rPr>
          <w:rFonts w:ascii="Times New Roman" w:hAnsi="Times New Roman" w:cs="Times New Roman"/>
          <w:sz w:val="20"/>
          <w:szCs w:val="20"/>
        </w:rPr>
        <w:t xml:space="preserve">confirmed the formation of </w:t>
      </w:r>
      <w:proofErr w:type="spellStart"/>
      <w:r w:rsidR="003D45DE">
        <w:rPr>
          <w:rFonts w:ascii="Times New Roman" w:hAnsi="Times New Roman" w:cs="Times New Roman"/>
          <w:sz w:val="20"/>
          <w:szCs w:val="20"/>
        </w:rPr>
        <w:t>undoped</w:t>
      </w:r>
      <w:proofErr w:type="spellEnd"/>
      <w:r w:rsidRPr="00103A27">
        <w:rPr>
          <w:rFonts w:ascii="Times New Roman" w:hAnsi="Times New Roman" w:cs="Times New Roman"/>
          <w:sz w:val="20"/>
          <w:szCs w:val="20"/>
        </w:rPr>
        <w:t xml:space="preserve"> and doped TiO</w:t>
      </w:r>
      <w:r w:rsidRPr="00103A27">
        <w:rPr>
          <w:rFonts w:ascii="Times New Roman" w:hAnsi="Times New Roman" w:cs="Times New Roman"/>
          <w:sz w:val="20"/>
          <w:szCs w:val="20"/>
          <w:vertAlign w:val="subscript"/>
        </w:rPr>
        <w:t xml:space="preserve">2 </w:t>
      </w:r>
      <w:r w:rsidRPr="00103A27">
        <w:rPr>
          <w:rFonts w:ascii="Times New Roman" w:hAnsi="Times New Roman" w:cs="Times New Roman"/>
          <w:sz w:val="20"/>
          <w:szCs w:val="20"/>
        </w:rPr>
        <w:t>nanophosphor</w:t>
      </w:r>
      <w:r w:rsidR="007749C9">
        <w:rPr>
          <w:rFonts w:ascii="Times New Roman" w:hAnsi="Times New Roman" w:cs="Times New Roman"/>
          <w:sz w:val="20"/>
          <w:szCs w:val="20"/>
        </w:rPr>
        <w:t>s</w:t>
      </w:r>
      <w:r w:rsidRPr="00103A27">
        <w:rPr>
          <w:rFonts w:ascii="Times New Roman" w:hAnsi="Times New Roman" w:cs="Times New Roman"/>
          <w:sz w:val="20"/>
          <w:szCs w:val="20"/>
        </w:rPr>
        <w:t>. The UV-Vis diffuse reflectance spectra indicated the absorption bands in the visible region ranging from 460 to 850 nm which originat</w:t>
      </w:r>
      <w:r>
        <w:rPr>
          <w:rFonts w:ascii="Times New Roman" w:hAnsi="Times New Roman" w:cs="Times New Roman"/>
          <w:sz w:val="20"/>
          <w:szCs w:val="20"/>
        </w:rPr>
        <w:t>ed from the doped nanophosphors.</w:t>
      </w:r>
      <w:r w:rsidRPr="00103A27">
        <w:rPr>
          <w:rFonts w:ascii="Times New Roman" w:hAnsi="Times New Roman" w:cs="Times New Roman"/>
          <w:sz w:val="20"/>
          <w:szCs w:val="20"/>
        </w:rPr>
        <w:t xml:space="preserve"> The sharp absorption edge </w:t>
      </w:r>
      <w:r w:rsidR="007749C9">
        <w:rPr>
          <w:rFonts w:ascii="Times New Roman" w:hAnsi="Times New Roman" w:cs="Times New Roman"/>
          <w:sz w:val="20"/>
          <w:szCs w:val="20"/>
        </w:rPr>
        <w:t>h</w:t>
      </w:r>
      <w:r>
        <w:rPr>
          <w:rFonts w:ascii="Times New Roman" w:hAnsi="Times New Roman" w:cs="Times New Roman"/>
          <w:sz w:val="20"/>
          <w:szCs w:val="20"/>
        </w:rPr>
        <w:t>as</w:t>
      </w:r>
      <w:r w:rsidRPr="00103A27">
        <w:rPr>
          <w:rFonts w:ascii="Times New Roman" w:hAnsi="Times New Roman" w:cs="Times New Roman"/>
          <w:sz w:val="20"/>
          <w:szCs w:val="20"/>
        </w:rPr>
        <w:t xml:space="preserve"> shifted towards the longer wavelength</w:t>
      </w:r>
      <w:r w:rsidR="007749C9">
        <w:rPr>
          <w:rFonts w:ascii="Times New Roman" w:hAnsi="Times New Roman" w:cs="Times New Roman"/>
          <w:sz w:val="20"/>
          <w:szCs w:val="20"/>
        </w:rPr>
        <w:t>s</w:t>
      </w:r>
      <w:r w:rsidRPr="00103A27">
        <w:rPr>
          <w:rFonts w:ascii="Times New Roman" w:hAnsi="Times New Roman" w:cs="Times New Roman"/>
          <w:sz w:val="20"/>
          <w:szCs w:val="20"/>
        </w:rPr>
        <w:t xml:space="preserve"> </w:t>
      </w:r>
      <w:r w:rsidR="007749C9">
        <w:rPr>
          <w:rFonts w:ascii="Times New Roman" w:hAnsi="Times New Roman" w:cs="Times New Roman"/>
          <w:sz w:val="20"/>
          <w:szCs w:val="20"/>
        </w:rPr>
        <w:t>with the introduction of</w:t>
      </w:r>
      <w:r w:rsidRPr="00103A27">
        <w:rPr>
          <w:rFonts w:ascii="Times New Roman" w:hAnsi="Times New Roman" w:cs="Times New Roman"/>
          <w:sz w:val="20"/>
          <w:szCs w:val="20"/>
        </w:rPr>
        <w:t xml:space="preserve"> Dy</w:t>
      </w:r>
      <w:r w:rsidRPr="00103A27">
        <w:rPr>
          <w:rFonts w:ascii="Times New Roman" w:hAnsi="Times New Roman" w:cs="Times New Roman"/>
          <w:sz w:val="20"/>
          <w:szCs w:val="20"/>
          <w:vertAlign w:val="superscript"/>
        </w:rPr>
        <w:t xml:space="preserve">3+ </w:t>
      </w:r>
      <w:r w:rsidRPr="00103A27">
        <w:rPr>
          <w:rFonts w:ascii="Times New Roman" w:hAnsi="Times New Roman" w:cs="Times New Roman"/>
          <w:sz w:val="20"/>
          <w:szCs w:val="20"/>
        </w:rPr>
        <w:t>ion</w:t>
      </w:r>
      <w:r w:rsidR="007749C9">
        <w:rPr>
          <w:rFonts w:ascii="Times New Roman" w:hAnsi="Times New Roman" w:cs="Times New Roman"/>
          <w:sz w:val="20"/>
          <w:szCs w:val="20"/>
        </w:rPr>
        <w:t>s</w:t>
      </w:r>
      <w:r w:rsidRPr="00103A27">
        <w:rPr>
          <w:rFonts w:ascii="Times New Roman" w:hAnsi="Times New Roman" w:cs="Times New Roman"/>
          <w:sz w:val="20"/>
          <w:szCs w:val="20"/>
        </w:rPr>
        <w:t xml:space="preserve"> into the TiO</w:t>
      </w:r>
      <w:r w:rsidRPr="00103A27">
        <w:rPr>
          <w:rFonts w:ascii="Times New Roman" w:hAnsi="Times New Roman" w:cs="Times New Roman"/>
          <w:sz w:val="20"/>
          <w:szCs w:val="20"/>
          <w:vertAlign w:val="subscript"/>
        </w:rPr>
        <w:t>2</w:t>
      </w:r>
      <w:r>
        <w:rPr>
          <w:rFonts w:ascii="Times New Roman" w:hAnsi="Times New Roman" w:cs="Times New Roman"/>
          <w:sz w:val="20"/>
          <w:szCs w:val="20"/>
        </w:rPr>
        <w:t>. The optical</w:t>
      </w:r>
      <w:r w:rsidRPr="00103A27">
        <w:rPr>
          <w:rFonts w:ascii="Times New Roman" w:hAnsi="Times New Roman" w:cs="Times New Roman"/>
          <w:sz w:val="20"/>
          <w:szCs w:val="20"/>
        </w:rPr>
        <w:t xml:space="preserve"> band gap </w:t>
      </w:r>
      <w:r>
        <w:rPr>
          <w:rFonts w:ascii="Times New Roman" w:hAnsi="Times New Roman" w:cs="Times New Roman"/>
          <w:sz w:val="20"/>
          <w:szCs w:val="20"/>
        </w:rPr>
        <w:t xml:space="preserve">of the synthesized </w:t>
      </w:r>
      <w:r w:rsidRPr="00103A27">
        <w:rPr>
          <w:rFonts w:ascii="Times New Roman" w:hAnsi="Times New Roman" w:cs="Times New Roman"/>
          <w:sz w:val="20"/>
          <w:szCs w:val="20"/>
        </w:rPr>
        <w:t>nanophosphor powder was determined</w:t>
      </w:r>
      <w:r>
        <w:rPr>
          <w:rFonts w:ascii="Times New Roman" w:hAnsi="Times New Roman" w:cs="Times New Roman"/>
          <w:sz w:val="20"/>
          <w:szCs w:val="20"/>
        </w:rPr>
        <w:t xml:space="preserve"> and range</w:t>
      </w:r>
      <w:r w:rsidR="007749C9">
        <w:rPr>
          <w:rFonts w:ascii="Times New Roman" w:hAnsi="Times New Roman" w:cs="Times New Roman"/>
          <w:sz w:val="20"/>
          <w:szCs w:val="20"/>
        </w:rPr>
        <w:t>d from</w:t>
      </w:r>
      <w:r>
        <w:rPr>
          <w:rFonts w:ascii="Times New Roman" w:hAnsi="Times New Roman" w:cs="Times New Roman"/>
          <w:sz w:val="20"/>
          <w:szCs w:val="20"/>
        </w:rPr>
        <w:t xml:space="preserve"> 3.41 to 3.06 eV. </w:t>
      </w:r>
      <w:r w:rsidRPr="00103A27">
        <w:rPr>
          <w:rFonts w:ascii="Times New Roman" w:hAnsi="Times New Roman" w:cs="Times New Roman"/>
          <w:sz w:val="20"/>
          <w:szCs w:val="20"/>
        </w:rPr>
        <w:t xml:space="preserve">The emission bands of </w:t>
      </w:r>
      <w:r w:rsidR="007749C9">
        <w:rPr>
          <w:rFonts w:ascii="Times New Roman" w:hAnsi="Times New Roman" w:cs="Times New Roman"/>
          <w:sz w:val="20"/>
          <w:szCs w:val="20"/>
        </w:rPr>
        <w:t xml:space="preserve">the </w:t>
      </w:r>
      <w:r w:rsidRPr="00103A27">
        <w:rPr>
          <w:rFonts w:ascii="Times New Roman" w:hAnsi="Times New Roman" w:cs="Times New Roman"/>
          <w:sz w:val="20"/>
          <w:szCs w:val="20"/>
        </w:rPr>
        <w:t>Dy</w:t>
      </w:r>
      <w:r w:rsidRPr="00103A27">
        <w:rPr>
          <w:rFonts w:ascii="Times New Roman" w:hAnsi="Times New Roman" w:cs="Times New Roman"/>
          <w:sz w:val="20"/>
          <w:szCs w:val="20"/>
          <w:vertAlign w:val="superscript"/>
        </w:rPr>
        <w:t>3+</w:t>
      </w:r>
      <w:r>
        <w:rPr>
          <w:rFonts w:ascii="Times New Roman" w:hAnsi="Times New Roman" w:cs="Times New Roman"/>
          <w:sz w:val="20"/>
          <w:szCs w:val="20"/>
        </w:rPr>
        <w:t xml:space="preserve"> ions were observed at 483, 576, </w:t>
      </w:r>
      <w:r w:rsidRPr="00103A27">
        <w:rPr>
          <w:rFonts w:ascii="Times New Roman" w:hAnsi="Times New Roman" w:cs="Times New Roman"/>
          <w:sz w:val="20"/>
          <w:szCs w:val="20"/>
        </w:rPr>
        <w:t>665 and 7</w:t>
      </w:r>
      <w:r>
        <w:rPr>
          <w:rFonts w:ascii="Times New Roman" w:hAnsi="Times New Roman" w:cs="Times New Roman"/>
          <w:sz w:val="20"/>
          <w:szCs w:val="20"/>
        </w:rPr>
        <w:t>65 nm</w:t>
      </w:r>
      <w:r w:rsidR="007749C9">
        <w:rPr>
          <w:rFonts w:ascii="Times New Roman" w:hAnsi="Times New Roman" w:cs="Times New Roman"/>
          <w:sz w:val="20"/>
          <w:szCs w:val="20"/>
        </w:rPr>
        <w:t>,</w:t>
      </w:r>
      <w:r>
        <w:rPr>
          <w:rFonts w:ascii="Times New Roman" w:hAnsi="Times New Roman" w:cs="Times New Roman"/>
          <w:sz w:val="20"/>
          <w:szCs w:val="20"/>
        </w:rPr>
        <w:t xml:space="preserve"> which were assigned to different t</w:t>
      </w:r>
      <w:r w:rsidRPr="00103A27">
        <w:rPr>
          <w:rFonts w:ascii="Times New Roman" w:hAnsi="Times New Roman" w:cs="Times New Roman"/>
          <w:sz w:val="20"/>
          <w:szCs w:val="20"/>
        </w:rPr>
        <w:t>ransition</w:t>
      </w:r>
      <w:r w:rsidR="007749C9">
        <w:rPr>
          <w:rFonts w:ascii="Times New Roman" w:hAnsi="Times New Roman" w:cs="Times New Roman"/>
          <w:sz w:val="20"/>
          <w:szCs w:val="20"/>
        </w:rPr>
        <w:t>s</w:t>
      </w:r>
      <w:r>
        <w:rPr>
          <w:rFonts w:ascii="Times New Roman" w:hAnsi="Times New Roman" w:cs="Times New Roman"/>
          <w:sz w:val="20"/>
          <w:szCs w:val="20"/>
        </w:rPr>
        <w:t xml:space="preserve"> of </w:t>
      </w:r>
      <w:r w:rsidR="007749C9">
        <w:rPr>
          <w:rFonts w:ascii="Times New Roman" w:hAnsi="Times New Roman" w:cs="Times New Roman"/>
          <w:sz w:val="20"/>
          <w:szCs w:val="20"/>
        </w:rPr>
        <w:t xml:space="preserve">the </w:t>
      </w:r>
      <w:r>
        <w:rPr>
          <w:rFonts w:ascii="Times New Roman" w:hAnsi="Times New Roman" w:cs="Times New Roman"/>
          <w:sz w:val="20"/>
          <w:szCs w:val="20"/>
        </w:rPr>
        <w:t>4f - 4f</w:t>
      </w:r>
      <w:r w:rsidR="007749C9">
        <w:rPr>
          <w:rFonts w:ascii="Times New Roman" w:hAnsi="Times New Roman" w:cs="Times New Roman"/>
          <w:sz w:val="20"/>
          <w:szCs w:val="20"/>
        </w:rPr>
        <w:t xml:space="preserve"> levels.</w:t>
      </w:r>
    </w:p>
    <w:p w:rsidR="00E938D2" w:rsidRPr="00473BBC" w:rsidRDefault="00940806" w:rsidP="007749C9">
      <w:pPr>
        <w:pStyle w:val="ListParagraph"/>
        <w:numPr>
          <w:ilvl w:val="0"/>
          <w:numId w:val="4"/>
        </w:numPr>
        <w:spacing w:after="0" w:line="240" w:lineRule="auto"/>
        <w:ind w:left="357" w:hanging="357"/>
        <w:rPr>
          <w:rFonts w:ascii="Times New Roman" w:hAnsi="Times New Roman" w:cs="Times New Roman"/>
          <w:b/>
        </w:rPr>
      </w:pPr>
      <w:r w:rsidRPr="00E938D2">
        <w:rPr>
          <w:rFonts w:ascii="Times New Roman" w:hAnsi="Times New Roman" w:cs="Times New Roman"/>
          <w:b/>
        </w:rPr>
        <w:t>Introduction</w:t>
      </w:r>
    </w:p>
    <w:p w:rsidR="00B76277" w:rsidRPr="00E938D2" w:rsidRDefault="000D73A9" w:rsidP="007749C9">
      <w:pPr>
        <w:pStyle w:val="ListParagraph"/>
        <w:spacing w:after="567" w:line="240" w:lineRule="auto"/>
        <w:ind w:left="0"/>
        <w:jc w:val="both"/>
        <w:rPr>
          <w:rFonts w:ascii="Times New Roman" w:hAnsi="Times New Roman" w:cs="Times New Roman"/>
        </w:rPr>
      </w:pPr>
      <w:r w:rsidRPr="00E938D2">
        <w:rPr>
          <w:rFonts w:ascii="Times New Roman" w:hAnsi="Times New Roman" w:cs="Times New Roman"/>
        </w:rPr>
        <w:t xml:space="preserve">Titanium dioxide is also known as </w:t>
      </w:r>
      <w:proofErr w:type="spellStart"/>
      <w:proofErr w:type="gramStart"/>
      <w:r w:rsidRPr="00E938D2">
        <w:rPr>
          <w:rFonts w:ascii="Times New Roman" w:hAnsi="Times New Roman" w:cs="Times New Roman"/>
        </w:rPr>
        <w:t>titania</w:t>
      </w:r>
      <w:proofErr w:type="spellEnd"/>
      <w:proofErr w:type="gramEnd"/>
      <w:r w:rsidRPr="00E938D2">
        <w:rPr>
          <w:rFonts w:ascii="Times New Roman" w:hAnsi="Times New Roman" w:cs="Times New Roman"/>
        </w:rPr>
        <w:t xml:space="preserve"> or titanium oxide which has a chemical formula of TiO</w:t>
      </w:r>
      <w:r w:rsidRPr="00E938D2">
        <w:rPr>
          <w:rFonts w:ascii="Times New Roman" w:hAnsi="Times New Roman" w:cs="Times New Roman"/>
          <w:vertAlign w:val="subscript"/>
        </w:rPr>
        <w:t xml:space="preserve">2 </w:t>
      </w:r>
      <w:r w:rsidRPr="00E938D2">
        <w:rPr>
          <w:rFonts w:ascii="Times New Roman" w:hAnsi="Times New Roman" w:cs="Times New Roman"/>
        </w:rPr>
        <w:t xml:space="preserve">and belongs to the IVB group transition metal oxides. </w:t>
      </w:r>
      <w:proofErr w:type="spellStart"/>
      <w:r w:rsidRPr="00E938D2">
        <w:rPr>
          <w:rFonts w:ascii="Times New Roman" w:hAnsi="Times New Roman" w:cs="Times New Roman"/>
        </w:rPr>
        <w:t>Titania</w:t>
      </w:r>
      <w:proofErr w:type="spellEnd"/>
      <w:r w:rsidRPr="00E938D2">
        <w:rPr>
          <w:rFonts w:ascii="Times New Roman" w:hAnsi="Times New Roman" w:cs="Times New Roman"/>
        </w:rPr>
        <w:t xml:space="preserve"> occurs in three common known polymorphs such as </w:t>
      </w:r>
      <w:proofErr w:type="spellStart"/>
      <w:r w:rsidRPr="00E938D2">
        <w:rPr>
          <w:rFonts w:ascii="Times New Roman" w:hAnsi="Times New Roman" w:cs="Times New Roman"/>
        </w:rPr>
        <w:t>anatase</w:t>
      </w:r>
      <w:proofErr w:type="spellEnd"/>
      <w:r w:rsidRPr="00E938D2">
        <w:rPr>
          <w:rFonts w:ascii="Times New Roman" w:hAnsi="Times New Roman" w:cs="Times New Roman"/>
        </w:rPr>
        <w:t xml:space="preserve"> (tetragonal), rutile (tetragonal) and </w:t>
      </w:r>
      <w:proofErr w:type="spellStart"/>
      <w:r w:rsidRPr="00E938D2">
        <w:rPr>
          <w:rFonts w:ascii="Times New Roman" w:hAnsi="Times New Roman" w:cs="Times New Roman"/>
        </w:rPr>
        <w:t>brookite</w:t>
      </w:r>
      <w:proofErr w:type="spellEnd"/>
      <w:r w:rsidRPr="00E938D2">
        <w:rPr>
          <w:rFonts w:ascii="Times New Roman" w:hAnsi="Times New Roman" w:cs="Times New Roman"/>
        </w:rPr>
        <w:t xml:space="preserve"> (orthorhombic). The above phases are differentiated from one another by their band gap energy and by also their refractive index (</w:t>
      </w:r>
      <w:proofErr w:type="spellStart"/>
      <w:r w:rsidRPr="00E938D2">
        <w:rPr>
          <w:rFonts w:ascii="Times New Roman" w:hAnsi="Times New Roman" w:cs="Times New Roman"/>
        </w:rPr>
        <w:t>Eg</w:t>
      </w:r>
      <w:proofErr w:type="spellEnd"/>
      <w:r w:rsidRPr="00E938D2">
        <w:rPr>
          <w:rFonts w:ascii="Times New Roman" w:hAnsi="Times New Roman" w:cs="Times New Roman"/>
        </w:rPr>
        <w:t xml:space="preserve"> = 3.2 eV, n = 2.488 for </w:t>
      </w:r>
      <w:proofErr w:type="spellStart"/>
      <w:r w:rsidRPr="00E938D2">
        <w:rPr>
          <w:rFonts w:ascii="Times New Roman" w:hAnsi="Times New Roman" w:cs="Times New Roman"/>
        </w:rPr>
        <w:t>anatase</w:t>
      </w:r>
      <w:proofErr w:type="spellEnd"/>
      <w:r w:rsidRPr="00E938D2">
        <w:rPr>
          <w:rFonts w:ascii="Times New Roman" w:hAnsi="Times New Roman" w:cs="Times New Roman"/>
        </w:rPr>
        <w:t xml:space="preserve">, </w:t>
      </w:r>
      <w:proofErr w:type="spellStart"/>
      <w:r w:rsidRPr="00E938D2">
        <w:rPr>
          <w:rFonts w:ascii="Times New Roman" w:hAnsi="Times New Roman" w:cs="Times New Roman"/>
        </w:rPr>
        <w:t>Eg</w:t>
      </w:r>
      <w:proofErr w:type="spellEnd"/>
      <w:r w:rsidRPr="00E938D2">
        <w:rPr>
          <w:rFonts w:ascii="Times New Roman" w:hAnsi="Times New Roman" w:cs="Times New Roman"/>
        </w:rPr>
        <w:t xml:space="preserve"> = 3.0 eV, n = 2.608 for rutile and </w:t>
      </w:r>
      <w:proofErr w:type="spellStart"/>
      <w:r w:rsidRPr="00E938D2">
        <w:rPr>
          <w:rFonts w:ascii="Times New Roman" w:hAnsi="Times New Roman" w:cs="Times New Roman"/>
        </w:rPr>
        <w:t>Eg</w:t>
      </w:r>
      <w:proofErr w:type="spellEnd"/>
      <w:r w:rsidRPr="00E938D2">
        <w:rPr>
          <w:rFonts w:ascii="Times New Roman" w:hAnsi="Times New Roman" w:cs="Times New Roman"/>
        </w:rPr>
        <w:t xml:space="preserve"> = 1.96 eV, n = 2.583 for </w:t>
      </w:r>
      <w:proofErr w:type="spellStart"/>
      <w:r w:rsidRPr="00E938D2">
        <w:rPr>
          <w:rFonts w:ascii="Times New Roman" w:hAnsi="Times New Roman" w:cs="Times New Roman"/>
        </w:rPr>
        <w:t>brookite</w:t>
      </w:r>
      <w:proofErr w:type="spellEnd"/>
      <w:r w:rsidRPr="00E938D2">
        <w:rPr>
          <w:rFonts w:ascii="Times New Roman" w:hAnsi="Times New Roman" w:cs="Times New Roman"/>
        </w:rPr>
        <w:t>)</w:t>
      </w:r>
      <w:r w:rsidR="00950D0D">
        <w:rPr>
          <w:rFonts w:ascii="Times New Roman" w:hAnsi="Times New Roman" w:cs="Times New Roman"/>
        </w:rPr>
        <w:t>.</w:t>
      </w:r>
      <w:r w:rsidRPr="00E938D2">
        <w:rPr>
          <w:rFonts w:ascii="Times New Roman" w:hAnsi="Times New Roman" w:cs="Times New Roman"/>
        </w:rPr>
        <w:t xml:space="preserve"> </w:t>
      </w:r>
      <w:r w:rsidR="00950D0D">
        <w:rPr>
          <w:rFonts w:ascii="Times New Roman" w:hAnsi="Times New Roman" w:cs="Times New Roman"/>
        </w:rPr>
        <w:t>F</w:t>
      </w:r>
      <w:r w:rsidRPr="00E938D2">
        <w:rPr>
          <w:rFonts w:ascii="Times New Roman" w:hAnsi="Times New Roman" w:cs="Times New Roman"/>
        </w:rPr>
        <w:t>urthermore TiO</w:t>
      </w:r>
      <w:r w:rsidRPr="00E938D2">
        <w:rPr>
          <w:rFonts w:ascii="Times New Roman" w:hAnsi="Times New Roman" w:cs="Times New Roman"/>
          <w:vertAlign w:val="subscript"/>
        </w:rPr>
        <w:t>2</w:t>
      </w:r>
      <w:r w:rsidRPr="00E938D2">
        <w:rPr>
          <w:rFonts w:ascii="Times New Roman" w:hAnsi="Times New Roman" w:cs="Times New Roman"/>
        </w:rPr>
        <w:t xml:space="preserve"> has a low phonon</w:t>
      </w:r>
      <w:r w:rsidR="00B76277" w:rsidRPr="00E938D2">
        <w:rPr>
          <w:rFonts w:ascii="Times New Roman" w:hAnsi="Times New Roman" w:cs="Times New Roman"/>
        </w:rPr>
        <w:t xml:space="preserve"> </w:t>
      </w:r>
      <w:r w:rsidRPr="00E938D2">
        <w:rPr>
          <w:rFonts w:ascii="Times New Roman" w:hAnsi="Times New Roman" w:cs="Times New Roman"/>
        </w:rPr>
        <w:t>frequency (&lt;700 cm</w:t>
      </w:r>
      <w:r w:rsidRPr="00E938D2">
        <w:rPr>
          <w:rFonts w:ascii="Times New Roman" w:hAnsi="Times New Roman" w:cs="Times New Roman"/>
          <w:vertAlign w:val="superscript"/>
        </w:rPr>
        <w:t>-1</w:t>
      </w:r>
      <w:r w:rsidRPr="00E938D2">
        <w:rPr>
          <w:rFonts w:ascii="Times New Roman" w:hAnsi="Times New Roman" w:cs="Times New Roman"/>
        </w:rPr>
        <w:t xml:space="preserve">) </w:t>
      </w:r>
      <w:r w:rsidRPr="00E938D2">
        <w:rPr>
          <w:rFonts w:ascii="Times New Roman" w:hAnsi="Times New Roman" w:cs="Times New Roman"/>
        </w:rPr>
        <w:fldChar w:fldCharType="begin" w:fldLock="1"/>
      </w:r>
      <w:r w:rsidRPr="00E938D2">
        <w:rPr>
          <w:rFonts w:ascii="Times New Roman" w:hAnsi="Times New Roman" w:cs="Times New Roman"/>
        </w:rPr>
        <w:instrText>ADDIN CSL_CITATION { "citationItems" : [ { "id" : "ITEM-1", "itemData" : { "author" : [ { "dropping-particle" : "", "family" : "Brik", "given" : "Mikhail G", "non-dropping-particle" : "", "parse-names" : false, "suffix" : "" }, { "dropping-particle" : "", "family" : "Anti", "given" : "\u017d M", "non-dropping-particle" : "", "parse-names" : false, "suffix" : "" }, { "dropping-particle" : "", "family" : "Vukovi", "given" : "Katarina", "non-dropping-particle" : "", "parse-names" : false, "suffix" : "" }, { "dropping-particle" : "", "family" : "Drami", "given" : "Miroslav D", "non-dropping-particle" : "", "parse-names" : false, "suffix" : "" } ], "id" : "ITEM-1", "issue" : "9", "issued" : { "date-parts" : [ [ "2015" ] ] }, "page" : "1416-1418", "title" : "Judd \u00ad Ofelt Analysis of Eu 3 + Emission in TiO 2 Anatase Nanoparticles", "type" : "article-journal", "volume" : "56" }, "uris" : [ "http://www.mendeley.com/documents/?uuid=41d8819b-7c40-424a-9e87-8be58680ae0b" ] } ], "mendeley" : { "formattedCitation" : "[1]", "plainTextFormattedCitation" : "[1]", "previouslyFormattedCitation" : "[1]" }, "properties" : { "noteIndex" : 0 }, "schema" : "https://github.com/citation-style-language/schema/raw/master/csl-citation.json" }</w:instrText>
      </w:r>
      <w:r w:rsidRPr="00E938D2">
        <w:rPr>
          <w:rFonts w:ascii="Times New Roman" w:hAnsi="Times New Roman" w:cs="Times New Roman"/>
        </w:rPr>
        <w:fldChar w:fldCharType="separate"/>
      </w:r>
      <w:r w:rsidRPr="00E938D2">
        <w:rPr>
          <w:rFonts w:ascii="Times New Roman" w:hAnsi="Times New Roman" w:cs="Times New Roman"/>
          <w:noProof/>
        </w:rPr>
        <w:t>[1]</w:t>
      </w:r>
      <w:r w:rsidRPr="00E938D2">
        <w:rPr>
          <w:rFonts w:ascii="Times New Roman" w:hAnsi="Times New Roman" w:cs="Times New Roman"/>
        </w:rPr>
        <w:fldChar w:fldCharType="end"/>
      </w:r>
      <w:r w:rsidRPr="00E938D2">
        <w:rPr>
          <w:rFonts w:ascii="Times New Roman" w:hAnsi="Times New Roman" w:cs="Times New Roman"/>
        </w:rPr>
        <w:t xml:space="preserve">. </w:t>
      </w:r>
      <w:r w:rsidR="00950D0D">
        <w:rPr>
          <w:rFonts w:ascii="Times New Roman" w:hAnsi="Times New Roman" w:cs="Times New Roman"/>
        </w:rPr>
        <w:t>Generally</w:t>
      </w:r>
      <w:r w:rsidRPr="00E938D2">
        <w:rPr>
          <w:rFonts w:ascii="Times New Roman" w:hAnsi="Times New Roman" w:cs="Times New Roman"/>
        </w:rPr>
        <w:t xml:space="preserve"> the two polymorphs studied are the </w:t>
      </w:r>
      <w:proofErr w:type="spellStart"/>
      <w:r w:rsidRPr="00E938D2">
        <w:rPr>
          <w:rFonts w:ascii="Times New Roman" w:hAnsi="Times New Roman" w:cs="Times New Roman"/>
        </w:rPr>
        <w:t>anatase</w:t>
      </w:r>
      <w:proofErr w:type="spellEnd"/>
      <w:r w:rsidRPr="00E938D2">
        <w:rPr>
          <w:rFonts w:ascii="Times New Roman" w:hAnsi="Times New Roman" w:cs="Times New Roman"/>
        </w:rPr>
        <w:t xml:space="preserve"> phase and rutile phase </w:t>
      </w:r>
      <w:r w:rsidRPr="00E938D2">
        <w:rPr>
          <w:rFonts w:ascii="Times New Roman" w:hAnsi="Times New Roman" w:cs="Times New Roman"/>
        </w:rPr>
        <w:fldChar w:fldCharType="begin" w:fldLock="1"/>
      </w:r>
      <w:r w:rsidRPr="00E938D2">
        <w:rPr>
          <w:rFonts w:ascii="Times New Roman" w:hAnsi="Times New Roman" w:cs="Times New Roman"/>
        </w:rPr>
        <w:instrText>ADDIN CSL_CITATION { "citationItems" : [ { "id" : "ITEM-1", "itemData" : { "author" : [ { "dropping-particle" : "", "family" : "Choudhury", "given" : "Biswajit", "non-dropping-particle" : "", "parse-names" : false, "suffix" : "" }, { "dropping-particle" : "", "family" : "Choudhury", "given" : "Amarjyoti", "non-dropping-particle" : "", "parse-names" : false, "suffix" : "" } ], "id" : "ITEM-1", "issued" : { "date-parts" : [ [ "2013" ] ] }, "page" : "1", "title" : "Local structure modification and phase transformation of TiO 2 nanoparticles initiated by oxygen defects , grain size , and annealing temperature", "type" : "article-journal" }, "uris" : [ "http://www.mendeley.com/documents/?uuid=cc7d3bd1-ae2a-4f13-9183-c7d749a244c2" ] } ], "mendeley" : { "formattedCitation" : "[2]", "plainTextFormattedCitation" : "[2]", "previouslyFormattedCitation" : "[2]" }, "properties" : { "noteIndex" : 0 }, "schema" : "https://github.com/citation-style-language/schema/raw/master/csl-citation.json" }</w:instrText>
      </w:r>
      <w:r w:rsidRPr="00E938D2">
        <w:rPr>
          <w:rFonts w:ascii="Times New Roman" w:hAnsi="Times New Roman" w:cs="Times New Roman"/>
        </w:rPr>
        <w:fldChar w:fldCharType="separate"/>
      </w:r>
      <w:r w:rsidRPr="00E938D2">
        <w:rPr>
          <w:rFonts w:ascii="Times New Roman" w:hAnsi="Times New Roman" w:cs="Times New Roman"/>
          <w:noProof/>
        </w:rPr>
        <w:t>[2]</w:t>
      </w:r>
      <w:r w:rsidRPr="00E938D2">
        <w:rPr>
          <w:rFonts w:ascii="Times New Roman" w:hAnsi="Times New Roman" w:cs="Times New Roman"/>
        </w:rPr>
        <w:fldChar w:fldCharType="end"/>
      </w:r>
      <w:r w:rsidRPr="00E938D2">
        <w:rPr>
          <w:rFonts w:ascii="Times New Roman" w:hAnsi="Times New Roman" w:cs="Times New Roman"/>
        </w:rPr>
        <w:t xml:space="preserve">.  In addition the rutile phase is considered to be the most stable phase especially at high temperature, while the </w:t>
      </w:r>
      <w:proofErr w:type="spellStart"/>
      <w:r w:rsidRPr="00E938D2">
        <w:rPr>
          <w:rFonts w:ascii="Times New Roman" w:hAnsi="Times New Roman" w:cs="Times New Roman"/>
        </w:rPr>
        <w:t>anatase</w:t>
      </w:r>
      <w:proofErr w:type="spellEnd"/>
      <w:r w:rsidRPr="00E938D2">
        <w:rPr>
          <w:rFonts w:ascii="Times New Roman" w:hAnsi="Times New Roman" w:cs="Times New Roman"/>
        </w:rPr>
        <w:t xml:space="preserve"> phase is stable at low temperature</w:t>
      </w:r>
      <w:r w:rsidR="007749C9">
        <w:rPr>
          <w:rFonts w:ascii="Times New Roman" w:hAnsi="Times New Roman" w:cs="Times New Roman"/>
        </w:rPr>
        <w:t>s</w:t>
      </w:r>
      <w:r w:rsidRPr="00E938D2">
        <w:rPr>
          <w:rFonts w:ascii="Times New Roman" w:hAnsi="Times New Roman" w:cs="Times New Roman"/>
        </w:rPr>
        <w:t xml:space="preserve">. </w:t>
      </w:r>
    </w:p>
    <w:p w:rsidR="00B54C6C" w:rsidRDefault="000D73A9" w:rsidP="00E938D2">
      <w:pPr>
        <w:pStyle w:val="ListParagraph"/>
        <w:spacing w:after="567" w:line="240" w:lineRule="auto"/>
        <w:ind w:left="0" w:firstLine="284"/>
        <w:jc w:val="both"/>
        <w:rPr>
          <w:rFonts w:ascii="Times New Roman" w:hAnsi="Times New Roman" w:cs="Times New Roman"/>
        </w:rPr>
      </w:pPr>
      <w:r w:rsidRPr="00B76277">
        <w:rPr>
          <w:rFonts w:ascii="Times New Roman" w:hAnsi="Times New Roman" w:cs="Times New Roman"/>
        </w:rPr>
        <w:t xml:space="preserve">Due to the unique properties, </w:t>
      </w:r>
      <w:proofErr w:type="spellStart"/>
      <w:proofErr w:type="gramStart"/>
      <w:r w:rsidRPr="00B76277">
        <w:rPr>
          <w:rFonts w:ascii="Times New Roman" w:hAnsi="Times New Roman" w:cs="Times New Roman"/>
        </w:rPr>
        <w:t>titania</w:t>
      </w:r>
      <w:proofErr w:type="spellEnd"/>
      <w:proofErr w:type="gramEnd"/>
      <w:r w:rsidRPr="00B76277">
        <w:rPr>
          <w:rFonts w:ascii="Times New Roman" w:hAnsi="Times New Roman" w:cs="Times New Roman"/>
        </w:rPr>
        <w:t xml:space="preserve"> nanomaterial is considered to be one of the most important metal oxides in the past few years. </w:t>
      </w:r>
      <w:r w:rsidR="00950D0D">
        <w:rPr>
          <w:rFonts w:ascii="Times New Roman" w:hAnsi="Times New Roman" w:cs="Times New Roman"/>
        </w:rPr>
        <w:t>Many</w:t>
      </w:r>
      <w:r w:rsidRPr="00B76277">
        <w:rPr>
          <w:rFonts w:ascii="Times New Roman" w:hAnsi="Times New Roman" w:cs="Times New Roman"/>
        </w:rPr>
        <w:t xml:space="preserve"> researchers focus on </w:t>
      </w:r>
      <w:proofErr w:type="spellStart"/>
      <w:r w:rsidRPr="00B76277">
        <w:rPr>
          <w:rFonts w:ascii="Times New Roman" w:hAnsi="Times New Roman" w:cs="Times New Roman"/>
        </w:rPr>
        <w:t>titania</w:t>
      </w:r>
      <w:proofErr w:type="spellEnd"/>
      <w:r w:rsidRPr="00B76277">
        <w:rPr>
          <w:rFonts w:ascii="Times New Roman" w:hAnsi="Times New Roman" w:cs="Times New Roman"/>
        </w:rPr>
        <w:t xml:space="preserve"> due to the wide range </w:t>
      </w:r>
      <w:r w:rsidR="007749C9">
        <w:rPr>
          <w:rFonts w:ascii="Times New Roman" w:hAnsi="Times New Roman" w:cs="Times New Roman"/>
        </w:rPr>
        <w:t xml:space="preserve">of </w:t>
      </w:r>
      <w:r w:rsidRPr="00B76277">
        <w:rPr>
          <w:rFonts w:ascii="Times New Roman" w:hAnsi="Times New Roman" w:cs="Times New Roman"/>
        </w:rPr>
        <w:t>applications in solar cell</w:t>
      </w:r>
      <w:r w:rsidR="00950D0D">
        <w:rPr>
          <w:rFonts w:ascii="Times New Roman" w:hAnsi="Times New Roman" w:cs="Times New Roman"/>
        </w:rPr>
        <w:t>s</w:t>
      </w:r>
      <w:r w:rsidRPr="00B76277">
        <w:rPr>
          <w:rFonts w:ascii="Times New Roman" w:hAnsi="Times New Roman" w:cs="Times New Roman"/>
        </w:rPr>
        <w:t xml:space="preserve">, </w:t>
      </w:r>
      <w:proofErr w:type="spellStart"/>
      <w:r w:rsidRPr="00B76277">
        <w:rPr>
          <w:rFonts w:ascii="Times New Roman" w:hAnsi="Times New Roman" w:cs="Times New Roman"/>
        </w:rPr>
        <w:t>photocatalyst</w:t>
      </w:r>
      <w:r w:rsidR="00950D0D">
        <w:rPr>
          <w:rFonts w:ascii="Times New Roman" w:hAnsi="Times New Roman" w:cs="Times New Roman"/>
        </w:rPr>
        <w:t>s</w:t>
      </w:r>
      <w:proofErr w:type="spellEnd"/>
      <w:r w:rsidRPr="00B76277">
        <w:rPr>
          <w:rFonts w:ascii="Times New Roman" w:hAnsi="Times New Roman" w:cs="Times New Roman"/>
        </w:rPr>
        <w:t xml:space="preserve">, cosmetics, lithium batteries, dye sensitized and chemical sensor and so forth </w:t>
      </w:r>
      <w:r w:rsidRPr="00B76277">
        <w:rPr>
          <w:rFonts w:ascii="Times New Roman" w:hAnsi="Times New Roman" w:cs="Times New Roman"/>
        </w:rPr>
        <w:fldChar w:fldCharType="begin" w:fldLock="1"/>
      </w:r>
      <w:r w:rsidRPr="00B76277">
        <w:rPr>
          <w:rFonts w:ascii="Times New Roman" w:hAnsi="Times New Roman" w:cs="Times New Roman"/>
        </w:rPr>
        <w:instrText>ADDIN CSL_CITATION { "citationItems" : [ { "id" : "ITEM-1", "itemData" : { "author" : [ { "dropping-particle" : "", "family" : "Masuda", "given" : "Yoshitake", "non-dropping-particle" : "", "parse-names" : false, "suffix" : "" }, { "dropping-particle" : "", "family" : "Kato", "given" : "Kazumi", "non-dropping-particle" : "", "parse-names" : false, "suffix" : "" } ], "id" : "ITEM-1", "issue" : "21", "issued" : { "date-parts" : [ [ "2009" ] ] }, "page" : "373-376", "title" : "Synthesis and phase transformation of TiO 2 nano-crystals in aqueous solutions", "type" : "article-journal" }, "uris" : [ "http://www.mendeley.com/documents/?uuid=03761b7d-4928-4b4f-8e39-d87336878de5" ] } ], "mendeley" : { "formattedCitation" : "[3]", "manualFormatting" : "[2, 3]", "plainTextFormattedCitation" : "[3]", "previouslyFormattedCitation" : "[3]" }, "properties" : { "noteIndex" : 0 }, "schema" : "https://github.com/citation-style-language/schema/raw/master/csl-citation.json" }</w:instrText>
      </w:r>
      <w:r w:rsidRPr="00B76277">
        <w:rPr>
          <w:rFonts w:ascii="Times New Roman" w:hAnsi="Times New Roman" w:cs="Times New Roman"/>
        </w:rPr>
        <w:fldChar w:fldCharType="separate"/>
      </w:r>
      <w:r w:rsidRPr="00B76277">
        <w:rPr>
          <w:rFonts w:ascii="Times New Roman" w:hAnsi="Times New Roman" w:cs="Times New Roman"/>
          <w:noProof/>
        </w:rPr>
        <w:t>[2, 3]</w:t>
      </w:r>
      <w:r w:rsidRPr="00B76277">
        <w:rPr>
          <w:rFonts w:ascii="Times New Roman" w:hAnsi="Times New Roman" w:cs="Times New Roman"/>
        </w:rPr>
        <w:fldChar w:fldCharType="end"/>
      </w:r>
      <w:r w:rsidRPr="00B76277">
        <w:rPr>
          <w:rFonts w:ascii="Times New Roman" w:hAnsi="Times New Roman" w:cs="Times New Roman"/>
        </w:rPr>
        <w:t xml:space="preserve">. The applications of rutile and </w:t>
      </w:r>
      <w:proofErr w:type="spellStart"/>
      <w:r w:rsidRPr="00B76277">
        <w:rPr>
          <w:rFonts w:ascii="Times New Roman" w:hAnsi="Times New Roman" w:cs="Times New Roman"/>
        </w:rPr>
        <w:t>anatase</w:t>
      </w:r>
      <w:proofErr w:type="spellEnd"/>
      <w:r w:rsidRPr="00B76277">
        <w:rPr>
          <w:rFonts w:ascii="Times New Roman" w:hAnsi="Times New Roman" w:cs="Times New Roman"/>
        </w:rPr>
        <w:t xml:space="preserve"> phases will differ because of the different bonding arrangement [2]. </w:t>
      </w:r>
    </w:p>
    <w:p w:rsidR="00B76277" w:rsidRDefault="00B76277" w:rsidP="00E938D2">
      <w:pPr>
        <w:pStyle w:val="ListParagraph"/>
        <w:spacing w:after="567" w:line="240" w:lineRule="auto"/>
        <w:ind w:left="0" w:firstLine="284"/>
        <w:jc w:val="both"/>
        <w:rPr>
          <w:rFonts w:ascii="Times New Roman" w:hAnsi="Times New Roman" w:cs="Times New Roman"/>
        </w:rPr>
      </w:pPr>
      <w:r w:rsidRPr="00B54C6C">
        <w:rPr>
          <w:rFonts w:ascii="Times New Roman" w:hAnsi="Times New Roman" w:cs="Times New Roman"/>
        </w:rPr>
        <w:t xml:space="preserve">Over the past few decades it has been </w:t>
      </w:r>
      <w:r w:rsidR="00950D0D">
        <w:rPr>
          <w:rFonts w:ascii="Times New Roman" w:hAnsi="Times New Roman" w:cs="Times New Roman"/>
        </w:rPr>
        <w:t>noted</w:t>
      </w:r>
      <w:r w:rsidRPr="00B54C6C">
        <w:rPr>
          <w:rFonts w:ascii="Times New Roman" w:hAnsi="Times New Roman" w:cs="Times New Roman"/>
        </w:rPr>
        <w:t xml:space="preserve"> that the properties of </w:t>
      </w:r>
      <w:proofErr w:type="spellStart"/>
      <w:proofErr w:type="gramStart"/>
      <w:r w:rsidRPr="00B54C6C">
        <w:rPr>
          <w:rFonts w:ascii="Times New Roman" w:hAnsi="Times New Roman" w:cs="Times New Roman"/>
        </w:rPr>
        <w:t>titania</w:t>
      </w:r>
      <w:proofErr w:type="spellEnd"/>
      <w:proofErr w:type="gramEnd"/>
      <w:r w:rsidRPr="00B54C6C">
        <w:rPr>
          <w:rFonts w:ascii="Times New Roman" w:hAnsi="Times New Roman" w:cs="Times New Roman"/>
        </w:rPr>
        <w:t xml:space="preserve"> can be modified by doping TiO</w:t>
      </w:r>
      <w:r w:rsidRPr="00B54C6C">
        <w:rPr>
          <w:rFonts w:ascii="Times New Roman" w:hAnsi="Times New Roman" w:cs="Times New Roman"/>
          <w:vertAlign w:val="subscript"/>
        </w:rPr>
        <w:t>2</w:t>
      </w:r>
      <w:r w:rsidRPr="00B54C6C">
        <w:rPr>
          <w:rFonts w:ascii="Times New Roman" w:hAnsi="Times New Roman" w:cs="Times New Roman"/>
        </w:rPr>
        <w:t xml:space="preserve"> with lanthanide ions. TiO</w:t>
      </w:r>
      <w:r w:rsidRPr="00B54C6C">
        <w:rPr>
          <w:rFonts w:ascii="Times New Roman" w:hAnsi="Times New Roman" w:cs="Times New Roman"/>
          <w:vertAlign w:val="subscript"/>
        </w:rPr>
        <w:t>2</w:t>
      </w:r>
      <w:r w:rsidRPr="00B54C6C">
        <w:rPr>
          <w:rFonts w:ascii="Times New Roman" w:hAnsi="Times New Roman" w:cs="Times New Roman"/>
        </w:rPr>
        <w:t xml:space="preserve"> is one of the </w:t>
      </w:r>
      <w:r w:rsidR="00950D0D">
        <w:rPr>
          <w:rFonts w:ascii="Times New Roman" w:hAnsi="Times New Roman" w:cs="Times New Roman"/>
        </w:rPr>
        <w:t xml:space="preserve">more favorable host materials </w:t>
      </w:r>
      <w:r w:rsidRPr="00B54C6C">
        <w:rPr>
          <w:rFonts w:ascii="Times New Roman" w:hAnsi="Times New Roman" w:cs="Times New Roman"/>
        </w:rPr>
        <w:t xml:space="preserve">for </w:t>
      </w:r>
      <w:r w:rsidR="00950D0D">
        <w:rPr>
          <w:rFonts w:ascii="Times New Roman" w:hAnsi="Times New Roman" w:cs="Times New Roman"/>
        </w:rPr>
        <w:t xml:space="preserve">the incorporation of </w:t>
      </w:r>
      <w:r w:rsidRPr="00B54C6C">
        <w:rPr>
          <w:rFonts w:ascii="Times New Roman" w:hAnsi="Times New Roman" w:cs="Times New Roman"/>
        </w:rPr>
        <w:t xml:space="preserve">lanthanide ions </w:t>
      </w:r>
      <w:r w:rsidR="00950D0D">
        <w:rPr>
          <w:rFonts w:ascii="Times New Roman" w:hAnsi="Times New Roman" w:cs="Times New Roman"/>
        </w:rPr>
        <w:t>due to</w:t>
      </w:r>
      <w:r w:rsidRPr="00B54C6C">
        <w:rPr>
          <w:rFonts w:ascii="Times New Roman" w:hAnsi="Times New Roman" w:cs="Times New Roman"/>
        </w:rPr>
        <w:t xml:space="preserve"> its interesting properties such as friendl</w:t>
      </w:r>
      <w:r w:rsidR="00BE2653">
        <w:rPr>
          <w:rFonts w:ascii="Times New Roman" w:hAnsi="Times New Roman" w:cs="Times New Roman"/>
        </w:rPr>
        <w:t>y</w:t>
      </w:r>
      <w:r w:rsidRPr="00B54C6C">
        <w:rPr>
          <w:rFonts w:ascii="Times New Roman" w:hAnsi="Times New Roman" w:cs="Times New Roman"/>
        </w:rPr>
        <w:t xml:space="preserve"> to the environment and it</w:t>
      </w:r>
      <w:r w:rsidR="00950D0D">
        <w:rPr>
          <w:rFonts w:ascii="Times New Roman" w:hAnsi="Times New Roman" w:cs="Times New Roman"/>
        </w:rPr>
        <w:t>s</w:t>
      </w:r>
      <w:r w:rsidRPr="00B54C6C">
        <w:rPr>
          <w:rFonts w:ascii="Times New Roman" w:hAnsi="Times New Roman" w:cs="Times New Roman"/>
        </w:rPr>
        <w:t xml:space="preserve"> excellent chemical and thermal stabilities. Different </w:t>
      </w:r>
      <w:r w:rsidR="00950D0D">
        <w:rPr>
          <w:rFonts w:ascii="Times New Roman" w:hAnsi="Times New Roman" w:cs="Times New Roman"/>
        </w:rPr>
        <w:t>researchers</w:t>
      </w:r>
      <w:r w:rsidRPr="00B54C6C">
        <w:rPr>
          <w:rFonts w:ascii="Times New Roman" w:hAnsi="Times New Roman" w:cs="Times New Roman"/>
        </w:rPr>
        <w:t xml:space="preserve"> have synthesized TiO</w:t>
      </w:r>
      <w:r w:rsidRPr="00B54C6C">
        <w:rPr>
          <w:rFonts w:ascii="Times New Roman" w:hAnsi="Times New Roman" w:cs="Times New Roman"/>
          <w:vertAlign w:val="subscript"/>
        </w:rPr>
        <w:t xml:space="preserve">2 </w:t>
      </w:r>
      <w:r w:rsidRPr="00B54C6C">
        <w:rPr>
          <w:rFonts w:ascii="Times New Roman" w:hAnsi="Times New Roman" w:cs="Times New Roman"/>
        </w:rPr>
        <w:t>nanoparticle doped with different lanthanide ions in the past years including TiO</w:t>
      </w:r>
      <w:r w:rsidRPr="00B54C6C">
        <w:rPr>
          <w:rFonts w:ascii="Times New Roman" w:hAnsi="Times New Roman" w:cs="Times New Roman"/>
          <w:vertAlign w:val="subscript"/>
        </w:rPr>
        <w:t>2</w:t>
      </w:r>
      <w:r w:rsidRPr="00B54C6C">
        <w:rPr>
          <w:rFonts w:ascii="Times New Roman" w:hAnsi="Times New Roman" w:cs="Times New Roman"/>
        </w:rPr>
        <w:t>:Tb</w:t>
      </w:r>
      <w:r w:rsidRPr="00B54C6C">
        <w:rPr>
          <w:rFonts w:ascii="Times New Roman" w:hAnsi="Times New Roman" w:cs="Times New Roman"/>
          <w:vertAlign w:val="superscript"/>
        </w:rPr>
        <w:t>3+</w:t>
      </w:r>
      <w:r w:rsidRPr="00B54C6C">
        <w:rPr>
          <w:rFonts w:ascii="Times New Roman" w:hAnsi="Times New Roman" w:cs="Times New Roman"/>
        </w:rPr>
        <w:t xml:space="preserve"> </w:t>
      </w:r>
      <w:r w:rsidRPr="00B54C6C">
        <w:rPr>
          <w:rFonts w:ascii="Times New Roman" w:hAnsi="Times New Roman" w:cs="Times New Roman"/>
        </w:rPr>
        <w:fldChar w:fldCharType="begin" w:fldLock="1"/>
      </w:r>
      <w:r w:rsidRPr="00B54C6C">
        <w:rPr>
          <w:rFonts w:ascii="Times New Roman" w:hAnsi="Times New Roman" w:cs="Times New Roman"/>
        </w:rPr>
        <w:instrText>ADDIN CSL_CITATION { "citationItems" : [ { "id" : "ITEM-1", "itemData" : { "author" : [ { "dropping-particle" : "", "family" : "Wojcieszak", "given" : "Damian", "non-dropping-particle" : "", "parse-names" : false, "suffix" : "" }, { "dropping-particle" : "", "family" : "Kaczmarek", "given" : "Danuta", "non-dropping-particle" : "", "parse-names" : false, "suffix" : "" }, { "dropping-particle" : "", "family" : "Domaradzki", "given" : "Jaroslaw", "non-dropping-particle" : "", "parse-names" : false, "suffix" : "" }, { "dropping-particle" : "", "family" : "Mazur", "given" : "Michal", "non-dropping-particle" : "", "parse-names" : false, "suffix" : "" } ], "id" : "ITEM-1", "issued" : { "date-parts" : [ [ "2013" ] ] }, "title" : "Correlation of Photocatalysis and Photoluminescence Effect in Relation to the Surface Properties of TiO 2 : Tb Thin Films", "type" : "article-journal", "volume" : "2013" }, "uris" : [ "http://www.mendeley.com/documents/?uuid=5cd248d0-a90d-4ffb-93e3-8fdb7d4b7302" ] } ], "mendeley" : { "formattedCitation" : "[5]", "manualFormatting" : "[5, 6]", "plainTextFormattedCitation" : "[5]", "previouslyFormattedCitation" : "[5]" }, "properties" : { "noteIndex" : 0 }, "schema" : "https://github.com/citation-style-language/schema/raw/master/csl-citation.json" }</w:instrText>
      </w:r>
      <w:r w:rsidRPr="00B54C6C">
        <w:rPr>
          <w:rFonts w:ascii="Times New Roman" w:hAnsi="Times New Roman" w:cs="Times New Roman"/>
        </w:rPr>
        <w:fldChar w:fldCharType="separate"/>
      </w:r>
      <w:r w:rsidR="006D479E">
        <w:rPr>
          <w:rFonts w:ascii="Times New Roman" w:hAnsi="Times New Roman" w:cs="Times New Roman"/>
          <w:noProof/>
        </w:rPr>
        <w:t>[4, 5</w:t>
      </w:r>
      <w:r w:rsidRPr="00B54C6C">
        <w:rPr>
          <w:rFonts w:ascii="Times New Roman" w:hAnsi="Times New Roman" w:cs="Times New Roman"/>
          <w:noProof/>
        </w:rPr>
        <w:t>]</w:t>
      </w:r>
      <w:r w:rsidRPr="00B54C6C">
        <w:rPr>
          <w:rFonts w:ascii="Times New Roman" w:hAnsi="Times New Roman" w:cs="Times New Roman"/>
        </w:rPr>
        <w:fldChar w:fldCharType="end"/>
      </w:r>
      <w:r w:rsidRPr="00B54C6C">
        <w:rPr>
          <w:rFonts w:ascii="Times New Roman" w:hAnsi="Times New Roman" w:cs="Times New Roman"/>
        </w:rPr>
        <w:t>, TiO</w:t>
      </w:r>
      <w:r w:rsidRPr="00B54C6C">
        <w:rPr>
          <w:rFonts w:ascii="Times New Roman" w:hAnsi="Times New Roman" w:cs="Times New Roman"/>
          <w:vertAlign w:val="subscript"/>
        </w:rPr>
        <w:t>2</w:t>
      </w:r>
      <w:r w:rsidRPr="00B54C6C">
        <w:rPr>
          <w:rFonts w:ascii="Times New Roman" w:hAnsi="Times New Roman" w:cs="Times New Roman"/>
        </w:rPr>
        <w:t>:Sm</w:t>
      </w:r>
      <w:r w:rsidRPr="00B54C6C">
        <w:rPr>
          <w:rFonts w:ascii="Times New Roman" w:hAnsi="Times New Roman" w:cs="Times New Roman"/>
          <w:vertAlign w:val="superscript"/>
        </w:rPr>
        <w:t>3+</w:t>
      </w:r>
      <w:r w:rsidRPr="00B54C6C">
        <w:rPr>
          <w:rFonts w:ascii="Times New Roman" w:hAnsi="Times New Roman" w:cs="Times New Roman"/>
        </w:rPr>
        <w:t xml:space="preserve"> </w:t>
      </w:r>
      <w:r w:rsidRPr="00B54C6C">
        <w:rPr>
          <w:rFonts w:ascii="Times New Roman" w:hAnsi="Times New Roman" w:cs="Times New Roman"/>
        </w:rPr>
        <w:fldChar w:fldCharType="begin" w:fldLock="1"/>
      </w:r>
      <w:r w:rsidRPr="00B54C6C">
        <w:rPr>
          <w:rFonts w:ascii="Times New Roman" w:hAnsi="Times New Roman" w:cs="Times New Roman"/>
        </w:rPr>
        <w:instrText>ADDIN CSL_CITATION { "citationItems" : [ { "id" : "ITEM-1", "itemData" : { "DOI" : "10.1016/j.phpro.2009.07.038", "ISSN" : "1875-3892", "author" : [ { "dropping-particle" : "", "family" : "Kiisk", "given" : "Valter", "non-dropping-particle" : "", "parse-names" : false, "suffix" : "" }, { "dropping-particle" : "", "family" : "\u0160avel", "given" : "Mari", "non-dropping-particle" : "", "parse-names" : false, "suffix" : "" }, { "dropping-particle" : "", "family" : "Reedo", "given" : "Valter", "non-dropping-particle" : "", "parse-names" : false, "suffix" : "" }, { "dropping-particle" : "", "family" : "Lukner", "given" : "Argo", "non-dropping-particle" : "", "parse-names" : false, "suffix" : "" }, { "dropping-particle" : "", "family" : "Sildos", "given" : "Ilmo", "non-dropping-particle" : "", "parse-names" : false, "suffix" : "" } ], "container-title" : "Physics Procedia", "id" : "ITEM-1", "issue" : "2", "issued" : { "date-parts" : [ [ "2009" ] ] }, "page" : "527-538", "publisher" : "Elsevier", "title" : "Anatase-to-rutile phase transition of samarium-doped TiO2 powder detected via the luminescence of Sm3+", "type" : "article-journal", "volume" : "2" }, "uris" : [ "http://www.mendeley.com/documents/?uuid=81c5cf55-ae0a-4b39-9105-7bcfe55d8389" ] } ], "mendeley" : { "formattedCitation" : "[6]", "manualFormatting" : "[7, 8]", "plainTextFormattedCitation" : "[6]", "previouslyFormattedCitation" : "[7]" }, "properties" : { "noteIndex" : 0 }, "schema" : "https://github.com/citation-style-language/schema/raw/master/csl-citation.json" }</w:instrText>
      </w:r>
      <w:r w:rsidRPr="00B54C6C">
        <w:rPr>
          <w:rFonts w:ascii="Times New Roman" w:hAnsi="Times New Roman" w:cs="Times New Roman"/>
        </w:rPr>
        <w:fldChar w:fldCharType="separate"/>
      </w:r>
      <w:r w:rsidR="006D479E">
        <w:rPr>
          <w:rFonts w:ascii="Times New Roman" w:hAnsi="Times New Roman" w:cs="Times New Roman"/>
          <w:noProof/>
        </w:rPr>
        <w:t>[6, 7</w:t>
      </w:r>
      <w:r w:rsidRPr="00B54C6C">
        <w:rPr>
          <w:rFonts w:ascii="Times New Roman" w:hAnsi="Times New Roman" w:cs="Times New Roman"/>
          <w:noProof/>
        </w:rPr>
        <w:t>]</w:t>
      </w:r>
      <w:r w:rsidRPr="00B54C6C">
        <w:rPr>
          <w:rFonts w:ascii="Times New Roman" w:hAnsi="Times New Roman" w:cs="Times New Roman"/>
        </w:rPr>
        <w:fldChar w:fldCharType="end"/>
      </w:r>
      <w:r w:rsidRPr="00B54C6C">
        <w:rPr>
          <w:rFonts w:ascii="Times New Roman" w:hAnsi="Times New Roman" w:cs="Times New Roman"/>
        </w:rPr>
        <w:t>, TiO</w:t>
      </w:r>
      <w:r w:rsidRPr="00B54C6C">
        <w:rPr>
          <w:rFonts w:ascii="Times New Roman" w:hAnsi="Times New Roman" w:cs="Times New Roman"/>
          <w:vertAlign w:val="subscript"/>
        </w:rPr>
        <w:t>2</w:t>
      </w:r>
      <w:r w:rsidRPr="00B54C6C">
        <w:rPr>
          <w:rFonts w:ascii="Times New Roman" w:hAnsi="Times New Roman" w:cs="Times New Roman"/>
        </w:rPr>
        <w:t>:Pr</w:t>
      </w:r>
      <w:r w:rsidRPr="00B54C6C">
        <w:rPr>
          <w:rFonts w:ascii="Times New Roman" w:hAnsi="Times New Roman" w:cs="Times New Roman"/>
          <w:vertAlign w:val="superscript"/>
        </w:rPr>
        <w:t>3+</w:t>
      </w:r>
      <w:r w:rsidRPr="00B54C6C">
        <w:rPr>
          <w:rFonts w:ascii="Times New Roman" w:hAnsi="Times New Roman" w:cs="Times New Roman"/>
        </w:rPr>
        <w:t xml:space="preserve"> </w:t>
      </w:r>
      <w:r w:rsidRPr="00B54C6C">
        <w:rPr>
          <w:rFonts w:ascii="Times New Roman" w:hAnsi="Times New Roman" w:cs="Times New Roman"/>
        </w:rPr>
        <w:fldChar w:fldCharType="begin" w:fldLock="1"/>
      </w:r>
      <w:r w:rsidRPr="00B54C6C">
        <w:rPr>
          <w:rFonts w:ascii="Times New Roman" w:hAnsi="Times New Roman" w:cs="Times New Roman"/>
        </w:rPr>
        <w:instrText>ADDIN CSL_CITATION { "citationItems" : [ { "id" : "ITEM-1", "itemData" : { "author" : [ { "dropping-particle" : "", "family" : "Reszczynska", "given" : "Joanna", "non-dropping-particle" : "", "parse-names" : false, "suffix" : "" }, { "dropping-particle" : "", "family" : "Esteban", "given" : "Daniel Arenas", "non-dropping-particle" : "", "parse-names" : false, "suffix" : "" }, { "dropping-particle" : "", "family" : "Gazda", "given" : "Maria", "non-dropping-particle" : "", "parse-names" : false, "suffix" : "" } ], "id" : "ITEM-1", "issue" : "2", "issued" : { "date-parts" : [ [ "2014" ] ] }, "page" : "515-524", "title" : "Pr-DOPED TIO 2 . THE EFFECT OF METAL CONTENT ON PHOTOCATALYTIC ACTIVITY", "type" : "article-journal", "volume" : "50" }, "uris" : [ "http://www.mendeley.com/documents/?uuid=22121ad3-15fa-4339-b610-f41fa718b659" ] } ], "mendeley" : { "formattedCitation" : "[7]", "plainTextFormattedCitation" : "[7]", "previouslyFormattedCitation" : "[9]" }, "properties" : { "noteIndex" : 0 }, "schema" : "https://github.com/citation-style-language/schema/raw/master/csl-citation.json" }</w:instrText>
      </w:r>
      <w:r w:rsidRPr="00B54C6C">
        <w:rPr>
          <w:rFonts w:ascii="Times New Roman" w:hAnsi="Times New Roman" w:cs="Times New Roman"/>
        </w:rPr>
        <w:fldChar w:fldCharType="separate"/>
      </w:r>
      <w:r w:rsidR="006D479E">
        <w:rPr>
          <w:rFonts w:ascii="Times New Roman" w:hAnsi="Times New Roman" w:cs="Times New Roman"/>
          <w:noProof/>
        </w:rPr>
        <w:t>[8</w:t>
      </w:r>
      <w:r w:rsidRPr="00B54C6C">
        <w:rPr>
          <w:rFonts w:ascii="Times New Roman" w:hAnsi="Times New Roman" w:cs="Times New Roman"/>
          <w:noProof/>
        </w:rPr>
        <w:t>]</w:t>
      </w:r>
      <w:r w:rsidRPr="00B54C6C">
        <w:rPr>
          <w:rFonts w:ascii="Times New Roman" w:hAnsi="Times New Roman" w:cs="Times New Roman"/>
        </w:rPr>
        <w:fldChar w:fldCharType="end"/>
      </w:r>
      <w:r w:rsidRPr="00B54C6C">
        <w:rPr>
          <w:rFonts w:ascii="Times New Roman" w:hAnsi="Times New Roman" w:cs="Times New Roman"/>
        </w:rPr>
        <w:t xml:space="preserve"> and </w:t>
      </w:r>
      <w:r w:rsidRPr="00B54C6C">
        <w:rPr>
          <w:rFonts w:ascii="Times New Roman" w:hAnsi="Times New Roman" w:cs="Times New Roman"/>
        </w:rPr>
        <w:lastRenderedPageBreak/>
        <w:t>TiO</w:t>
      </w:r>
      <w:r w:rsidRPr="00B54C6C">
        <w:rPr>
          <w:rFonts w:ascii="Times New Roman" w:hAnsi="Times New Roman" w:cs="Times New Roman"/>
          <w:vertAlign w:val="subscript"/>
        </w:rPr>
        <w:t>2</w:t>
      </w:r>
      <w:r w:rsidRPr="00B54C6C">
        <w:rPr>
          <w:rFonts w:ascii="Times New Roman" w:hAnsi="Times New Roman" w:cs="Times New Roman"/>
        </w:rPr>
        <w:t xml:space="preserve">:RE ions </w:t>
      </w:r>
      <w:r w:rsidRPr="00B54C6C">
        <w:rPr>
          <w:rFonts w:ascii="Times New Roman" w:hAnsi="Times New Roman" w:cs="Times New Roman"/>
        </w:rPr>
        <w:fldChar w:fldCharType="begin" w:fldLock="1"/>
      </w:r>
      <w:r w:rsidRPr="00B54C6C">
        <w:rPr>
          <w:rFonts w:ascii="Times New Roman" w:hAnsi="Times New Roman" w:cs="Times New Roman"/>
        </w:rPr>
        <w:instrText>ADDIN CSL_CITATION { "citationItems" : [ { "id" : "ITEM-1", "itemData" : { "DOI" : "10.1016/S0022-4596(02)00126-3", "author" : [ { "dropping-particle" : "", "family" : "Frindell", "given" : "Karen L", "non-dropping-particle" : "", "parse-names" : false, "suffix" : "" }, { "dropping-particle" : "", "family" : "Bartl", "given" : "Michael H", "non-dropping-particle" : "", "parse-names" : false, "suffix" : "" }, { "dropping-particle" : "", "family" : "Robinson", "given" : "Matthew R", "non-dropping-particle" : "", "parse-names" : false, "suffix" : "" }, { "dropping-particle" : "", "family" : "Bazan", "given" : "Guillermo C", "non-dropping-particle" : "", "parse-names" : false, "suffix" : "" }, { "dropping-particle" : "", "family" : "Popitsch", "given" : "Alois", "non-dropping-particle" : "", "parse-names" : false, "suffix" : "" }, { "dropping-particle" : "", "family" : "Stucky", "given" : "Galen D", "non-dropping-particle" : "", "parse-names" : false, "suffix" : "" } ], "id" : "ITEM-1", "issued" : { "date-parts" : [ [ "2003" ] ] }, "page" : "81-88", "title" : "Visible and near-IR luminescence via energy transfer in rare earth doped mesoporous titania thin films with nanocrystalline walls", "type" : "article-journal", "volume" : "172" }, "uris" : [ "http://www.mendeley.com/documents/?uuid=d1a39a52-6026-4ebd-aeec-7bebec8ef7eb" ] } ], "mendeley" : { "formattedCitation" : "[9]", "plainTextFormattedCitation" : "[9]", "previouslyFormattedCitation" : "[11]" }, "properties" : { "noteIndex" : 0 }, "schema" : "https://github.com/citation-style-language/schema/raw/master/csl-citation.json" }</w:instrText>
      </w:r>
      <w:r w:rsidRPr="00B54C6C">
        <w:rPr>
          <w:rFonts w:ascii="Times New Roman" w:hAnsi="Times New Roman" w:cs="Times New Roman"/>
        </w:rPr>
        <w:fldChar w:fldCharType="separate"/>
      </w:r>
      <w:r w:rsidR="006D479E">
        <w:rPr>
          <w:rFonts w:ascii="Times New Roman" w:hAnsi="Times New Roman" w:cs="Times New Roman"/>
          <w:noProof/>
        </w:rPr>
        <w:t>[9</w:t>
      </w:r>
      <w:r w:rsidRPr="00B54C6C">
        <w:rPr>
          <w:rFonts w:ascii="Times New Roman" w:hAnsi="Times New Roman" w:cs="Times New Roman"/>
          <w:noProof/>
        </w:rPr>
        <w:t>]</w:t>
      </w:r>
      <w:r w:rsidRPr="00B54C6C">
        <w:rPr>
          <w:rFonts w:ascii="Times New Roman" w:hAnsi="Times New Roman" w:cs="Times New Roman"/>
        </w:rPr>
        <w:fldChar w:fldCharType="end"/>
      </w:r>
      <w:r w:rsidRPr="00B54C6C">
        <w:rPr>
          <w:rFonts w:ascii="Times New Roman" w:hAnsi="Times New Roman" w:cs="Times New Roman"/>
        </w:rPr>
        <w:t xml:space="preserve"> for different applications. In addition the presence of rare earth ions in TiO</w:t>
      </w:r>
      <w:r w:rsidRPr="00B54C6C">
        <w:rPr>
          <w:rFonts w:ascii="Times New Roman" w:hAnsi="Times New Roman" w:cs="Times New Roman"/>
          <w:vertAlign w:val="subscript"/>
        </w:rPr>
        <w:t xml:space="preserve">2 </w:t>
      </w:r>
      <w:proofErr w:type="spellStart"/>
      <w:r w:rsidRPr="00B54C6C">
        <w:rPr>
          <w:rFonts w:ascii="Times New Roman" w:hAnsi="Times New Roman" w:cs="Times New Roman"/>
        </w:rPr>
        <w:t>nanocrystalline</w:t>
      </w:r>
      <w:proofErr w:type="spellEnd"/>
      <w:r w:rsidRPr="00B54C6C">
        <w:rPr>
          <w:rFonts w:ascii="Times New Roman" w:hAnsi="Times New Roman" w:cs="Times New Roman"/>
        </w:rPr>
        <w:t xml:space="preserve"> stabilizes the </w:t>
      </w:r>
      <w:proofErr w:type="spellStart"/>
      <w:r w:rsidRPr="00B54C6C">
        <w:rPr>
          <w:rFonts w:ascii="Times New Roman" w:hAnsi="Times New Roman" w:cs="Times New Roman"/>
        </w:rPr>
        <w:t>anatase</w:t>
      </w:r>
      <w:proofErr w:type="spellEnd"/>
      <w:r w:rsidRPr="00B54C6C">
        <w:rPr>
          <w:rFonts w:ascii="Times New Roman" w:hAnsi="Times New Roman" w:cs="Times New Roman"/>
        </w:rPr>
        <w:t xml:space="preserve"> phase.  The Dy</w:t>
      </w:r>
      <w:r w:rsidRPr="00B54C6C">
        <w:rPr>
          <w:rFonts w:ascii="Times New Roman" w:hAnsi="Times New Roman" w:cs="Times New Roman"/>
          <w:vertAlign w:val="superscript"/>
        </w:rPr>
        <w:t xml:space="preserve">3+ </w:t>
      </w:r>
      <w:r w:rsidRPr="00B54C6C">
        <w:rPr>
          <w:rFonts w:ascii="Times New Roman" w:hAnsi="Times New Roman" w:cs="Times New Roman"/>
        </w:rPr>
        <w:t>ion has been chosen to dope TiO</w:t>
      </w:r>
      <w:r w:rsidRPr="00B54C6C">
        <w:rPr>
          <w:rFonts w:ascii="Times New Roman" w:hAnsi="Times New Roman" w:cs="Times New Roman"/>
          <w:vertAlign w:val="subscript"/>
        </w:rPr>
        <w:t xml:space="preserve">2 </w:t>
      </w:r>
      <w:r w:rsidRPr="00B54C6C">
        <w:rPr>
          <w:rFonts w:ascii="Times New Roman" w:hAnsi="Times New Roman" w:cs="Times New Roman"/>
        </w:rPr>
        <w:t>because of the fact that Dy</w:t>
      </w:r>
      <w:r w:rsidRPr="00B54C6C">
        <w:rPr>
          <w:rFonts w:ascii="Times New Roman" w:hAnsi="Times New Roman" w:cs="Times New Roman"/>
          <w:vertAlign w:val="superscript"/>
        </w:rPr>
        <w:t>3+</w:t>
      </w:r>
      <w:r w:rsidRPr="00B54C6C">
        <w:rPr>
          <w:rFonts w:ascii="Times New Roman" w:hAnsi="Times New Roman" w:cs="Times New Roman"/>
        </w:rPr>
        <w:t xml:space="preserve"> ion</w:t>
      </w:r>
      <w:r w:rsidR="000716C6">
        <w:rPr>
          <w:rFonts w:ascii="Times New Roman" w:hAnsi="Times New Roman" w:cs="Times New Roman"/>
        </w:rPr>
        <w:t>s</w:t>
      </w:r>
      <w:r w:rsidRPr="00B54C6C">
        <w:rPr>
          <w:rFonts w:ascii="Times New Roman" w:hAnsi="Times New Roman" w:cs="Times New Roman"/>
        </w:rPr>
        <w:t xml:space="preserve"> emit light at different ranges in the visible spectrum.</w:t>
      </w:r>
      <w:r w:rsidR="00B54C6C">
        <w:rPr>
          <w:rFonts w:ascii="Times New Roman" w:hAnsi="Times New Roman" w:cs="Times New Roman"/>
        </w:rPr>
        <w:t xml:space="preserve"> There are several methods to synthesize TiO</w:t>
      </w:r>
      <w:r w:rsidR="00B54C6C" w:rsidRPr="00B54C6C">
        <w:rPr>
          <w:rFonts w:ascii="Times New Roman" w:hAnsi="Times New Roman" w:cs="Times New Roman"/>
          <w:vertAlign w:val="subscript"/>
        </w:rPr>
        <w:t>2</w:t>
      </w:r>
      <w:r w:rsidR="00B54C6C">
        <w:rPr>
          <w:rFonts w:ascii="Times New Roman" w:hAnsi="Times New Roman" w:cs="Times New Roman"/>
        </w:rPr>
        <w:t xml:space="preserve"> nanoparticle but </w:t>
      </w:r>
      <w:r w:rsidR="000716C6">
        <w:rPr>
          <w:rFonts w:ascii="Times New Roman" w:hAnsi="Times New Roman" w:cs="Times New Roman"/>
        </w:rPr>
        <w:t xml:space="preserve">the </w:t>
      </w:r>
      <w:r w:rsidR="00B54C6C">
        <w:rPr>
          <w:rFonts w:ascii="Times New Roman" w:hAnsi="Times New Roman" w:cs="Times New Roman"/>
        </w:rPr>
        <w:t xml:space="preserve">focus was on </w:t>
      </w:r>
      <w:r w:rsidR="00021F76">
        <w:rPr>
          <w:rFonts w:ascii="Times New Roman" w:hAnsi="Times New Roman" w:cs="Times New Roman"/>
        </w:rPr>
        <w:t xml:space="preserve">the </w:t>
      </w:r>
      <w:r w:rsidR="00B54C6C">
        <w:rPr>
          <w:rFonts w:ascii="Times New Roman" w:hAnsi="Times New Roman" w:cs="Times New Roman"/>
        </w:rPr>
        <w:t xml:space="preserve">sol-gel method in this report because it is </w:t>
      </w:r>
      <w:r w:rsidR="00021F76">
        <w:rPr>
          <w:rFonts w:ascii="Times New Roman" w:hAnsi="Times New Roman" w:cs="Times New Roman"/>
        </w:rPr>
        <w:t xml:space="preserve">an </w:t>
      </w:r>
      <w:r w:rsidR="00B54C6C">
        <w:rPr>
          <w:rFonts w:ascii="Times New Roman" w:hAnsi="Times New Roman" w:cs="Times New Roman"/>
        </w:rPr>
        <w:t>inexpensive method and it require</w:t>
      </w:r>
      <w:r w:rsidR="00021F76">
        <w:rPr>
          <w:rFonts w:ascii="Times New Roman" w:hAnsi="Times New Roman" w:cs="Times New Roman"/>
        </w:rPr>
        <w:t>s lower</w:t>
      </w:r>
      <w:r w:rsidR="00B54C6C">
        <w:rPr>
          <w:rFonts w:ascii="Times New Roman" w:hAnsi="Times New Roman" w:cs="Times New Roman"/>
        </w:rPr>
        <w:t xml:space="preserve"> temperature</w:t>
      </w:r>
      <w:r w:rsidR="00021F76">
        <w:rPr>
          <w:rFonts w:ascii="Times New Roman" w:hAnsi="Times New Roman" w:cs="Times New Roman"/>
        </w:rPr>
        <w:t>s</w:t>
      </w:r>
      <w:r w:rsidR="00B54C6C">
        <w:rPr>
          <w:rFonts w:ascii="Times New Roman" w:hAnsi="Times New Roman" w:cs="Times New Roman"/>
        </w:rPr>
        <w:t>.</w:t>
      </w:r>
    </w:p>
    <w:p w:rsidR="00B76277" w:rsidRPr="00B76277" w:rsidRDefault="00B76277" w:rsidP="00E938D2">
      <w:pPr>
        <w:pStyle w:val="ListParagraph"/>
        <w:spacing w:after="567" w:line="240" w:lineRule="auto"/>
        <w:ind w:left="0" w:firstLine="284"/>
        <w:jc w:val="both"/>
        <w:rPr>
          <w:rFonts w:ascii="Times New Roman" w:hAnsi="Times New Roman" w:cs="Times New Roman"/>
        </w:rPr>
      </w:pPr>
      <w:r w:rsidRPr="00B76277">
        <w:rPr>
          <w:rFonts w:ascii="Times New Roman" w:hAnsi="Times New Roman" w:cs="Times New Roman"/>
        </w:rPr>
        <w:t xml:space="preserve">The important goals of the present work was to synthesis the titanium oxide </w:t>
      </w:r>
      <w:proofErr w:type="spellStart"/>
      <w:r w:rsidRPr="00B76277">
        <w:rPr>
          <w:rFonts w:ascii="Times New Roman" w:hAnsi="Times New Roman" w:cs="Times New Roman"/>
        </w:rPr>
        <w:t>nanocrystalline</w:t>
      </w:r>
      <w:proofErr w:type="spellEnd"/>
      <w:r w:rsidRPr="00B76277">
        <w:rPr>
          <w:rFonts w:ascii="Times New Roman" w:hAnsi="Times New Roman" w:cs="Times New Roman"/>
        </w:rPr>
        <w:t xml:space="preserve"> powders by the sol-gel technique at room temperature and also to study the influence of the Dy</w:t>
      </w:r>
      <w:r w:rsidRPr="00B76277">
        <w:rPr>
          <w:rFonts w:ascii="Times New Roman" w:hAnsi="Times New Roman" w:cs="Times New Roman"/>
          <w:vertAlign w:val="superscript"/>
        </w:rPr>
        <w:t>3+</w:t>
      </w:r>
      <w:r w:rsidRPr="00B76277">
        <w:rPr>
          <w:rFonts w:ascii="Times New Roman" w:hAnsi="Times New Roman" w:cs="Times New Roman"/>
        </w:rPr>
        <w:t xml:space="preserve"> dopant on the structure and optical properties of TiO</w:t>
      </w:r>
      <w:r w:rsidRPr="00B76277">
        <w:rPr>
          <w:rFonts w:ascii="Times New Roman" w:hAnsi="Times New Roman" w:cs="Times New Roman"/>
          <w:vertAlign w:val="subscript"/>
        </w:rPr>
        <w:t>2</w:t>
      </w:r>
      <w:r w:rsidRPr="00B76277">
        <w:rPr>
          <w:rFonts w:ascii="Times New Roman" w:hAnsi="Times New Roman" w:cs="Times New Roman"/>
        </w:rPr>
        <w:t xml:space="preserve"> </w:t>
      </w:r>
      <w:proofErr w:type="spellStart"/>
      <w:r w:rsidRPr="00B76277">
        <w:rPr>
          <w:rFonts w:ascii="Times New Roman" w:hAnsi="Times New Roman" w:cs="Times New Roman"/>
        </w:rPr>
        <w:t>nanocrystalline</w:t>
      </w:r>
      <w:proofErr w:type="spellEnd"/>
      <w:r w:rsidRPr="00B76277">
        <w:rPr>
          <w:rFonts w:ascii="Times New Roman" w:hAnsi="Times New Roman" w:cs="Times New Roman"/>
        </w:rPr>
        <w:t xml:space="preserve"> powder. The particle size and crystal structure of the synthesized samples were characterized using X-ray diffraction (XRD), surface morphology and chemical composition were determined using scanning electron microscopy (SEM) and energy dispersive x-ray spectroscopy (EDS)</w:t>
      </w:r>
      <w:r w:rsidR="00021F76">
        <w:rPr>
          <w:rFonts w:ascii="Times New Roman" w:hAnsi="Times New Roman" w:cs="Times New Roman"/>
        </w:rPr>
        <w:t>,</w:t>
      </w:r>
      <w:r w:rsidRPr="00B76277">
        <w:rPr>
          <w:rFonts w:ascii="Times New Roman" w:hAnsi="Times New Roman" w:cs="Times New Roman"/>
        </w:rPr>
        <w:t xml:space="preserve"> respectively, while the emission and excitation of the prepared samples were investigated by using photoluminescence spectroscopy (PL)</w:t>
      </w:r>
      <w:r w:rsidR="00D57A38">
        <w:rPr>
          <w:rFonts w:ascii="Times New Roman" w:hAnsi="Times New Roman" w:cs="Times New Roman"/>
        </w:rPr>
        <w:t>.</w:t>
      </w:r>
      <w:r w:rsidRPr="00B76277">
        <w:rPr>
          <w:rFonts w:ascii="Times New Roman" w:hAnsi="Times New Roman" w:cs="Times New Roman"/>
        </w:rPr>
        <w:t xml:space="preserve"> </w:t>
      </w:r>
      <w:r w:rsidR="00D57A38">
        <w:rPr>
          <w:rFonts w:ascii="Times New Roman" w:hAnsi="Times New Roman" w:cs="Times New Roman"/>
        </w:rPr>
        <w:t>I</w:t>
      </w:r>
      <w:r w:rsidRPr="00B76277">
        <w:rPr>
          <w:rFonts w:ascii="Times New Roman" w:hAnsi="Times New Roman" w:cs="Times New Roman"/>
        </w:rPr>
        <w:t xml:space="preserve">n addition the optical indirect band gap energies of the prepared samples were obtained by using ultra-violet visible spectroscopy (UV-Vis).  </w:t>
      </w:r>
    </w:p>
    <w:p w:rsidR="00B76277" w:rsidRDefault="00B76277" w:rsidP="00B76277">
      <w:pPr>
        <w:pStyle w:val="ListParagraph"/>
        <w:spacing w:after="567" w:line="240" w:lineRule="auto"/>
        <w:ind w:left="0"/>
        <w:jc w:val="both"/>
        <w:rPr>
          <w:rFonts w:ascii="Times New Roman" w:hAnsi="Times New Roman" w:cs="Times New Roman"/>
          <w:b/>
        </w:rPr>
      </w:pPr>
    </w:p>
    <w:p w:rsidR="00E938D2" w:rsidRPr="007749C9" w:rsidRDefault="00B54C6C" w:rsidP="00E938D2">
      <w:pPr>
        <w:pStyle w:val="ListParagraph"/>
        <w:numPr>
          <w:ilvl w:val="0"/>
          <w:numId w:val="4"/>
        </w:numPr>
        <w:spacing w:after="0" w:line="240" w:lineRule="auto"/>
        <w:ind w:left="357" w:hanging="357"/>
        <w:rPr>
          <w:rFonts w:ascii="Times New Roman" w:hAnsi="Times New Roman" w:cs="Times New Roman"/>
          <w:b/>
        </w:rPr>
      </w:pPr>
      <w:r w:rsidRPr="00E938D2">
        <w:rPr>
          <w:rFonts w:ascii="Times New Roman" w:hAnsi="Times New Roman" w:cs="Times New Roman"/>
          <w:b/>
        </w:rPr>
        <w:t>Experimental Section</w:t>
      </w:r>
    </w:p>
    <w:p w:rsidR="00B54C6C" w:rsidRPr="00E938D2" w:rsidRDefault="00B54C6C" w:rsidP="00E938D2">
      <w:pPr>
        <w:pStyle w:val="ListParagraph"/>
        <w:spacing w:after="567" w:line="240" w:lineRule="auto"/>
        <w:ind w:left="0"/>
        <w:jc w:val="both"/>
        <w:rPr>
          <w:rFonts w:ascii="Times New Roman" w:hAnsi="Times New Roman" w:cs="Times New Roman"/>
          <w:i/>
        </w:rPr>
      </w:pPr>
      <w:r w:rsidRPr="00E938D2">
        <w:rPr>
          <w:rFonts w:ascii="Times New Roman" w:hAnsi="Times New Roman" w:cs="Times New Roman"/>
        </w:rPr>
        <w:t>2.1</w:t>
      </w:r>
      <w:r w:rsidR="00E938D2">
        <w:rPr>
          <w:rFonts w:ascii="Times New Roman" w:hAnsi="Times New Roman" w:cs="Times New Roman"/>
        </w:rPr>
        <w:t xml:space="preserve"> </w:t>
      </w:r>
      <w:r w:rsidRPr="00E938D2">
        <w:rPr>
          <w:rFonts w:ascii="Times New Roman" w:hAnsi="Times New Roman" w:cs="Times New Roman"/>
        </w:rPr>
        <w:t>Synthesis</w:t>
      </w:r>
    </w:p>
    <w:p w:rsidR="00B54C6C" w:rsidRPr="00B54C6C" w:rsidRDefault="00B54C6C" w:rsidP="00B54C6C">
      <w:pPr>
        <w:pStyle w:val="ListParagraph"/>
        <w:spacing w:after="567" w:line="240" w:lineRule="auto"/>
        <w:ind w:left="0"/>
        <w:jc w:val="both"/>
        <w:rPr>
          <w:rFonts w:ascii="Times New Roman" w:hAnsi="Times New Roman" w:cs="Times New Roman"/>
          <w:b/>
        </w:rPr>
      </w:pPr>
      <w:r w:rsidRPr="00B54C6C">
        <w:rPr>
          <w:rFonts w:ascii="Times New Roman" w:hAnsi="Times New Roman" w:cs="Times New Roman"/>
        </w:rPr>
        <w:t xml:space="preserve">The </w:t>
      </w:r>
      <w:proofErr w:type="spellStart"/>
      <w:r w:rsidR="003D45DE">
        <w:rPr>
          <w:rFonts w:ascii="Times New Roman" w:hAnsi="Times New Roman" w:cs="Times New Roman"/>
        </w:rPr>
        <w:t>undoped</w:t>
      </w:r>
      <w:proofErr w:type="spellEnd"/>
      <w:r w:rsidRPr="00B54C6C">
        <w:rPr>
          <w:rFonts w:ascii="Times New Roman" w:hAnsi="Times New Roman" w:cs="Times New Roman"/>
        </w:rPr>
        <w:t xml:space="preserve"> and doped TiO</w:t>
      </w:r>
      <w:r w:rsidRPr="00B54C6C">
        <w:rPr>
          <w:rFonts w:ascii="Times New Roman" w:hAnsi="Times New Roman" w:cs="Times New Roman"/>
          <w:vertAlign w:val="subscript"/>
        </w:rPr>
        <w:t>2</w:t>
      </w:r>
      <w:r w:rsidRPr="00B54C6C">
        <w:rPr>
          <w:rFonts w:ascii="Times New Roman" w:hAnsi="Times New Roman" w:cs="Times New Roman"/>
        </w:rPr>
        <w:t xml:space="preserve"> nanophosphor powders were prepared by the sol-gel routine at room temperature by using Titanium </w:t>
      </w:r>
      <w:proofErr w:type="spellStart"/>
      <w:r w:rsidRPr="00B54C6C">
        <w:rPr>
          <w:rFonts w:ascii="Times New Roman" w:hAnsi="Times New Roman" w:cs="Times New Roman"/>
        </w:rPr>
        <w:t>butoxide</w:t>
      </w:r>
      <w:proofErr w:type="spellEnd"/>
      <w:r w:rsidRPr="00B54C6C">
        <w:rPr>
          <w:rFonts w:ascii="Times New Roman" w:hAnsi="Times New Roman" w:cs="Times New Roman"/>
        </w:rPr>
        <w:t xml:space="preserve"> (97%, Sigma Aldrich) as the precursor, Ethanol absolute (99.7%, associated chemical enterprise), and Acetic acid (≥ 99%, Sigma Aldrich) as the starting materials and dysprosium (iii) nitrate hydrate (99.9%, Sigma Aldrich) was used as a dopant ion.</w:t>
      </w:r>
    </w:p>
    <w:p w:rsidR="00B54C6C" w:rsidRDefault="00B54C6C" w:rsidP="00021F76">
      <w:pPr>
        <w:pStyle w:val="ListParagraph"/>
        <w:spacing w:after="0" w:line="240" w:lineRule="auto"/>
        <w:ind w:left="0" w:firstLine="284"/>
        <w:jc w:val="both"/>
        <w:rPr>
          <w:rFonts w:ascii="Times New Roman" w:hAnsi="Times New Roman" w:cs="Times New Roman"/>
        </w:rPr>
      </w:pPr>
      <w:r w:rsidRPr="00B54C6C">
        <w:rPr>
          <w:rFonts w:ascii="Times New Roman" w:hAnsi="Times New Roman" w:cs="Times New Roman"/>
        </w:rPr>
        <w:t xml:space="preserve">Typically, the 25 mL of acetic acid was mixed together with 25 mL of ethanol in a 200 mL beaker and the mixture was stirred for 30 minutes using a magnetic stirrer to obtain the complete esterification solution. Afterwards, the 2.5 mL of titanium </w:t>
      </w:r>
      <w:proofErr w:type="spellStart"/>
      <w:r w:rsidRPr="00B54C6C">
        <w:rPr>
          <w:rFonts w:ascii="Times New Roman" w:hAnsi="Times New Roman" w:cs="Times New Roman"/>
        </w:rPr>
        <w:t>butoxide</w:t>
      </w:r>
      <w:proofErr w:type="spellEnd"/>
      <w:r w:rsidRPr="00B54C6C">
        <w:rPr>
          <w:rFonts w:ascii="Times New Roman" w:hAnsi="Times New Roman" w:cs="Times New Roman"/>
        </w:rPr>
        <w:t xml:space="preserve"> was added into the esterification solution to prepare the </w:t>
      </w:r>
      <w:proofErr w:type="spellStart"/>
      <w:r w:rsidR="003D45DE">
        <w:rPr>
          <w:rFonts w:ascii="Times New Roman" w:hAnsi="Times New Roman" w:cs="Times New Roman"/>
        </w:rPr>
        <w:t>undoped</w:t>
      </w:r>
      <w:proofErr w:type="spellEnd"/>
      <w:r w:rsidRPr="00B54C6C">
        <w:rPr>
          <w:rFonts w:ascii="Times New Roman" w:hAnsi="Times New Roman" w:cs="Times New Roman"/>
        </w:rPr>
        <w:t xml:space="preserve"> nanophosphor. But for the doped nanophosphor a certain volume of titanium </w:t>
      </w:r>
      <w:proofErr w:type="spellStart"/>
      <w:r w:rsidRPr="00B54C6C">
        <w:rPr>
          <w:rFonts w:ascii="Times New Roman" w:hAnsi="Times New Roman" w:cs="Times New Roman"/>
        </w:rPr>
        <w:t>butoxide</w:t>
      </w:r>
      <w:proofErr w:type="spellEnd"/>
      <w:r w:rsidRPr="00B54C6C">
        <w:rPr>
          <w:rFonts w:ascii="Times New Roman" w:hAnsi="Times New Roman" w:cs="Times New Roman"/>
        </w:rPr>
        <w:t xml:space="preserve"> and different concentration</w:t>
      </w:r>
      <w:r w:rsidR="00D57A38">
        <w:rPr>
          <w:rFonts w:ascii="Times New Roman" w:hAnsi="Times New Roman" w:cs="Times New Roman"/>
        </w:rPr>
        <w:t>s</w:t>
      </w:r>
      <w:r w:rsidRPr="00B54C6C">
        <w:rPr>
          <w:rFonts w:ascii="Times New Roman" w:hAnsi="Times New Roman" w:cs="Times New Roman"/>
        </w:rPr>
        <w:t xml:space="preserve"> of </w:t>
      </w:r>
      <w:proofErr w:type="spellStart"/>
      <w:proofErr w:type="gramStart"/>
      <w:r w:rsidRPr="00B54C6C">
        <w:rPr>
          <w:rFonts w:ascii="Times New Roman" w:hAnsi="Times New Roman" w:cs="Times New Roman"/>
        </w:rPr>
        <w:t>Dy</w:t>
      </w:r>
      <w:proofErr w:type="spellEnd"/>
      <w:r w:rsidRPr="00B54C6C">
        <w:rPr>
          <w:rFonts w:ascii="Times New Roman" w:hAnsi="Times New Roman" w:cs="Times New Roman"/>
        </w:rPr>
        <w:t>(</w:t>
      </w:r>
      <w:proofErr w:type="gramEnd"/>
      <w:r w:rsidRPr="00B54C6C">
        <w:rPr>
          <w:rFonts w:ascii="Times New Roman" w:hAnsi="Times New Roman" w:cs="Times New Roman"/>
        </w:rPr>
        <w:t>NO</w:t>
      </w:r>
      <w:r w:rsidRPr="00B54C6C">
        <w:rPr>
          <w:rFonts w:ascii="Times New Roman" w:hAnsi="Times New Roman" w:cs="Times New Roman"/>
          <w:vertAlign w:val="subscript"/>
        </w:rPr>
        <w:t>3</w:t>
      </w:r>
      <w:r w:rsidRPr="00B54C6C">
        <w:rPr>
          <w:rFonts w:ascii="Times New Roman" w:hAnsi="Times New Roman" w:cs="Times New Roman"/>
        </w:rPr>
        <w:t>)</w:t>
      </w:r>
      <w:r w:rsidRPr="00B54C6C">
        <w:rPr>
          <w:rFonts w:ascii="Times New Roman" w:hAnsi="Times New Roman" w:cs="Times New Roman"/>
          <w:vertAlign w:val="subscript"/>
        </w:rPr>
        <w:t>3</w:t>
      </w:r>
      <w:r w:rsidRPr="00B54C6C">
        <w:rPr>
          <w:rFonts w:ascii="Times New Roman" w:hAnsi="Times New Roman" w:cs="Times New Roman"/>
        </w:rPr>
        <w:t>.5H</w:t>
      </w:r>
      <w:r w:rsidRPr="00B54C6C">
        <w:rPr>
          <w:rFonts w:ascii="Times New Roman" w:hAnsi="Times New Roman" w:cs="Times New Roman"/>
          <w:vertAlign w:val="subscript"/>
        </w:rPr>
        <w:t>2</w:t>
      </w:r>
      <w:r w:rsidRPr="00B54C6C">
        <w:rPr>
          <w:rFonts w:ascii="Times New Roman" w:hAnsi="Times New Roman" w:cs="Times New Roman"/>
        </w:rPr>
        <w:t xml:space="preserve">O were added simultaneously to the esterification solution. After the addition, the mixture was stirred continuously for an hour to form a sol at room temperature. The sol was aged for 24 hours at room temperature under the vacuum in order to form the white precipitation, and the white precipitations were dried in an oven for 30 minutes at 120°C. The pestle and mortar was used to grind the dried powder obtained from the oven. The grinded </w:t>
      </w:r>
      <w:proofErr w:type="spellStart"/>
      <w:r w:rsidRPr="00B54C6C">
        <w:rPr>
          <w:rFonts w:ascii="Times New Roman" w:hAnsi="Times New Roman" w:cs="Times New Roman"/>
        </w:rPr>
        <w:t>nano</w:t>
      </w:r>
      <w:proofErr w:type="spellEnd"/>
      <w:r w:rsidRPr="00B54C6C">
        <w:rPr>
          <w:rFonts w:ascii="Times New Roman" w:hAnsi="Times New Roman" w:cs="Times New Roman"/>
        </w:rPr>
        <w:t xml:space="preserve"> TiO</w:t>
      </w:r>
      <w:r w:rsidRPr="00B54C6C">
        <w:rPr>
          <w:rFonts w:ascii="Times New Roman" w:hAnsi="Times New Roman" w:cs="Times New Roman"/>
          <w:vertAlign w:val="subscript"/>
        </w:rPr>
        <w:t>2</w:t>
      </w:r>
      <w:r w:rsidRPr="00B54C6C">
        <w:rPr>
          <w:rFonts w:ascii="Times New Roman" w:hAnsi="Times New Roman" w:cs="Times New Roman"/>
        </w:rPr>
        <w:t xml:space="preserve"> powder was then transferred into a muffle furnace and calcined at 400°C for 2 hours </w:t>
      </w:r>
      <w:r w:rsidR="00D57A38">
        <w:rPr>
          <w:rFonts w:ascii="Times New Roman" w:hAnsi="Times New Roman" w:cs="Times New Roman"/>
        </w:rPr>
        <w:t>at</w:t>
      </w:r>
      <w:r w:rsidRPr="00B54C6C">
        <w:rPr>
          <w:rFonts w:ascii="Times New Roman" w:hAnsi="Times New Roman" w:cs="Times New Roman"/>
        </w:rPr>
        <w:t xml:space="preserve"> a rate of 5°C.min</w:t>
      </w:r>
      <w:r w:rsidRPr="00B54C6C">
        <w:rPr>
          <w:rFonts w:ascii="Times New Roman" w:hAnsi="Times New Roman" w:cs="Times New Roman"/>
          <w:vertAlign w:val="superscript"/>
        </w:rPr>
        <w:t>-1</w:t>
      </w:r>
      <w:r w:rsidRPr="00B54C6C">
        <w:rPr>
          <w:rFonts w:ascii="Times New Roman" w:hAnsi="Times New Roman" w:cs="Times New Roman"/>
        </w:rPr>
        <w:t>.</w:t>
      </w:r>
    </w:p>
    <w:p w:rsidR="00E938D2" w:rsidRDefault="00E938D2" w:rsidP="00B54C6C">
      <w:pPr>
        <w:pStyle w:val="ListParagraph"/>
        <w:spacing w:after="0" w:line="240" w:lineRule="auto"/>
        <w:ind w:left="0"/>
        <w:jc w:val="both"/>
        <w:rPr>
          <w:rFonts w:ascii="Times New Roman" w:hAnsi="Times New Roman" w:cs="Times New Roman"/>
        </w:rPr>
      </w:pPr>
    </w:p>
    <w:p w:rsidR="00B54C6C" w:rsidRPr="00E938D2" w:rsidRDefault="00B54C6C" w:rsidP="00E938D2">
      <w:pPr>
        <w:pStyle w:val="ListParagraph"/>
        <w:numPr>
          <w:ilvl w:val="1"/>
          <w:numId w:val="5"/>
        </w:numPr>
        <w:spacing w:after="0" w:line="240" w:lineRule="auto"/>
        <w:jc w:val="both"/>
        <w:rPr>
          <w:rFonts w:ascii="Times New Roman" w:hAnsi="Times New Roman" w:cs="Times New Roman"/>
        </w:rPr>
      </w:pPr>
      <w:r w:rsidRPr="00E938D2">
        <w:rPr>
          <w:rFonts w:ascii="Times New Roman" w:hAnsi="Times New Roman" w:cs="Times New Roman"/>
        </w:rPr>
        <w:t>Characterization Techniques</w:t>
      </w:r>
    </w:p>
    <w:p w:rsidR="00E938D2" w:rsidRDefault="00B54C6C" w:rsidP="00E938D2">
      <w:pPr>
        <w:spacing w:after="0" w:line="240" w:lineRule="auto"/>
        <w:jc w:val="both"/>
        <w:rPr>
          <w:rFonts w:ascii="Times New Roman" w:hAnsi="Times New Roman" w:cs="Times New Roman"/>
        </w:rPr>
      </w:pPr>
      <w:r w:rsidRPr="00B54C6C">
        <w:rPr>
          <w:rFonts w:ascii="Times New Roman" w:hAnsi="Times New Roman" w:cs="Times New Roman"/>
        </w:rPr>
        <w:t>The crystallite size and phase of the TiO</w:t>
      </w:r>
      <w:r w:rsidRPr="00B54C6C">
        <w:rPr>
          <w:rFonts w:ascii="Times New Roman" w:hAnsi="Times New Roman" w:cs="Times New Roman"/>
          <w:vertAlign w:val="subscript"/>
        </w:rPr>
        <w:t>2</w:t>
      </w:r>
      <w:r w:rsidRPr="00B54C6C">
        <w:rPr>
          <w:rFonts w:ascii="Times New Roman" w:hAnsi="Times New Roman" w:cs="Times New Roman"/>
        </w:rPr>
        <w:t xml:space="preserve"> </w:t>
      </w:r>
      <w:r w:rsidR="00021F76" w:rsidRPr="00B54C6C">
        <w:rPr>
          <w:rFonts w:ascii="Times New Roman" w:hAnsi="Times New Roman" w:cs="Times New Roman"/>
        </w:rPr>
        <w:t xml:space="preserve">nanophosphor </w:t>
      </w:r>
      <w:r w:rsidRPr="00B54C6C">
        <w:rPr>
          <w:rFonts w:ascii="Times New Roman" w:hAnsi="Times New Roman" w:cs="Times New Roman"/>
        </w:rPr>
        <w:t>for all synthesized samples were investigated using XRD patterns that were measured by a Bruker AXS D8 Advanced X-ray diffractometer with Cu Kα = 1.5406 Å radiation in the range 2θ = 20</w:t>
      </w:r>
      <w:r w:rsidR="003D45DE">
        <w:rPr>
          <w:rFonts w:ascii="Times New Roman" w:hAnsi="Times New Roman" w:cs="Times New Roman"/>
        </w:rPr>
        <w:t xml:space="preserve"> - 80° and a </w:t>
      </w:r>
      <w:r w:rsidRPr="00B54C6C">
        <w:rPr>
          <w:rFonts w:ascii="Times New Roman" w:hAnsi="Times New Roman" w:cs="Times New Roman"/>
        </w:rPr>
        <w:t xml:space="preserve">scanning rate </w:t>
      </w:r>
      <w:r w:rsidR="003D45DE">
        <w:rPr>
          <w:rFonts w:ascii="Times New Roman" w:hAnsi="Times New Roman" w:cs="Times New Roman"/>
        </w:rPr>
        <w:t>of</w:t>
      </w:r>
      <w:r w:rsidRPr="00B54C6C">
        <w:rPr>
          <w:rFonts w:ascii="Times New Roman" w:hAnsi="Times New Roman" w:cs="Times New Roman"/>
        </w:rPr>
        <w:t xml:space="preserve"> 0.02°.s</w:t>
      </w:r>
      <w:r w:rsidRPr="00B54C6C">
        <w:rPr>
          <w:rFonts w:ascii="Times New Roman" w:hAnsi="Times New Roman" w:cs="Times New Roman"/>
          <w:vertAlign w:val="superscript"/>
        </w:rPr>
        <w:t>-1</w:t>
      </w:r>
      <w:r w:rsidRPr="00B54C6C">
        <w:rPr>
          <w:rFonts w:ascii="Times New Roman" w:hAnsi="Times New Roman" w:cs="Times New Roman"/>
        </w:rPr>
        <w:t xml:space="preserve">. </w:t>
      </w:r>
    </w:p>
    <w:p w:rsidR="007749C9" w:rsidRDefault="00B54C6C" w:rsidP="007749C9">
      <w:pPr>
        <w:spacing w:after="0" w:line="240" w:lineRule="auto"/>
        <w:ind w:firstLine="284"/>
        <w:jc w:val="both"/>
        <w:rPr>
          <w:rFonts w:ascii="Times New Roman" w:hAnsi="Times New Roman" w:cs="Times New Roman"/>
        </w:rPr>
      </w:pPr>
      <w:r w:rsidRPr="00B54C6C">
        <w:rPr>
          <w:rFonts w:ascii="Times New Roman" w:hAnsi="Times New Roman" w:cs="Times New Roman"/>
        </w:rPr>
        <w:t xml:space="preserve">The particle morphology and elemental composition of </w:t>
      </w:r>
      <w:r w:rsidR="00021F76">
        <w:rPr>
          <w:rFonts w:ascii="Times New Roman" w:hAnsi="Times New Roman" w:cs="Times New Roman"/>
        </w:rPr>
        <w:t xml:space="preserve">the </w:t>
      </w:r>
      <w:r w:rsidRPr="00B54C6C">
        <w:rPr>
          <w:rFonts w:ascii="Times New Roman" w:hAnsi="Times New Roman" w:cs="Times New Roman"/>
        </w:rPr>
        <w:t xml:space="preserve">prepared samples were studied using a Joel JSM-7800F Field Emission equipped with </w:t>
      </w:r>
      <w:r w:rsidR="00021F76">
        <w:rPr>
          <w:rFonts w:ascii="Times New Roman" w:hAnsi="Times New Roman" w:cs="Times New Roman"/>
        </w:rPr>
        <w:t xml:space="preserve">an </w:t>
      </w:r>
      <w:r w:rsidRPr="00B54C6C">
        <w:rPr>
          <w:rFonts w:ascii="Times New Roman" w:hAnsi="Times New Roman" w:cs="Times New Roman"/>
        </w:rPr>
        <w:t xml:space="preserve">Oxford Aztec EDS and a </w:t>
      </w:r>
      <w:proofErr w:type="spellStart"/>
      <w:r w:rsidRPr="00B54C6C">
        <w:rPr>
          <w:rFonts w:ascii="Times New Roman" w:hAnsi="Times New Roman" w:cs="Times New Roman"/>
        </w:rPr>
        <w:t>Gatan</w:t>
      </w:r>
      <w:proofErr w:type="spellEnd"/>
      <w:r w:rsidRPr="00B54C6C">
        <w:rPr>
          <w:rFonts w:ascii="Times New Roman" w:hAnsi="Times New Roman" w:cs="Times New Roman"/>
        </w:rPr>
        <w:t xml:space="preserve"> Mono CL4, which was used to identify the elements in the prepared samples. The samples were mounted on carbon tape during the analysis of SEM and EDS. </w:t>
      </w:r>
    </w:p>
    <w:p w:rsidR="00FE7AF1" w:rsidRDefault="00B54C6C" w:rsidP="007749C9">
      <w:pPr>
        <w:spacing w:line="240" w:lineRule="auto"/>
        <w:ind w:firstLine="284"/>
        <w:jc w:val="both"/>
        <w:rPr>
          <w:rFonts w:ascii="Times New Roman" w:hAnsi="Times New Roman" w:cs="Times New Roman"/>
        </w:rPr>
      </w:pPr>
      <w:r w:rsidRPr="00B54C6C">
        <w:rPr>
          <w:rFonts w:ascii="Times New Roman" w:hAnsi="Times New Roman" w:cs="Times New Roman"/>
        </w:rPr>
        <w:t xml:space="preserve">The optical properties of the synthesized nanophosphor powders were recorded in a scan range </w:t>
      </w:r>
      <w:r w:rsidR="00021F76">
        <w:rPr>
          <w:rFonts w:ascii="Times New Roman" w:hAnsi="Times New Roman" w:cs="Times New Roman"/>
        </w:rPr>
        <w:t xml:space="preserve">of </w:t>
      </w:r>
      <w:r w:rsidRPr="00B54C6C">
        <w:rPr>
          <w:rFonts w:ascii="Times New Roman" w:hAnsi="Times New Roman" w:cs="Times New Roman"/>
        </w:rPr>
        <w:t>270 – 850 nm using an ultra violet visible spectrophotometer (Perkin Elmer UV/Vis Lambda 950 powder spectrophotometer) and using a lab-sphere for calibration and standard reference. Furthermore, both excitation and emission spectra of prepared samples were investigated with a Cary Eclipse fluorescent spectrometer using a Xenon lamp as excitation source. All the measurements were done at room temperature.</w:t>
      </w:r>
    </w:p>
    <w:p w:rsidR="00021F76" w:rsidRDefault="00021F76" w:rsidP="007749C9">
      <w:pPr>
        <w:spacing w:line="240" w:lineRule="auto"/>
        <w:ind w:firstLine="284"/>
        <w:jc w:val="both"/>
        <w:rPr>
          <w:rFonts w:ascii="Times New Roman" w:hAnsi="Times New Roman" w:cs="Times New Roman"/>
        </w:rPr>
      </w:pPr>
    </w:p>
    <w:p w:rsidR="004A1EC0" w:rsidRDefault="004A1EC0" w:rsidP="007749C9">
      <w:pPr>
        <w:spacing w:line="240" w:lineRule="auto"/>
        <w:ind w:firstLine="284"/>
        <w:jc w:val="both"/>
        <w:rPr>
          <w:rFonts w:ascii="Times New Roman" w:hAnsi="Times New Roman" w:cs="Times New Roman"/>
        </w:rPr>
      </w:pPr>
    </w:p>
    <w:p w:rsidR="00E938D2" w:rsidRDefault="00B54C6C" w:rsidP="007749C9">
      <w:pPr>
        <w:pStyle w:val="ListParagraph"/>
        <w:numPr>
          <w:ilvl w:val="0"/>
          <w:numId w:val="4"/>
        </w:numPr>
        <w:spacing w:after="240" w:line="240" w:lineRule="auto"/>
        <w:ind w:left="357" w:hanging="357"/>
        <w:rPr>
          <w:rFonts w:ascii="Times New Roman" w:hAnsi="Times New Roman" w:cs="Times New Roman"/>
          <w:b/>
        </w:rPr>
      </w:pPr>
      <w:r w:rsidRPr="00E938D2">
        <w:rPr>
          <w:rFonts w:ascii="Times New Roman" w:hAnsi="Times New Roman" w:cs="Times New Roman"/>
          <w:b/>
        </w:rPr>
        <w:lastRenderedPageBreak/>
        <w:t>Results and Discussion</w:t>
      </w:r>
    </w:p>
    <w:p w:rsidR="00A46146" w:rsidRPr="00E938D2" w:rsidRDefault="00A46146" w:rsidP="007749C9">
      <w:pPr>
        <w:pStyle w:val="ListParagraph"/>
        <w:numPr>
          <w:ilvl w:val="1"/>
          <w:numId w:val="6"/>
        </w:numPr>
        <w:spacing w:before="240" w:after="567" w:line="240" w:lineRule="auto"/>
        <w:ind w:left="357" w:hanging="357"/>
        <w:jc w:val="both"/>
        <w:rPr>
          <w:rFonts w:ascii="Times New Roman" w:hAnsi="Times New Roman" w:cs="Times New Roman"/>
        </w:rPr>
      </w:pPr>
      <w:r w:rsidRPr="00E938D2">
        <w:rPr>
          <w:rFonts w:ascii="Times New Roman" w:hAnsi="Times New Roman" w:cs="Times New Roman"/>
        </w:rPr>
        <w:t>X-ray diffraction (XRD)</w:t>
      </w:r>
    </w:p>
    <w:p w:rsidR="00A46146" w:rsidRDefault="00A46146" w:rsidP="00A46146">
      <w:pPr>
        <w:pStyle w:val="ListParagraph"/>
        <w:spacing w:after="567" w:line="240" w:lineRule="auto"/>
        <w:ind w:left="0"/>
        <w:jc w:val="both"/>
        <w:rPr>
          <w:rFonts w:ascii="Times New Roman" w:hAnsi="Times New Roman" w:cs="Times New Roman"/>
        </w:rPr>
      </w:pPr>
      <w:r w:rsidRPr="00A46146">
        <w:rPr>
          <w:rFonts w:ascii="Times New Roman" w:hAnsi="Times New Roman" w:cs="Times New Roman"/>
        </w:rPr>
        <w:t xml:space="preserve">The XRD patterns of </w:t>
      </w:r>
      <w:proofErr w:type="spellStart"/>
      <w:r w:rsidR="003D45DE">
        <w:rPr>
          <w:rFonts w:ascii="Times New Roman" w:hAnsi="Times New Roman" w:cs="Times New Roman"/>
        </w:rPr>
        <w:t>undoped</w:t>
      </w:r>
      <w:proofErr w:type="spellEnd"/>
      <w:r w:rsidRPr="00A46146">
        <w:rPr>
          <w:rFonts w:ascii="Times New Roman" w:hAnsi="Times New Roman" w:cs="Times New Roman"/>
        </w:rPr>
        <w:t xml:space="preserve"> TiO</w:t>
      </w:r>
      <w:r w:rsidRPr="00A46146">
        <w:rPr>
          <w:rFonts w:ascii="Times New Roman" w:hAnsi="Times New Roman" w:cs="Times New Roman"/>
          <w:vertAlign w:val="subscript"/>
        </w:rPr>
        <w:t>2</w:t>
      </w:r>
      <w:r w:rsidRPr="00A46146">
        <w:rPr>
          <w:rFonts w:ascii="Times New Roman" w:hAnsi="Times New Roman" w:cs="Times New Roman"/>
        </w:rPr>
        <w:t xml:space="preserve"> nanophosphor powder and Dy</w:t>
      </w:r>
      <w:r w:rsidRPr="00A46146">
        <w:rPr>
          <w:rFonts w:ascii="Times New Roman" w:hAnsi="Times New Roman" w:cs="Times New Roman"/>
          <w:vertAlign w:val="superscript"/>
        </w:rPr>
        <w:t>3+</w:t>
      </w:r>
      <w:r w:rsidRPr="00A46146">
        <w:rPr>
          <w:rFonts w:ascii="Times New Roman" w:hAnsi="Times New Roman" w:cs="Times New Roman"/>
        </w:rPr>
        <w:t xml:space="preserve"> doped TiO</w:t>
      </w:r>
      <w:r w:rsidRPr="00A46146">
        <w:rPr>
          <w:rFonts w:ascii="Times New Roman" w:hAnsi="Times New Roman" w:cs="Times New Roman"/>
          <w:vertAlign w:val="subscript"/>
        </w:rPr>
        <w:t>2</w:t>
      </w:r>
      <w:r w:rsidRPr="00A46146">
        <w:rPr>
          <w:rFonts w:ascii="Times New Roman" w:hAnsi="Times New Roman" w:cs="Times New Roman"/>
        </w:rPr>
        <w:t xml:space="preserve"> nanophosphor powders via sol-gel method are </w:t>
      </w:r>
      <w:r w:rsidRPr="00BD12F6">
        <w:rPr>
          <w:rFonts w:ascii="Times New Roman" w:hAnsi="Times New Roman" w:cs="Times New Roman"/>
        </w:rPr>
        <w:t>presented in</w:t>
      </w:r>
      <w:r w:rsidR="002C3DB2" w:rsidRPr="00BD12F6">
        <w:rPr>
          <w:rFonts w:ascii="Times New Roman" w:hAnsi="Times New Roman" w:cs="Times New Roman"/>
        </w:rPr>
        <w:t xml:space="preserve"> Fig</w:t>
      </w:r>
      <w:r w:rsidR="00341A7B">
        <w:rPr>
          <w:rFonts w:ascii="Times New Roman" w:hAnsi="Times New Roman" w:cs="Times New Roman"/>
        </w:rPr>
        <w:t>ure</w:t>
      </w:r>
      <w:r w:rsidR="002C3DB2" w:rsidRPr="00BD12F6">
        <w:rPr>
          <w:rFonts w:ascii="Times New Roman" w:hAnsi="Times New Roman" w:cs="Times New Roman"/>
        </w:rPr>
        <w:t xml:space="preserve"> 1</w:t>
      </w:r>
      <w:r w:rsidRPr="00BD12F6">
        <w:rPr>
          <w:rFonts w:ascii="Times New Roman" w:hAnsi="Times New Roman" w:cs="Times New Roman"/>
        </w:rPr>
        <w:t>. The p</w:t>
      </w:r>
      <w:r w:rsidRPr="00A46146">
        <w:rPr>
          <w:rFonts w:ascii="Times New Roman" w:hAnsi="Times New Roman" w:cs="Times New Roman"/>
        </w:rPr>
        <w:t xml:space="preserve">atterns </w:t>
      </w:r>
      <w:r w:rsidR="00A47E33">
        <w:rPr>
          <w:rFonts w:ascii="Times New Roman" w:hAnsi="Times New Roman" w:cs="Times New Roman"/>
        </w:rPr>
        <w:t>indicate that the</w:t>
      </w:r>
      <w:r w:rsidRPr="00A46146">
        <w:rPr>
          <w:rFonts w:ascii="Times New Roman" w:hAnsi="Times New Roman" w:cs="Times New Roman"/>
        </w:rPr>
        <w:t xml:space="preserve"> tetragonal phase of TiO</w:t>
      </w:r>
      <w:r w:rsidRPr="00A46146">
        <w:rPr>
          <w:rFonts w:ascii="Times New Roman" w:hAnsi="Times New Roman" w:cs="Times New Roman"/>
          <w:vertAlign w:val="subscript"/>
        </w:rPr>
        <w:t>2</w:t>
      </w:r>
      <w:r w:rsidRPr="00A46146">
        <w:rPr>
          <w:rFonts w:ascii="Times New Roman" w:hAnsi="Times New Roman" w:cs="Times New Roman"/>
        </w:rPr>
        <w:t xml:space="preserve"> </w:t>
      </w:r>
      <w:r w:rsidR="00A47E33">
        <w:rPr>
          <w:rFonts w:ascii="Times New Roman" w:hAnsi="Times New Roman" w:cs="Times New Roman"/>
        </w:rPr>
        <w:t xml:space="preserve">has formed </w:t>
      </w:r>
      <w:r w:rsidRPr="00A46146">
        <w:rPr>
          <w:rFonts w:ascii="Times New Roman" w:hAnsi="Times New Roman" w:cs="Times New Roman"/>
        </w:rPr>
        <w:t xml:space="preserve">and </w:t>
      </w:r>
      <w:r w:rsidR="00A47E33">
        <w:rPr>
          <w:rFonts w:ascii="Times New Roman" w:hAnsi="Times New Roman" w:cs="Times New Roman"/>
        </w:rPr>
        <w:t xml:space="preserve">they </w:t>
      </w:r>
      <w:r w:rsidRPr="00A46146">
        <w:rPr>
          <w:rFonts w:ascii="Times New Roman" w:hAnsi="Times New Roman" w:cs="Times New Roman"/>
        </w:rPr>
        <w:t xml:space="preserve">were indexed </w:t>
      </w:r>
      <w:r w:rsidR="00A47E33">
        <w:rPr>
          <w:rFonts w:ascii="Times New Roman" w:hAnsi="Times New Roman" w:cs="Times New Roman"/>
        </w:rPr>
        <w:t>according to the</w:t>
      </w:r>
      <w:r w:rsidRPr="00A46146">
        <w:rPr>
          <w:rFonts w:ascii="Times New Roman" w:hAnsi="Times New Roman" w:cs="Times New Roman"/>
        </w:rPr>
        <w:t xml:space="preserve"> JCPDS card number 21-1272</w:t>
      </w:r>
      <w:r w:rsidRPr="00A46146">
        <w:rPr>
          <w:rFonts w:ascii="Times New Roman" w:hAnsi="Times New Roman" w:cs="Times New Roman"/>
          <w:b/>
        </w:rPr>
        <w:t xml:space="preserve"> </w:t>
      </w:r>
      <w:r w:rsidRPr="00A46146">
        <w:rPr>
          <w:rFonts w:ascii="Times New Roman" w:hAnsi="Times New Roman" w:cs="Times New Roman"/>
        </w:rPr>
        <w:t>(</w:t>
      </w:r>
      <w:proofErr w:type="spellStart"/>
      <w:r w:rsidRPr="00A46146">
        <w:rPr>
          <w:rFonts w:ascii="Times New Roman" w:hAnsi="Times New Roman" w:cs="Times New Roman"/>
        </w:rPr>
        <w:t>Anatatse</w:t>
      </w:r>
      <w:proofErr w:type="spellEnd"/>
      <w:r w:rsidRPr="00A46146">
        <w:rPr>
          <w:rFonts w:ascii="Times New Roman" w:hAnsi="Times New Roman" w:cs="Times New Roman"/>
        </w:rPr>
        <w:t xml:space="preserve">) and JCPDS card number 21-1276 (Rutile). The </w:t>
      </w:r>
      <w:proofErr w:type="spellStart"/>
      <w:r w:rsidR="003D45DE">
        <w:rPr>
          <w:rFonts w:ascii="Times New Roman" w:hAnsi="Times New Roman" w:cs="Times New Roman"/>
        </w:rPr>
        <w:t>undoped</w:t>
      </w:r>
      <w:proofErr w:type="spellEnd"/>
      <w:r w:rsidRPr="00A46146">
        <w:rPr>
          <w:rFonts w:ascii="Times New Roman" w:hAnsi="Times New Roman" w:cs="Times New Roman"/>
        </w:rPr>
        <w:t xml:space="preserve"> XRD patterns consist</w:t>
      </w:r>
      <w:r w:rsidR="00021F76">
        <w:rPr>
          <w:rFonts w:ascii="Times New Roman" w:hAnsi="Times New Roman" w:cs="Times New Roman"/>
        </w:rPr>
        <w:t>ed</w:t>
      </w:r>
      <w:r w:rsidRPr="00A46146">
        <w:rPr>
          <w:rFonts w:ascii="Times New Roman" w:hAnsi="Times New Roman" w:cs="Times New Roman"/>
        </w:rPr>
        <w:t xml:space="preserve"> of</w:t>
      </w:r>
      <w:r w:rsidR="00021F76">
        <w:rPr>
          <w:rFonts w:ascii="Times New Roman" w:hAnsi="Times New Roman" w:cs="Times New Roman"/>
        </w:rPr>
        <w:t xml:space="preserve"> </w:t>
      </w:r>
      <w:r w:rsidRPr="00A46146">
        <w:rPr>
          <w:rFonts w:ascii="Times New Roman" w:hAnsi="Times New Roman" w:cs="Times New Roman"/>
        </w:rPr>
        <w:t xml:space="preserve">mixed phases of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 and </w:t>
      </w:r>
      <w:r w:rsidR="00021F76">
        <w:rPr>
          <w:rFonts w:ascii="Times New Roman" w:hAnsi="Times New Roman" w:cs="Times New Roman"/>
        </w:rPr>
        <w:t xml:space="preserve">a </w:t>
      </w:r>
      <w:r w:rsidRPr="00A46146">
        <w:rPr>
          <w:rFonts w:ascii="Times New Roman" w:hAnsi="Times New Roman" w:cs="Times New Roman"/>
        </w:rPr>
        <w:t>minor content of rutile, while the doped patterns depict that Dy</w:t>
      </w:r>
      <w:r w:rsidRPr="00A46146">
        <w:rPr>
          <w:rFonts w:ascii="Times New Roman" w:hAnsi="Times New Roman" w:cs="Times New Roman"/>
          <w:vertAlign w:val="superscript"/>
        </w:rPr>
        <w:t>3+</w:t>
      </w:r>
      <w:r w:rsidRPr="00A46146">
        <w:rPr>
          <w:rFonts w:ascii="Times New Roman" w:hAnsi="Times New Roman" w:cs="Times New Roman"/>
        </w:rPr>
        <w:t xml:space="preserve"> ion prevent</w:t>
      </w:r>
      <w:r w:rsidR="00021F76">
        <w:rPr>
          <w:rFonts w:ascii="Times New Roman" w:hAnsi="Times New Roman" w:cs="Times New Roman"/>
        </w:rPr>
        <w:t>ed</w:t>
      </w:r>
      <w:r w:rsidRPr="00A46146">
        <w:rPr>
          <w:rFonts w:ascii="Times New Roman" w:hAnsi="Times New Roman" w:cs="Times New Roman"/>
        </w:rPr>
        <w:t xml:space="preserve"> phase transformation of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-rutile by stabilizing only the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 phase. The same phase was observed for all doped sample without any impurity which may relate to Dy</w:t>
      </w:r>
      <w:r w:rsidRPr="00A46146">
        <w:rPr>
          <w:rFonts w:ascii="Times New Roman" w:hAnsi="Times New Roman" w:cs="Times New Roman"/>
          <w:vertAlign w:val="subscript"/>
        </w:rPr>
        <w:t>2</w:t>
      </w:r>
      <w:r w:rsidRPr="00A46146">
        <w:rPr>
          <w:rFonts w:ascii="Times New Roman" w:hAnsi="Times New Roman" w:cs="Times New Roman"/>
        </w:rPr>
        <w:t>O</w:t>
      </w:r>
      <w:r w:rsidRPr="00A46146">
        <w:rPr>
          <w:rFonts w:ascii="Times New Roman" w:hAnsi="Times New Roman" w:cs="Times New Roman"/>
          <w:vertAlign w:val="subscript"/>
        </w:rPr>
        <w:t xml:space="preserve">3 </w:t>
      </w:r>
      <w:r w:rsidRPr="00A46146">
        <w:rPr>
          <w:rFonts w:ascii="Times New Roman" w:hAnsi="Times New Roman" w:cs="Times New Roman"/>
        </w:rPr>
        <w:t xml:space="preserve">or other phases of </w:t>
      </w:r>
      <w:proofErr w:type="spellStart"/>
      <w:r w:rsidRPr="00A46146">
        <w:rPr>
          <w:rFonts w:ascii="Times New Roman" w:hAnsi="Times New Roman" w:cs="Times New Roman"/>
        </w:rPr>
        <w:t>Dy</w:t>
      </w:r>
      <w:proofErr w:type="spellEnd"/>
      <w:r w:rsidRPr="00A46146">
        <w:rPr>
          <w:rFonts w:ascii="Times New Roman" w:hAnsi="Times New Roman" w:cs="Times New Roman"/>
        </w:rPr>
        <w:t xml:space="preserve"> in the XRD patterns and therefore this shows that Dy</w:t>
      </w:r>
      <w:r w:rsidRPr="00A46146">
        <w:rPr>
          <w:rFonts w:ascii="Times New Roman" w:hAnsi="Times New Roman" w:cs="Times New Roman"/>
          <w:vertAlign w:val="superscript"/>
        </w:rPr>
        <w:t>3+</w:t>
      </w:r>
      <w:r w:rsidRPr="00A46146">
        <w:rPr>
          <w:rFonts w:ascii="Times New Roman" w:hAnsi="Times New Roman" w:cs="Times New Roman"/>
        </w:rPr>
        <w:t xml:space="preserve"> ions </w:t>
      </w:r>
      <w:r w:rsidR="00021F76">
        <w:rPr>
          <w:rFonts w:ascii="Times New Roman" w:hAnsi="Times New Roman" w:cs="Times New Roman"/>
        </w:rPr>
        <w:t>were</w:t>
      </w:r>
      <w:r w:rsidRPr="00A46146">
        <w:rPr>
          <w:rFonts w:ascii="Times New Roman" w:hAnsi="Times New Roman" w:cs="Times New Roman"/>
        </w:rPr>
        <w:t xml:space="preserve"> well incorporated into the TiO</w:t>
      </w:r>
      <w:r w:rsidRPr="00A46146">
        <w:rPr>
          <w:rFonts w:ascii="Times New Roman" w:hAnsi="Times New Roman" w:cs="Times New Roman"/>
          <w:vertAlign w:val="subscript"/>
        </w:rPr>
        <w:t xml:space="preserve">2 </w:t>
      </w:r>
      <w:r w:rsidRPr="00A46146">
        <w:rPr>
          <w:rFonts w:ascii="Times New Roman" w:hAnsi="Times New Roman" w:cs="Times New Roman"/>
        </w:rPr>
        <w:t xml:space="preserve">host material. </w:t>
      </w:r>
    </w:p>
    <w:p w:rsidR="00BD12F6" w:rsidRDefault="00BD12F6" w:rsidP="00BD12F6">
      <w:pPr>
        <w:pStyle w:val="ListParagraph"/>
        <w:spacing w:after="0" w:line="240" w:lineRule="auto"/>
        <w:ind w:left="0" w:firstLine="284"/>
        <w:jc w:val="both"/>
        <w:rPr>
          <w:rFonts w:ascii="Times New Roman" w:hAnsi="Times New Roman" w:cs="Times New Roman"/>
        </w:rPr>
      </w:pPr>
      <w:r w:rsidRPr="00A46146">
        <w:rPr>
          <w:rFonts w:ascii="Times New Roman" w:hAnsi="Times New Roman" w:cs="Times New Roman"/>
          <w:b/>
          <w:noProof/>
          <w:lang w:val="en-ZA" w:eastAsia="en-ZA"/>
        </w:rPr>
        <w:drawing>
          <wp:inline distT="0" distB="0" distL="0" distR="0" wp14:anchorId="46EA6E4D" wp14:editId="2A964E0D">
            <wp:extent cx="5084445" cy="3834063"/>
            <wp:effectExtent l="0" t="0" r="1905" b="0"/>
            <wp:docPr id="2" name="Content Placeholder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6" name="Content Placeholder 4"/>
                    <pic:cNvPicPr>
                      <a:picLocks noGrp="1"/>
                    </pic:cNvPicPr>
                  </pic:nvPicPr>
                  <pic:blipFill rotWithShape="1">
                    <a:blip r:embed="rId7" cstate="print">
                      <a:extLst>
                        <a:ext uri="{28A0092B-C50C-407E-A947-70E740481C1C}">
                          <a14:useLocalDpi xmlns:a14="http://schemas.microsoft.com/office/drawing/2010/main" val="0"/>
                        </a:ext>
                      </a:extLst>
                    </a:blip>
                    <a:srcRect l="10546" t="7861" r="8519"/>
                    <a:stretch/>
                  </pic:blipFill>
                  <pic:spPr bwMode="auto">
                    <a:xfrm>
                      <a:off x="0" y="0"/>
                      <a:ext cx="5102476" cy="3847660"/>
                    </a:xfrm>
                    <a:prstGeom prst="rect">
                      <a:avLst/>
                    </a:prstGeom>
                    <a:noFill/>
                    <a:ln w="9525">
                      <a:noFill/>
                      <a:miter lim="800000"/>
                      <a:headEnd/>
                      <a:tailEnd/>
                    </a:ln>
                  </pic:spPr>
                </pic:pic>
              </a:graphicData>
            </a:graphic>
          </wp:inline>
        </w:drawing>
      </w:r>
    </w:p>
    <w:p w:rsidR="00BD12F6" w:rsidRDefault="00BD12F6" w:rsidP="00E226A4">
      <w:pPr>
        <w:spacing w:after="120" w:line="240" w:lineRule="auto"/>
        <w:ind w:left="284" w:right="424"/>
        <w:jc w:val="both"/>
        <w:rPr>
          <w:rFonts w:ascii="Times New Roman" w:hAnsi="Times New Roman" w:cs="Times New Roman"/>
          <w:sz w:val="24"/>
          <w:szCs w:val="24"/>
        </w:rPr>
      </w:pPr>
      <w:r>
        <w:rPr>
          <w:rFonts w:ascii="Times New Roman" w:hAnsi="Times New Roman" w:cs="Times New Roman"/>
          <w:b/>
          <w:bCs/>
        </w:rPr>
        <w:t>Figure 1</w:t>
      </w:r>
      <w:r w:rsidRPr="002C3DB2">
        <w:rPr>
          <w:rFonts w:ascii="Times New Roman" w:hAnsi="Times New Roman" w:cs="Times New Roman"/>
          <w:b/>
          <w:bCs/>
        </w:rPr>
        <w:t>:</w:t>
      </w:r>
      <w:r w:rsidRPr="002C3DB2">
        <w:rPr>
          <w:rFonts w:ascii="Times New Roman" w:hAnsi="Times New Roman" w:cs="Times New Roman"/>
        </w:rPr>
        <w:t xml:space="preserve"> The XRD patterns of the TiO</w:t>
      </w:r>
      <w:r w:rsidRPr="002C3DB2">
        <w:rPr>
          <w:rFonts w:ascii="Times New Roman" w:hAnsi="Times New Roman" w:cs="Times New Roman"/>
          <w:vertAlign w:val="subscript"/>
        </w:rPr>
        <w:t>2</w:t>
      </w:r>
      <w:r w:rsidRPr="002C3DB2">
        <w:rPr>
          <w:rFonts w:ascii="Times New Roman" w:hAnsi="Times New Roman" w:cs="Times New Roman"/>
        </w:rPr>
        <w:t>: Dy</w:t>
      </w:r>
      <w:r w:rsidRPr="002C3DB2">
        <w:rPr>
          <w:rFonts w:ascii="Times New Roman" w:hAnsi="Times New Roman" w:cs="Times New Roman"/>
          <w:vertAlign w:val="superscript"/>
        </w:rPr>
        <w:t>3+</w:t>
      </w:r>
      <w:r w:rsidRPr="002C3DB2">
        <w:rPr>
          <w:rFonts w:ascii="Times New Roman" w:hAnsi="Times New Roman" w:cs="Times New Roman"/>
        </w:rPr>
        <w:t xml:space="preserve"> nanophosphor powders. (“A” represent </w:t>
      </w:r>
      <w:proofErr w:type="spellStart"/>
      <w:r w:rsidRPr="002C3DB2">
        <w:rPr>
          <w:rFonts w:ascii="Times New Roman" w:hAnsi="Times New Roman" w:cs="Times New Roman"/>
        </w:rPr>
        <w:t>anatase</w:t>
      </w:r>
      <w:proofErr w:type="spellEnd"/>
      <w:r w:rsidRPr="002C3DB2">
        <w:rPr>
          <w:rFonts w:ascii="Times New Roman" w:hAnsi="Times New Roman" w:cs="Times New Roman"/>
        </w:rPr>
        <w:t xml:space="preserve"> phase and “R” represent the rutile phase).</w:t>
      </w:r>
      <w:r w:rsidRPr="002C3DB2">
        <w:rPr>
          <w:rFonts w:ascii="Times New Roman" w:hAnsi="Times New Roman" w:cs="Times New Roman"/>
          <w:sz w:val="24"/>
          <w:szCs w:val="24"/>
        </w:rPr>
        <w:t xml:space="preserve"> </w:t>
      </w:r>
    </w:p>
    <w:p w:rsidR="00A46146" w:rsidRDefault="00A46146" w:rsidP="00B47116">
      <w:pPr>
        <w:pStyle w:val="ListParagraph"/>
        <w:spacing w:after="567" w:line="240" w:lineRule="auto"/>
        <w:ind w:left="0" w:firstLine="284"/>
        <w:jc w:val="both"/>
        <w:rPr>
          <w:rFonts w:ascii="Times New Roman" w:hAnsi="Times New Roman" w:cs="Times New Roman"/>
        </w:rPr>
      </w:pPr>
      <w:r w:rsidRPr="00A46146">
        <w:rPr>
          <w:rFonts w:ascii="Times New Roman" w:hAnsi="Times New Roman" w:cs="Times New Roman"/>
        </w:rPr>
        <w:t xml:space="preserve">It has been noted that the rutile phase is more stable especially at higher temperatures than the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 and </w:t>
      </w:r>
      <w:proofErr w:type="spellStart"/>
      <w:r w:rsidRPr="00A46146">
        <w:rPr>
          <w:rFonts w:ascii="Times New Roman" w:hAnsi="Times New Roman" w:cs="Times New Roman"/>
        </w:rPr>
        <w:t>brookite</w:t>
      </w:r>
      <w:proofErr w:type="spellEnd"/>
      <w:r w:rsidRPr="00A46146">
        <w:rPr>
          <w:rFonts w:ascii="Times New Roman" w:hAnsi="Times New Roman" w:cs="Times New Roman"/>
        </w:rPr>
        <w:t xml:space="preserve"> phases [2], while the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 phase can be stabilized by introducing dopants into </w:t>
      </w:r>
      <w:r w:rsidR="00021F76">
        <w:rPr>
          <w:rFonts w:ascii="Times New Roman" w:hAnsi="Times New Roman" w:cs="Times New Roman"/>
        </w:rPr>
        <w:t xml:space="preserve">the </w:t>
      </w:r>
      <w:r w:rsidRPr="00A46146">
        <w:rPr>
          <w:rFonts w:ascii="Times New Roman" w:hAnsi="Times New Roman" w:cs="Times New Roman"/>
        </w:rPr>
        <w:t>TiO</w:t>
      </w:r>
      <w:r w:rsidRPr="00A46146">
        <w:rPr>
          <w:rFonts w:ascii="Times New Roman" w:hAnsi="Times New Roman" w:cs="Times New Roman"/>
          <w:vertAlign w:val="subscript"/>
        </w:rPr>
        <w:t>2</w:t>
      </w:r>
      <w:r w:rsidRPr="00A46146">
        <w:rPr>
          <w:rFonts w:ascii="Times New Roman" w:hAnsi="Times New Roman" w:cs="Times New Roman"/>
        </w:rPr>
        <w:t xml:space="preserve"> </w:t>
      </w:r>
      <w:r w:rsidRPr="00BD12F6">
        <w:rPr>
          <w:rFonts w:ascii="Times New Roman" w:hAnsi="Times New Roman" w:cs="Times New Roman"/>
        </w:rPr>
        <w:t>crystal structure. The XRD of the doped nanophosphor show no visible evidence of the rutile phase in Figure 1, c</w:t>
      </w:r>
      <w:r w:rsidRPr="00A46146">
        <w:rPr>
          <w:rFonts w:ascii="Times New Roman" w:hAnsi="Times New Roman" w:cs="Times New Roman"/>
        </w:rPr>
        <w:t xml:space="preserve">entered at </w:t>
      </w:r>
      <w:r w:rsidR="006D479E">
        <w:rPr>
          <w:rFonts w:ascii="Times New Roman" w:hAnsi="Times New Roman" w:cs="Times New Roman"/>
        </w:rPr>
        <w:t xml:space="preserve">around 27.27°. </w:t>
      </w:r>
      <w:proofErr w:type="spellStart"/>
      <w:r w:rsidR="006D479E">
        <w:rPr>
          <w:rFonts w:ascii="Times New Roman" w:hAnsi="Times New Roman" w:cs="Times New Roman"/>
        </w:rPr>
        <w:t>Fidelus</w:t>
      </w:r>
      <w:proofErr w:type="spellEnd"/>
      <w:r w:rsidR="006D479E">
        <w:rPr>
          <w:rFonts w:ascii="Times New Roman" w:hAnsi="Times New Roman" w:cs="Times New Roman"/>
        </w:rPr>
        <w:t xml:space="preserve"> et.a1 [10</w:t>
      </w:r>
      <w:r w:rsidRPr="00A46146">
        <w:rPr>
          <w:rFonts w:ascii="Times New Roman" w:hAnsi="Times New Roman" w:cs="Times New Roman"/>
        </w:rPr>
        <w:t>] observe</w:t>
      </w:r>
      <w:r w:rsidR="00021F76">
        <w:rPr>
          <w:rFonts w:ascii="Times New Roman" w:hAnsi="Times New Roman" w:cs="Times New Roman"/>
        </w:rPr>
        <w:t>d</w:t>
      </w:r>
      <w:r w:rsidRPr="00A46146">
        <w:rPr>
          <w:rFonts w:ascii="Times New Roman" w:hAnsi="Times New Roman" w:cs="Times New Roman"/>
        </w:rPr>
        <w:t xml:space="preserve"> the same behavior when TiO</w:t>
      </w:r>
      <w:r w:rsidRPr="00A46146">
        <w:rPr>
          <w:rFonts w:ascii="Times New Roman" w:hAnsi="Times New Roman" w:cs="Times New Roman"/>
          <w:vertAlign w:val="subscript"/>
        </w:rPr>
        <w:t>2</w:t>
      </w:r>
      <w:r w:rsidRPr="00A46146">
        <w:rPr>
          <w:rFonts w:ascii="Times New Roman" w:hAnsi="Times New Roman" w:cs="Times New Roman"/>
        </w:rPr>
        <w:t xml:space="preserve"> was co-doped with Nd</w:t>
      </w:r>
      <w:r w:rsidRPr="00A46146">
        <w:rPr>
          <w:rFonts w:ascii="Times New Roman" w:hAnsi="Times New Roman" w:cs="Times New Roman"/>
          <w:vertAlign w:val="superscript"/>
        </w:rPr>
        <w:t>3+</w:t>
      </w:r>
      <w:r w:rsidRPr="00A46146">
        <w:rPr>
          <w:rFonts w:ascii="Times New Roman" w:hAnsi="Times New Roman" w:cs="Times New Roman"/>
        </w:rPr>
        <w:t xml:space="preserve"> and Yb</w:t>
      </w:r>
      <w:r w:rsidRPr="00A46146">
        <w:rPr>
          <w:rFonts w:ascii="Times New Roman" w:hAnsi="Times New Roman" w:cs="Times New Roman"/>
          <w:vertAlign w:val="superscript"/>
        </w:rPr>
        <w:t>3+</w:t>
      </w:r>
      <w:r w:rsidRPr="00A46146">
        <w:rPr>
          <w:rFonts w:ascii="Times New Roman" w:hAnsi="Times New Roman" w:cs="Times New Roman"/>
        </w:rPr>
        <w:t xml:space="preserve"> ions and this effect indicates that the dopant retards the transition of TiO</w:t>
      </w:r>
      <w:r w:rsidRPr="00A46146">
        <w:rPr>
          <w:rFonts w:ascii="Times New Roman" w:hAnsi="Times New Roman" w:cs="Times New Roman"/>
          <w:vertAlign w:val="subscript"/>
        </w:rPr>
        <w:t>2</w:t>
      </w:r>
      <w:r w:rsidRPr="00A46146">
        <w:rPr>
          <w:rFonts w:ascii="Times New Roman" w:hAnsi="Times New Roman" w:cs="Times New Roman"/>
        </w:rPr>
        <w:t xml:space="preserve"> from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 to rutile phase, therefore stabilizing the </w:t>
      </w:r>
      <w:proofErr w:type="spellStart"/>
      <w:r w:rsidRPr="00A46146">
        <w:rPr>
          <w:rFonts w:ascii="Times New Roman" w:hAnsi="Times New Roman" w:cs="Times New Roman"/>
        </w:rPr>
        <w:t>anatase</w:t>
      </w:r>
      <w:proofErr w:type="spellEnd"/>
      <w:r w:rsidRPr="00A46146">
        <w:rPr>
          <w:rFonts w:ascii="Times New Roman" w:hAnsi="Times New Roman" w:cs="Times New Roman"/>
        </w:rPr>
        <w:t xml:space="preserve"> phase. The average crystallite sizes of Dy</w:t>
      </w:r>
      <w:r w:rsidRPr="00A46146">
        <w:rPr>
          <w:rFonts w:ascii="Times New Roman" w:hAnsi="Times New Roman" w:cs="Times New Roman"/>
          <w:vertAlign w:val="superscript"/>
        </w:rPr>
        <w:t>3+</w:t>
      </w:r>
      <w:r w:rsidRPr="00A46146">
        <w:rPr>
          <w:rFonts w:ascii="Times New Roman" w:hAnsi="Times New Roman" w:cs="Times New Roman"/>
        </w:rPr>
        <w:t xml:space="preserve"> doped TiO</w:t>
      </w:r>
      <w:r w:rsidRPr="00A46146">
        <w:rPr>
          <w:rFonts w:ascii="Times New Roman" w:hAnsi="Times New Roman" w:cs="Times New Roman"/>
          <w:vertAlign w:val="subscript"/>
        </w:rPr>
        <w:t xml:space="preserve">2 </w:t>
      </w:r>
      <w:r w:rsidRPr="00A46146">
        <w:rPr>
          <w:rFonts w:ascii="Times New Roman" w:hAnsi="Times New Roman" w:cs="Times New Roman"/>
        </w:rPr>
        <w:t>nanophosphor with different doping conce</w:t>
      </w:r>
      <w:r w:rsidR="00613220">
        <w:rPr>
          <w:rFonts w:ascii="Times New Roman" w:hAnsi="Times New Roman" w:cs="Times New Roman"/>
        </w:rPr>
        <w:t>n</w:t>
      </w:r>
      <w:r w:rsidRPr="00A46146">
        <w:rPr>
          <w:rFonts w:ascii="Times New Roman" w:hAnsi="Times New Roman" w:cs="Times New Roman"/>
        </w:rPr>
        <w:t>t</w:t>
      </w:r>
      <w:r w:rsidR="00613220">
        <w:rPr>
          <w:rFonts w:ascii="Times New Roman" w:hAnsi="Times New Roman" w:cs="Times New Roman"/>
        </w:rPr>
        <w:t>r</w:t>
      </w:r>
      <w:r w:rsidRPr="00A46146">
        <w:rPr>
          <w:rFonts w:ascii="Times New Roman" w:hAnsi="Times New Roman" w:cs="Times New Roman"/>
        </w:rPr>
        <w:t xml:space="preserve">ation were estimated by applying </w:t>
      </w:r>
      <w:r w:rsidR="000F0A1B">
        <w:rPr>
          <w:rFonts w:ascii="Times New Roman" w:hAnsi="Times New Roman" w:cs="Times New Roman"/>
        </w:rPr>
        <w:t xml:space="preserve">the </w:t>
      </w:r>
      <w:r w:rsidRPr="00A46146">
        <w:rPr>
          <w:rFonts w:ascii="Times New Roman" w:hAnsi="Times New Roman" w:cs="Times New Roman"/>
        </w:rPr>
        <w:t>D</w:t>
      </w:r>
      <w:r w:rsidR="006D479E">
        <w:rPr>
          <w:rFonts w:ascii="Times New Roman" w:hAnsi="Times New Roman" w:cs="Times New Roman"/>
        </w:rPr>
        <w:t>ebye-Scherrer formula [10, 1</w:t>
      </w:r>
      <w:r>
        <w:rPr>
          <w:rFonts w:ascii="Times New Roman" w:hAnsi="Times New Roman" w:cs="Times New Roman"/>
        </w:rPr>
        <w:t>1].</w:t>
      </w:r>
    </w:p>
    <w:p w:rsidR="00A46146" w:rsidRPr="00A46146" w:rsidRDefault="00A46146" w:rsidP="00613220">
      <w:pPr>
        <w:pStyle w:val="ListParagraph"/>
        <w:spacing w:after="0" w:line="240" w:lineRule="auto"/>
        <w:ind w:firstLine="1264"/>
        <w:jc w:val="both"/>
        <w:rPr>
          <w:rFonts w:ascii="Times New Roman" w:hAnsi="Times New Roman" w:cs="Times New Roman"/>
          <w:b/>
        </w:rPr>
      </w:pPr>
      <w:r w:rsidRPr="00A46146">
        <w:rPr>
          <w:rFonts w:ascii="Times New Roman" w:eastAsiaTheme="minorEastAsia" w:hAnsi="Times New Roman" w:cs="Times New Roman"/>
        </w:rPr>
        <w:t xml:space="preserve">D = </w:t>
      </w:r>
      <m:oMath>
        <m:f>
          <m:fPr>
            <m:ctrlPr>
              <w:rPr>
                <w:rFonts w:ascii="Cambria Math" w:hAnsi="Cambria Math" w:cs="Times New Roman"/>
                <w:i/>
                <w:sz w:val="28"/>
                <w:szCs w:val="28"/>
              </w:rPr>
            </m:ctrlPr>
          </m:fPr>
          <m:num>
            <m:r>
              <w:rPr>
                <w:rFonts w:ascii="Cambria Math" w:hAnsi="Cambria Math" w:cs="Times New Roman"/>
                <w:sz w:val="28"/>
                <w:szCs w:val="28"/>
              </w:rPr>
              <m:t>kλ</m:t>
            </m:r>
          </m:num>
          <m:den>
            <m:r>
              <w:rPr>
                <w:rFonts w:ascii="Cambria Math" w:hAnsi="Cambria Math" w:cs="Times New Roman"/>
                <w:sz w:val="28"/>
                <w:szCs w:val="28"/>
              </w:rPr>
              <m:t>βCosθ</m:t>
            </m:r>
          </m:den>
        </m:f>
        <m:r>
          <w:rPr>
            <w:rFonts w:ascii="Cambria Math" w:hAnsi="Cambria Math" w:cs="Times New Roman"/>
            <w:sz w:val="28"/>
            <w:szCs w:val="28"/>
          </w:rPr>
          <m:t xml:space="preserve"> </m:t>
        </m:r>
      </m:oMath>
      <w:r>
        <w:rPr>
          <w:rFonts w:ascii="Times New Roman" w:eastAsiaTheme="minorEastAsia" w:hAnsi="Times New Roman" w:cs="Times New Roman"/>
          <w:sz w:val="24"/>
          <w:szCs w:val="24"/>
        </w:rPr>
        <w:tab/>
      </w:r>
      <w:r w:rsidR="00230A17">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w:t>
      </w:r>
    </w:p>
    <w:p w:rsidR="00613220" w:rsidRDefault="00613220" w:rsidP="00BD12F6">
      <w:pPr>
        <w:spacing w:after="0" w:line="240" w:lineRule="auto"/>
        <w:jc w:val="both"/>
        <w:rPr>
          <w:rFonts w:ascii="Times New Roman" w:hAnsi="Times New Roman" w:cs="Times New Roman"/>
        </w:rPr>
      </w:pPr>
    </w:p>
    <w:p w:rsidR="007749C9" w:rsidRDefault="00A46146" w:rsidP="00BD12F6">
      <w:pPr>
        <w:spacing w:after="0" w:line="240" w:lineRule="auto"/>
        <w:jc w:val="both"/>
        <w:rPr>
          <w:rFonts w:ascii="Times New Roman" w:hAnsi="Times New Roman" w:cs="Times New Roman"/>
          <w:b/>
        </w:rPr>
      </w:pPr>
      <w:proofErr w:type="gramStart"/>
      <w:r w:rsidRPr="00613220">
        <w:rPr>
          <w:rFonts w:ascii="Times New Roman" w:hAnsi="Times New Roman" w:cs="Times New Roman"/>
        </w:rPr>
        <w:t>where</w:t>
      </w:r>
      <w:proofErr w:type="gramEnd"/>
      <w:r w:rsidRPr="00613220">
        <w:rPr>
          <w:rFonts w:ascii="Times New Roman" w:hAnsi="Times New Roman" w:cs="Times New Roman"/>
        </w:rPr>
        <w:t xml:space="preserve"> </w:t>
      </w:r>
      <w:r w:rsidRPr="00613220">
        <w:rPr>
          <w:rFonts w:ascii="Times New Roman" w:hAnsi="Times New Roman" w:cs="Times New Roman"/>
          <w:i/>
        </w:rPr>
        <w:t>k</w:t>
      </w:r>
      <w:r w:rsidR="00317F79" w:rsidRPr="00613220">
        <w:rPr>
          <w:rFonts w:ascii="Times New Roman" w:hAnsi="Times New Roman" w:cs="Times New Roman"/>
        </w:rPr>
        <w:t xml:space="preserve"> is constant </w:t>
      </w:r>
      <w:r w:rsidR="00317F79" w:rsidRPr="00613220">
        <w:rPr>
          <w:rFonts w:ascii="Times New Roman" w:hAnsi="Times New Roman" w:cs="Times New Roman"/>
          <w:i/>
        </w:rPr>
        <w:t>k</w:t>
      </w:r>
      <w:r w:rsidR="00317F79" w:rsidRPr="00613220">
        <w:rPr>
          <w:rFonts w:ascii="Times New Roman" w:hAnsi="Times New Roman" w:cs="Times New Roman"/>
        </w:rPr>
        <w:t xml:space="preserve"> = </w:t>
      </w:r>
      <w:r w:rsidRPr="00613220">
        <w:rPr>
          <w:rFonts w:ascii="Times New Roman" w:hAnsi="Times New Roman" w:cs="Times New Roman"/>
        </w:rPr>
        <w:t>0.89 for spherical</w:t>
      </w:r>
      <w:r w:rsidR="00E614FF">
        <w:rPr>
          <w:rFonts w:ascii="Times New Roman" w:hAnsi="Times New Roman" w:cs="Times New Roman"/>
        </w:rPr>
        <w:t xml:space="preserve"> nanoparticles</w:t>
      </w:r>
      <w:r w:rsidRPr="00613220">
        <w:rPr>
          <w:rFonts w:ascii="Times New Roman" w:hAnsi="Times New Roman" w:cs="Times New Roman"/>
        </w:rPr>
        <w:t xml:space="preserve">, </w:t>
      </w:r>
      <w:r w:rsidRPr="00613220">
        <w:rPr>
          <w:rFonts w:ascii="Times New Roman" w:hAnsi="Times New Roman" w:cs="Times New Roman"/>
          <w:i/>
        </w:rPr>
        <w:t>λ</w:t>
      </w:r>
      <w:r w:rsidRPr="00613220">
        <w:rPr>
          <w:rFonts w:ascii="Times New Roman" w:hAnsi="Times New Roman" w:cs="Times New Roman"/>
        </w:rPr>
        <w:t xml:space="preserve"> is the wavelength X-ray radiation (Cu Kα=1.5406 Å), </w:t>
      </w:r>
      <w:r w:rsidRPr="00613220">
        <w:rPr>
          <w:rFonts w:ascii="Times New Roman" w:hAnsi="Times New Roman" w:cs="Times New Roman"/>
          <w:i/>
        </w:rPr>
        <w:t>β</w:t>
      </w:r>
      <w:r w:rsidRPr="00613220">
        <w:rPr>
          <w:rFonts w:ascii="Times New Roman" w:hAnsi="Times New Roman" w:cs="Times New Roman"/>
        </w:rPr>
        <w:t xml:space="preserve"> is the full width at half maximum (FWHM) of the particular peak in radians and </w:t>
      </w:r>
      <w:r w:rsidRPr="00613220">
        <w:rPr>
          <w:rFonts w:ascii="Times New Roman" w:hAnsi="Times New Roman" w:cs="Times New Roman"/>
          <w:i/>
        </w:rPr>
        <w:t>θ</w:t>
      </w:r>
      <w:r w:rsidRPr="00613220">
        <w:rPr>
          <w:rFonts w:ascii="Times New Roman" w:hAnsi="Times New Roman" w:cs="Times New Roman"/>
        </w:rPr>
        <w:t xml:space="preserve"> is the measured Bragg’s angle in degrees. The average crystallite sizes range</w:t>
      </w:r>
      <w:r w:rsidR="00E614FF">
        <w:rPr>
          <w:rFonts w:ascii="Times New Roman" w:hAnsi="Times New Roman" w:cs="Times New Roman"/>
        </w:rPr>
        <w:t>d</w:t>
      </w:r>
      <w:r w:rsidRPr="00613220">
        <w:rPr>
          <w:rFonts w:ascii="Times New Roman" w:hAnsi="Times New Roman" w:cs="Times New Roman"/>
        </w:rPr>
        <w:t xml:space="preserve"> from 9 to 5</w:t>
      </w:r>
      <w:r w:rsidR="00B47116" w:rsidRPr="00613220">
        <w:rPr>
          <w:rFonts w:ascii="Times New Roman" w:hAnsi="Times New Roman" w:cs="Times New Roman"/>
        </w:rPr>
        <w:t xml:space="preserve"> </w:t>
      </w:r>
      <w:r w:rsidRPr="00613220">
        <w:rPr>
          <w:rFonts w:ascii="Times New Roman" w:hAnsi="Times New Roman" w:cs="Times New Roman"/>
        </w:rPr>
        <w:t>nm.</w:t>
      </w:r>
      <w:r w:rsidRPr="00613220">
        <w:rPr>
          <w:rFonts w:ascii="Times New Roman" w:hAnsi="Times New Roman" w:cs="Times New Roman"/>
          <w:b/>
        </w:rPr>
        <w:t xml:space="preserve"> </w:t>
      </w:r>
    </w:p>
    <w:p w:rsidR="002C3DB2" w:rsidRPr="00B47116" w:rsidRDefault="00B47116" w:rsidP="007749C9">
      <w:pPr>
        <w:spacing w:after="0" w:line="240" w:lineRule="auto"/>
        <w:rPr>
          <w:rFonts w:ascii="Times New Roman" w:hAnsi="Times New Roman" w:cs="Times New Roman"/>
        </w:rPr>
      </w:pPr>
      <w:r w:rsidRPr="00B47116">
        <w:rPr>
          <w:rFonts w:ascii="Times New Roman" w:hAnsi="Times New Roman" w:cs="Times New Roman"/>
        </w:rPr>
        <w:t xml:space="preserve">3.2 </w:t>
      </w:r>
      <w:r w:rsidR="002C3DB2" w:rsidRPr="00B47116">
        <w:rPr>
          <w:rFonts w:ascii="Times New Roman" w:hAnsi="Times New Roman" w:cs="Times New Roman"/>
        </w:rPr>
        <w:t>Scanning electron microscopy and energy dispersive x-ray spectroscopy</w:t>
      </w:r>
      <w:r w:rsidR="00210078" w:rsidRPr="00B47116">
        <w:rPr>
          <w:rFonts w:ascii="Times New Roman" w:hAnsi="Times New Roman" w:cs="Times New Roman"/>
        </w:rPr>
        <w:t>.</w:t>
      </w:r>
    </w:p>
    <w:p w:rsidR="002C3DB2" w:rsidRDefault="002C3DB2" w:rsidP="00441FBB">
      <w:pPr>
        <w:pStyle w:val="ListParagraph"/>
        <w:spacing w:line="240" w:lineRule="auto"/>
        <w:ind w:left="0"/>
        <w:jc w:val="both"/>
        <w:rPr>
          <w:rFonts w:ascii="Times New Roman" w:hAnsi="Times New Roman" w:cs="Times New Roman"/>
        </w:rPr>
      </w:pPr>
      <w:r w:rsidRPr="002C3DB2">
        <w:rPr>
          <w:rFonts w:ascii="Times New Roman" w:hAnsi="Times New Roman" w:cs="Times New Roman"/>
        </w:rPr>
        <w:lastRenderedPageBreak/>
        <w:t xml:space="preserve">The SEM images and </w:t>
      </w:r>
      <w:proofErr w:type="gramStart"/>
      <w:r w:rsidRPr="002C3DB2">
        <w:rPr>
          <w:rFonts w:ascii="Times New Roman" w:hAnsi="Times New Roman" w:cs="Times New Roman"/>
        </w:rPr>
        <w:t>EDS</w:t>
      </w:r>
      <w:proofErr w:type="gramEnd"/>
      <w:r w:rsidRPr="002C3DB2">
        <w:rPr>
          <w:rFonts w:ascii="Times New Roman" w:hAnsi="Times New Roman" w:cs="Times New Roman"/>
        </w:rPr>
        <w:t xml:space="preserve"> spectrum of synthesized nanophosphor powders are </w:t>
      </w:r>
      <w:r w:rsidRPr="00B47116">
        <w:rPr>
          <w:rFonts w:ascii="Times New Roman" w:hAnsi="Times New Roman" w:cs="Times New Roman"/>
        </w:rPr>
        <w:t xml:space="preserve">shown in Figure 2 and Figure 3 respectively. The shape morphology was obtained by using FE-SEM as shown in Figure 2 (a) and (b) for </w:t>
      </w:r>
      <w:proofErr w:type="spellStart"/>
      <w:r w:rsidR="003D45DE">
        <w:rPr>
          <w:rFonts w:ascii="Times New Roman" w:hAnsi="Times New Roman" w:cs="Times New Roman"/>
        </w:rPr>
        <w:t>undoped</w:t>
      </w:r>
      <w:proofErr w:type="spellEnd"/>
      <w:r w:rsidRPr="00B47116">
        <w:rPr>
          <w:rFonts w:ascii="Times New Roman" w:hAnsi="Times New Roman" w:cs="Times New Roman"/>
        </w:rPr>
        <w:t xml:space="preserve"> TiO</w:t>
      </w:r>
      <w:r w:rsidRPr="00B47116">
        <w:rPr>
          <w:rFonts w:ascii="Times New Roman" w:hAnsi="Times New Roman" w:cs="Times New Roman"/>
          <w:vertAlign w:val="subscript"/>
        </w:rPr>
        <w:t xml:space="preserve">2 </w:t>
      </w:r>
      <w:r w:rsidRPr="00B47116">
        <w:rPr>
          <w:rFonts w:ascii="Times New Roman" w:hAnsi="Times New Roman" w:cs="Times New Roman"/>
        </w:rPr>
        <w:t>and doped TiO</w:t>
      </w:r>
      <w:r w:rsidRPr="00B47116">
        <w:rPr>
          <w:rFonts w:ascii="Times New Roman" w:hAnsi="Times New Roman" w:cs="Times New Roman"/>
          <w:vertAlign w:val="subscript"/>
        </w:rPr>
        <w:t xml:space="preserve">2 </w:t>
      </w:r>
      <w:r w:rsidRPr="00B47116">
        <w:rPr>
          <w:rFonts w:ascii="Times New Roman" w:hAnsi="Times New Roman" w:cs="Times New Roman"/>
        </w:rPr>
        <w:t xml:space="preserve">with 5.0 </w:t>
      </w:r>
      <w:proofErr w:type="spellStart"/>
      <w:r w:rsidRPr="00B47116">
        <w:rPr>
          <w:rFonts w:ascii="Times New Roman" w:hAnsi="Times New Roman" w:cs="Times New Roman"/>
        </w:rPr>
        <w:t>mol</w:t>
      </w:r>
      <w:proofErr w:type="spellEnd"/>
      <w:r w:rsidRPr="00B47116">
        <w:rPr>
          <w:rFonts w:ascii="Times New Roman" w:hAnsi="Times New Roman" w:cs="Times New Roman"/>
        </w:rPr>
        <w:t>% of Dy</w:t>
      </w:r>
      <w:r w:rsidRPr="00B47116">
        <w:rPr>
          <w:rFonts w:ascii="Times New Roman" w:hAnsi="Times New Roman" w:cs="Times New Roman"/>
          <w:vertAlign w:val="superscript"/>
        </w:rPr>
        <w:t>3+</w:t>
      </w:r>
      <w:r w:rsidRPr="00B47116">
        <w:rPr>
          <w:rFonts w:ascii="Times New Roman" w:hAnsi="Times New Roman" w:cs="Times New Roman"/>
        </w:rPr>
        <w:t xml:space="preserve"> respectively. </w:t>
      </w:r>
      <w:r w:rsidR="00E614FF">
        <w:rPr>
          <w:rFonts w:ascii="Times New Roman" w:hAnsi="Times New Roman" w:cs="Times New Roman"/>
        </w:rPr>
        <w:t>The f</w:t>
      </w:r>
      <w:r w:rsidRPr="00B47116">
        <w:rPr>
          <w:rFonts w:ascii="Times New Roman" w:hAnsi="Times New Roman" w:cs="Times New Roman"/>
        </w:rPr>
        <w:t xml:space="preserve">igure </w:t>
      </w:r>
      <w:r w:rsidRPr="002C3DB2">
        <w:rPr>
          <w:rFonts w:ascii="Times New Roman" w:hAnsi="Times New Roman" w:cs="Times New Roman"/>
        </w:rPr>
        <w:t xml:space="preserve">shows that the surface texture was composed of </w:t>
      </w:r>
      <w:proofErr w:type="spellStart"/>
      <w:r w:rsidRPr="002C3DB2">
        <w:rPr>
          <w:rFonts w:ascii="Times New Roman" w:hAnsi="Times New Roman" w:cs="Times New Roman"/>
        </w:rPr>
        <w:t>nanorods</w:t>
      </w:r>
      <w:proofErr w:type="spellEnd"/>
      <w:r w:rsidRPr="002C3DB2">
        <w:rPr>
          <w:rFonts w:ascii="Times New Roman" w:hAnsi="Times New Roman" w:cs="Times New Roman"/>
        </w:rPr>
        <w:t xml:space="preserve"> for both the </w:t>
      </w:r>
      <w:proofErr w:type="spellStart"/>
      <w:r w:rsidR="003D45DE">
        <w:rPr>
          <w:rFonts w:ascii="Times New Roman" w:hAnsi="Times New Roman" w:cs="Times New Roman"/>
        </w:rPr>
        <w:t>undoped</w:t>
      </w:r>
      <w:proofErr w:type="spellEnd"/>
      <w:r w:rsidRPr="002C3DB2">
        <w:rPr>
          <w:rFonts w:ascii="Times New Roman" w:hAnsi="Times New Roman" w:cs="Times New Roman"/>
        </w:rPr>
        <w:t xml:space="preserve"> and doped TiO</w:t>
      </w:r>
      <w:r w:rsidRPr="002C3DB2">
        <w:rPr>
          <w:rFonts w:ascii="Times New Roman" w:hAnsi="Times New Roman" w:cs="Times New Roman"/>
          <w:vertAlign w:val="subscript"/>
        </w:rPr>
        <w:t xml:space="preserve">2 </w:t>
      </w:r>
      <w:r w:rsidRPr="002C3DB2">
        <w:rPr>
          <w:rFonts w:ascii="Times New Roman" w:hAnsi="Times New Roman" w:cs="Times New Roman"/>
        </w:rPr>
        <w:t>nanophosphor. Th</w:t>
      </w:r>
      <w:r w:rsidR="00E614FF">
        <w:rPr>
          <w:rFonts w:ascii="Times New Roman" w:hAnsi="Times New Roman" w:cs="Times New Roman"/>
        </w:rPr>
        <w:t>is pro</w:t>
      </w:r>
      <w:r w:rsidR="00BE2653">
        <w:rPr>
          <w:rFonts w:ascii="Times New Roman" w:hAnsi="Times New Roman" w:cs="Times New Roman"/>
        </w:rPr>
        <w:t>ves</w:t>
      </w:r>
      <w:r w:rsidR="00E614FF">
        <w:rPr>
          <w:rFonts w:ascii="Times New Roman" w:hAnsi="Times New Roman" w:cs="Times New Roman"/>
        </w:rPr>
        <w:t xml:space="preserve"> that</w:t>
      </w:r>
      <w:r w:rsidRPr="002C3DB2">
        <w:rPr>
          <w:rFonts w:ascii="Times New Roman" w:hAnsi="Times New Roman" w:cs="Times New Roman"/>
        </w:rPr>
        <w:t xml:space="preserve"> the Dy</w:t>
      </w:r>
      <w:r w:rsidRPr="002C3DB2">
        <w:rPr>
          <w:rFonts w:ascii="Times New Roman" w:hAnsi="Times New Roman" w:cs="Times New Roman"/>
          <w:vertAlign w:val="superscript"/>
        </w:rPr>
        <w:t>3+</w:t>
      </w:r>
      <w:r w:rsidRPr="002C3DB2">
        <w:rPr>
          <w:rFonts w:ascii="Times New Roman" w:hAnsi="Times New Roman" w:cs="Times New Roman"/>
        </w:rPr>
        <w:t xml:space="preserve"> ion did not affect the particle morphology of the synthesized nanophosphors.</w:t>
      </w:r>
    </w:p>
    <w:p w:rsidR="002C3DB2" w:rsidRPr="002C3DB2" w:rsidRDefault="002C3DB2" w:rsidP="00B47116">
      <w:pPr>
        <w:pStyle w:val="ListParagraph"/>
        <w:spacing w:line="240" w:lineRule="auto"/>
        <w:ind w:left="0" w:firstLine="284"/>
        <w:jc w:val="both"/>
        <w:rPr>
          <w:rFonts w:ascii="Times New Roman" w:hAnsi="Times New Roman" w:cs="Times New Roman"/>
        </w:rPr>
      </w:pPr>
      <w:r w:rsidRPr="002C3DB2">
        <w:rPr>
          <w:rFonts w:ascii="Times New Roman" w:hAnsi="Times New Roman" w:cs="Times New Roman"/>
        </w:rPr>
        <w:t>The EDS spectra confirm the presence o</w:t>
      </w:r>
      <w:r w:rsidR="00441FBB">
        <w:rPr>
          <w:rFonts w:ascii="Times New Roman" w:hAnsi="Times New Roman" w:cs="Times New Roman"/>
        </w:rPr>
        <w:t xml:space="preserve">f elements such as </w:t>
      </w:r>
      <w:proofErr w:type="spellStart"/>
      <w:r w:rsidR="00441FBB">
        <w:rPr>
          <w:rFonts w:ascii="Times New Roman" w:hAnsi="Times New Roman" w:cs="Times New Roman"/>
        </w:rPr>
        <w:t>Ti</w:t>
      </w:r>
      <w:proofErr w:type="spellEnd"/>
      <w:r w:rsidR="00441FBB">
        <w:rPr>
          <w:rFonts w:ascii="Times New Roman" w:hAnsi="Times New Roman" w:cs="Times New Roman"/>
        </w:rPr>
        <w:t>, O</w:t>
      </w:r>
      <w:r w:rsidRPr="002C3DB2">
        <w:rPr>
          <w:rFonts w:ascii="Times New Roman" w:hAnsi="Times New Roman" w:cs="Times New Roman"/>
        </w:rPr>
        <w:t>, and</w:t>
      </w:r>
      <w:r w:rsidR="00441FBB">
        <w:rPr>
          <w:rFonts w:ascii="Times New Roman" w:hAnsi="Times New Roman" w:cs="Times New Roman"/>
        </w:rPr>
        <w:t xml:space="preserve"> C</w:t>
      </w:r>
      <w:r w:rsidRPr="002C3DB2">
        <w:rPr>
          <w:rFonts w:ascii="Times New Roman" w:hAnsi="Times New Roman" w:cs="Times New Roman"/>
        </w:rPr>
        <w:t xml:space="preserve"> in the pure synthesized TiO</w:t>
      </w:r>
      <w:r w:rsidRPr="002C3DB2">
        <w:rPr>
          <w:rFonts w:ascii="Times New Roman" w:hAnsi="Times New Roman" w:cs="Times New Roman"/>
          <w:vertAlign w:val="subscript"/>
        </w:rPr>
        <w:t>2</w:t>
      </w:r>
      <w:r w:rsidRPr="002C3DB2">
        <w:rPr>
          <w:rFonts w:ascii="Times New Roman" w:hAnsi="Times New Roman" w:cs="Times New Roman"/>
        </w:rPr>
        <w:t xml:space="preserve"> nanophosphor and the same elements in the doped TiO</w:t>
      </w:r>
      <w:r w:rsidRPr="002C3DB2">
        <w:rPr>
          <w:rFonts w:ascii="Times New Roman" w:hAnsi="Times New Roman" w:cs="Times New Roman"/>
          <w:vertAlign w:val="subscript"/>
        </w:rPr>
        <w:t>2</w:t>
      </w:r>
      <w:r w:rsidRPr="002C3DB2">
        <w:rPr>
          <w:rFonts w:ascii="Times New Roman" w:hAnsi="Times New Roman" w:cs="Times New Roman"/>
        </w:rPr>
        <w:t xml:space="preserve"> nanophosphor</w:t>
      </w:r>
      <w:r w:rsidR="00E614FF">
        <w:rPr>
          <w:rFonts w:ascii="Times New Roman" w:hAnsi="Times New Roman" w:cs="Times New Roman"/>
        </w:rPr>
        <w:t>,</w:t>
      </w:r>
      <w:r w:rsidRPr="002C3DB2">
        <w:rPr>
          <w:rFonts w:ascii="Times New Roman" w:hAnsi="Times New Roman" w:cs="Times New Roman"/>
        </w:rPr>
        <w:t xml:space="preserve"> including the foreign element </w:t>
      </w:r>
      <w:proofErr w:type="spellStart"/>
      <w:r w:rsidRPr="002C3DB2">
        <w:rPr>
          <w:rFonts w:ascii="Times New Roman" w:hAnsi="Times New Roman" w:cs="Times New Roman"/>
        </w:rPr>
        <w:t>Dy</w:t>
      </w:r>
      <w:proofErr w:type="spellEnd"/>
      <w:r w:rsidRPr="002C3DB2">
        <w:rPr>
          <w:rFonts w:ascii="Times New Roman" w:hAnsi="Times New Roman" w:cs="Times New Roman"/>
        </w:rPr>
        <w:t xml:space="preserve"> ion. It </w:t>
      </w:r>
      <w:r w:rsidR="00262EFD">
        <w:rPr>
          <w:rFonts w:ascii="Times New Roman" w:hAnsi="Times New Roman" w:cs="Times New Roman"/>
        </w:rPr>
        <w:t>thus</w:t>
      </w:r>
      <w:r w:rsidRPr="002C3DB2">
        <w:rPr>
          <w:rFonts w:ascii="Times New Roman" w:hAnsi="Times New Roman" w:cs="Times New Roman"/>
        </w:rPr>
        <w:t xml:space="preserve"> confirmed that the pure </w:t>
      </w:r>
      <w:proofErr w:type="spellStart"/>
      <w:r w:rsidRPr="002C3DB2">
        <w:rPr>
          <w:rFonts w:ascii="Times New Roman" w:hAnsi="Times New Roman" w:cs="Times New Roman"/>
        </w:rPr>
        <w:t>anatase</w:t>
      </w:r>
      <w:proofErr w:type="spellEnd"/>
      <w:r w:rsidRPr="002C3DB2">
        <w:rPr>
          <w:rFonts w:ascii="Times New Roman" w:hAnsi="Times New Roman" w:cs="Times New Roman"/>
        </w:rPr>
        <w:t xml:space="preserve"> (TiO</w:t>
      </w:r>
      <w:r w:rsidRPr="002C3DB2">
        <w:rPr>
          <w:rFonts w:ascii="Times New Roman" w:hAnsi="Times New Roman" w:cs="Times New Roman"/>
          <w:vertAlign w:val="subscript"/>
        </w:rPr>
        <w:t>2</w:t>
      </w:r>
      <w:r w:rsidRPr="002C3DB2">
        <w:rPr>
          <w:rFonts w:ascii="Times New Roman" w:hAnsi="Times New Roman" w:cs="Times New Roman"/>
        </w:rPr>
        <w:t xml:space="preserve">) was synthesized </w:t>
      </w:r>
      <w:r w:rsidR="00262EFD">
        <w:rPr>
          <w:rFonts w:ascii="Times New Roman" w:hAnsi="Times New Roman" w:cs="Times New Roman"/>
        </w:rPr>
        <w:t>since</w:t>
      </w:r>
      <w:r w:rsidRPr="002C3DB2">
        <w:rPr>
          <w:rFonts w:ascii="Times New Roman" w:hAnsi="Times New Roman" w:cs="Times New Roman"/>
        </w:rPr>
        <w:t xml:space="preserve"> no other elements where detect</w:t>
      </w:r>
      <w:r w:rsidR="00CF15FA">
        <w:rPr>
          <w:rFonts w:ascii="Times New Roman" w:hAnsi="Times New Roman" w:cs="Times New Roman"/>
        </w:rPr>
        <w:t>ed</w:t>
      </w:r>
      <w:r w:rsidRPr="002C3DB2">
        <w:rPr>
          <w:rFonts w:ascii="Times New Roman" w:hAnsi="Times New Roman" w:cs="Times New Roman"/>
        </w:rPr>
        <w:t xml:space="preserve"> as shown </w:t>
      </w:r>
      <w:r w:rsidRPr="00B47116">
        <w:rPr>
          <w:rFonts w:ascii="Times New Roman" w:hAnsi="Times New Roman" w:cs="Times New Roman"/>
        </w:rPr>
        <w:t>in Figure 3 (a) besid</w:t>
      </w:r>
      <w:r w:rsidRPr="002C3DB2">
        <w:rPr>
          <w:rFonts w:ascii="Times New Roman" w:hAnsi="Times New Roman" w:cs="Times New Roman"/>
        </w:rPr>
        <w:t xml:space="preserve">e </w:t>
      </w:r>
      <w:proofErr w:type="spellStart"/>
      <w:r w:rsidRPr="002C3DB2">
        <w:rPr>
          <w:rFonts w:ascii="Times New Roman" w:hAnsi="Times New Roman" w:cs="Times New Roman"/>
        </w:rPr>
        <w:t>Ti</w:t>
      </w:r>
      <w:proofErr w:type="spellEnd"/>
      <w:r w:rsidRPr="002C3DB2">
        <w:rPr>
          <w:rFonts w:ascii="Times New Roman" w:hAnsi="Times New Roman" w:cs="Times New Roman"/>
        </w:rPr>
        <w:t xml:space="preserve"> and O. The presence of carbon is from the carbon that was used to mount the sample during the analysis of SEM and EDS. </w:t>
      </w:r>
    </w:p>
    <w:p w:rsidR="002C3DB2" w:rsidRPr="002C3DB2" w:rsidRDefault="00BE2653" w:rsidP="00B47116">
      <w:pPr>
        <w:pStyle w:val="ListParagraph"/>
        <w:spacing w:after="567" w:line="240" w:lineRule="auto"/>
        <w:ind w:left="0"/>
        <w:jc w:val="center"/>
        <w:rPr>
          <w:rFonts w:ascii="Times New Roman" w:hAnsi="Times New Roman" w:cs="Times New Roman"/>
          <w:b/>
        </w:rPr>
      </w:pPr>
      <w:r>
        <w:rPr>
          <w:rFonts w:ascii="Times New Roman" w:hAnsi="Times New Roman" w:cs="Times New Roman"/>
          <w:noProof/>
          <w:lang w:val="en-ZA" w:eastAsia="en-ZA"/>
        </w:rPr>
        <mc:AlternateContent>
          <mc:Choice Requires="wpg">
            <w:drawing>
              <wp:anchor distT="0" distB="0" distL="114300" distR="114300" simplePos="0" relativeHeight="251710464" behindDoc="0" locked="0" layoutInCell="1" allowOverlap="1">
                <wp:simplePos x="0" y="0"/>
                <wp:positionH relativeFrom="column">
                  <wp:posOffset>867155</wp:posOffset>
                </wp:positionH>
                <wp:positionV relativeFrom="paragraph">
                  <wp:posOffset>33153</wp:posOffset>
                </wp:positionV>
                <wp:extent cx="4212360" cy="1612863"/>
                <wp:effectExtent l="0" t="0" r="0" b="0"/>
                <wp:wrapNone/>
                <wp:docPr id="193" name="Group 193"/>
                <wp:cNvGraphicFramePr/>
                <a:graphic xmlns:a="http://schemas.openxmlformats.org/drawingml/2006/main">
                  <a:graphicData uri="http://schemas.microsoft.com/office/word/2010/wordprocessingGroup">
                    <wpg:wgp>
                      <wpg:cNvGrpSpPr/>
                      <wpg:grpSpPr>
                        <a:xfrm>
                          <a:off x="0" y="0"/>
                          <a:ext cx="4212360" cy="1612863"/>
                          <a:chOff x="0" y="0"/>
                          <a:chExt cx="4212855" cy="1612863"/>
                        </a:xfrm>
                      </wpg:grpSpPr>
                      <wps:wsp>
                        <wps:cNvPr id="26" name="Text Box 2"/>
                        <wps:cNvSpPr txBox="1">
                          <a:spLocks noChangeArrowheads="1"/>
                        </wps:cNvSpPr>
                        <wps:spPr bwMode="auto">
                          <a:xfrm>
                            <a:off x="0" y="17813"/>
                            <a:ext cx="136567" cy="169223"/>
                          </a:xfrm>
                          <a:prstGeom prst="rect">
                            <a:avLst/>
                          </a:prstGeom>
                          <a:solidFill>
                            <a:schemeClr val="tx1">
                              <a:lumMod val="85000"/>
                              <a:lumOff val="15000"/>
                            </a:schemeClr>
                          </a:solidFill>
                          <a:ln w="9525">
                            <a:noFill/>
                            <a:miter lim="800000"/>
                            <a:headEnd/>
                            <a:tailEnd/>
                          </a:ln>
                        </wps:spPr>
                        <wps:txb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(a)</w:t>
                              </w:r>
                            </w:p>
                          </w:txbxContent>
                        </wps:txbx>
                        <wps:bodyPr rot="0" vert="horz" wrap="square" lIns="91440" tIns="45720" rIns="91440" bIns="45720" anchor="t" anchorCtr="0">
                          <a:noAutofit/>
                        </wps:bodyPr>
                      </wps:wsp>
                      <wps:wsp>
                        <wps:cNvPr id="27" name="Text Box 2"/>
                        <wps:cNvSpPr txBox="1">
                          <a:spLocks noChangeArrowheads="1"/>
                        </wps:cNvSpPr>
                        <wps:spPr bwMode="auto">
                          <a:xfrm>
                            <a:off x="2113808" y="0"/>
                            <a:ext cx="133597" cy="169223"/>
                          </a:xfrm>
                          <a:prstGeom prst="rect">
                            <a:avLst/>
                          </a:prstGeom>
                          <a:solidFill>
                            <a:schemeClr val="bg1">
                              <a:lumMod val="75000"/>
                            </a:schemeClr>
                          </a:solidFill>
                          <a:ln w="9525">
                            <a:noFill/>
                            <a:miter lim="800000"/>
                            <a:headEnd/>
                            <a:tailEnd/>
                          </a:ln>
                        </wps:spPr>
                        <wps:txb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(b)</w:t>
                              </w:r>
                            </w:p>
                          </w:txbxContent>
                        </wps:txbx>
                        <wps:bodyPr rot="0" vert="horz" wrap="square" lIns="91440" tIns="45720" rIns="91440" bIns="45720" anchor="t" anchorCtr="0">
                          <a:noAutofit/>
                        </wps:bodyPr>
                      </wps:wsp>
                      <wps:wsp>
                        <wps:cNvPr id="29" name="Straight Connector 29"/>
                        <wps:cNvCnPr/>
                        <wps:spPr>
                          <a:xfrm>
                            <a:off x="1525914" y="1404257"/>
                            <a:ext cx="5334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30" name="Text Box 2"/>
                        <wps:cNvSpPr txBox="1">
                          <a:spLocks noChangeArrowheads="1"/>
                        </wps:cNvSpPr>
                        <wps:spPr bwMode="auto">
                          <a:xfrm>
                            <a:off x="1608249" y="1182216"/>
                            <a:ext cx="519224" cy="371884"/>
                          </a:xfrm>
                          <a:prstGeom prst="rect">
                            <a:avLst/>
                          </a:prstGeom>
                          <a:noFill/>
                          <a:ln w="9525">
                            <a:noFill/>
                            <a:miter lim="800000"/>
                            <a:headEnd/>
                            <a:tailEnd/>
                          </a:ln>
                        </wps:spPr>
                        <wps:txbx>
                          <w:txbxContent>
                            <w:p w:rsidR="003F718A" w:rsidRPr="00BE2653" w:rsidRDefault="003F718A" w:rsidP="00BE2653">
                              <w:pPr>
                                <w:spacing w:before="100" w:beforeAutospacing="1" w:after="0" w:line="400" w:lineRule="exact"/>
                                <w:ind w:left="-397"/>
                                <w:contextualSpacing/>
                                <w:rPr>
                                  <w:b/>
                                  <w:color w:val="FFFFFF" w:themeColor="background1"/>
                                  <w:spacing w:val="-2"/>
                                  <w:kern w:val="16"/>
                                  <w:sz w:val="18"/>
                                  <w:szCs w:val="18"/>
                                </w:rPr>
                              </w:pPr>
                              <w:r w:rsidRPr="003102A1">
                                <w:rPr>
                                  <w:b/>
                                  <w:color w:val="FFFFFF" w:themeColor="background1"/>
                                  <w:spacing w:val="-2"/>
                                  <w:kern w:val="16"/>
                                  <w:sz w:val="12"/>
                                  <w:szCs w:val="12"/>
                                </w:rPr>
                                <w:t xml:space="preserve">          </w:t>
                              </w:r>
                              <w:r w:rsidRPr="00BE2653">
                                <w:rPr>
                                  <w:b/>
                                  <w:color w:val="FFFFFF" w:themeColor="background1"/>
                                  <w:spacing w:val="-2"/>
                                  <w:kern w:val="16"/>
                                  <w:sz w:val="18"/>
                                  <w:szCs w:val="18"/>
                                </w:rPr>
                                <w:t>100 nm</w:t>
                              </w:r>
                            </w:p>
                          </w:txbxContent>
                        </wps:txbx>
                        <wps:bodyPr rot="0" vert="horz" wrap="square" lIns="91440" tIns="45720" rIns="91440" bIns="45720" anchor="t" anchorCtr="0">
                          <a:noAutofit/>
                        </wps:bodyPr>
                      </wps:wsp>
                      <wps:wsp>
                        <wps:cNvPr id="31" name="Straight Connector 31"/>
                        <wps:cNvCnPr/>
                        <wps:spPr>
                          <a:xfrm>
                            <a:off x="3654632" y="1395350"/>
                            <a:ext cx="5334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92" name="Text Box 2"/>
                        <wps:cNvSpPr txBox="1">
                          <a:spLocks noChangeArrowheads="1"/>
                        </wps:cNvSpPr>
                        <wps:spPr bwMode="auto">
                          <a:xfrm>
                            <a:off x="3721860" y="1170547"/>
                            <a:ext cx="490995" cy="442316"/>
                          </a:xfrm>
                          <a:prstGeom prst="rect">
                            <a:avLst/>
                          </a:prstGeom>
                          <a:noFill/>
                          <a:ln w="9525">
                            <a:noFill/>
                            <a:miter lim="800000"/>
                            <a:headEnd/>
                            <a:tailEnd/>
                          </a:ln>
                        </wps:spPr>
                        <wps:txbx>
                          <w:txbxContent>
                            <w:p w:rsidR="003F718A" w:rsidRPr="00BE2653" w:rsidRDefault="003F718A" w:rsidP="00BE2653">
                              <w:pPr>
                                <w:spacing w:before="100" w:beforeAutospacing="1" w:after="0" w:line="400" w:lineRule="exact"/>
                                <w:ind w:left="-397"/>
                                <w:contextualSpacing/>
                                <w:rPr>
                                  <w:b/>
                                  <w:color w:val="FFFFFF" w:themeColor="background1"/>
                                  <w:spacing w:val="-2"/>
                                  <w:kern w:val="16"/>
                                  <w:sz w:val="18"/>
                                  <w:szCs w:val="18"/>
                                </w:rPr>
                              </w:pPr>
                              <w:r w:rsidRPr="003102A1">
                                <w:rPr>
                                  <w:b/>
                                  <w:color w:val="FFFFFF" w:themeColor="background1"/>
                                  <w:spacing w:val="-2"/>
                                  <w:kern w:val="16"/>
                                  <w:sz w:val="12"/>
                                  <w:szCs w:val="12"/>
                                </w:rPr>
                                <w:t xml:space="preserve">          </w:t>
                              </w:r>
                              <w:r w:rsidRPr="00BE2653">
                                <w:rPr>
                                  <w:b/>
                                  <w:color w:val="FFFFFF" w:themeColor="background1"/>
                                  <w:spacing w:val="-2"/>
                                  <w:kern w:val="16"/>
                                  <w:sz w:val="18"/>
                                  <w:szCs w:val="18"/>
                                </w:rPr>
                                <w:t>100 nm</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93" o:spid="_x0000_s1026" style="position:absolute;left:0;text-align:left;margin-left:68.3pt;margin-top:2.6pt;width:331.7pt;height:127pt;z-index:251710464;mso-width-relative:margin;mso-height-relative:margin" coordsize="42128,16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">
                <v:shapetype id="_x0000_t202" coordsize="21600,21600" o:spt="202" path="m,l,21600r21600,l21600,xe">
                  <v:stroke joinstyle="miter"/>
                  <v:path gradientshapeok="t" o:connecttype="rect"/>
                </v:shapetype>
                <v:shape id="_x0000_s1027" type="#_x0000_t202" style="position:absolute;top:178;width:1365;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yoMUA&#10;AADbAAAADwAAAGRycy9kb3ducmV2LnhtbESP3WoCMRSE74W+QziF3ohmlVbt1ijSIkjxB38e4LA5&#10;bhY3J0uS6vbtTaHg5TAz3zDTeWtrcSUfKscKBv0MBHHhdMWlgtNx2ZuACBFZY+2YFPxSgPnsqTPF&#10;XLsb7+l6iKVIEA45KjAxNrmUoTBkMfRdQ5y8s/MWY5K+lNrjLcFtLYdZNpIWK04LBhv6NFRcDj9W&#10;QRHNN51o4xe7t/H7+ut1u9ycu0q9PLeLDxCR2vgI/7dXWsFwBH9f0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bKgxQAAANsAAAAPAAAAAAAAAAAAAAAAAJgCAABkcnMv&#10;ZG93bnJldi54bWxQSwUGAAAAAAQABAD1AAAAigMAAAAA&#10;" fillcolor="#272727 [2749]" stroked="f">
                  <v:textbo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(a)</w:t>
                        </w:r>
                      </w:p>
                    </w:txbxContent>
                  </v:textbox>
                </v:shape>
                <v:shape id="_x0000_s1028" type="#_x0000_t202" style="position:absolute;left:21138;width:1336;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Yw6sEA&#10;AADbAAAADwAAAGRycy9kb3ducmV2LnhtbESPQYvCMBSE7wv+h/AEb2uih26tRhFB8KjdFTw+mmdb&#10;bF5KErX+e7OwsMdhZr5hVpvBduJBPrSONcymCgRx5UzLtYaf7/1nDiJEZIOdY9LwogCb9ehjhYVx&#10;Tz7Ro4y1SBAOBWpoYuwLKUPVkMUwdT1x8q7OW4xJ+loaj88Et52cK5VJiy2nhQZ72jVU3cq71RDU&#10;JcsXx3y/y9Xh3JV2UWY+aj0ZD9sliEhD/A//tQ9Gw/wLfr+kHyD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MOrBAAAA2wAAAA8AAAAAAAAAAAAAAAAAmAIAAGRycy9kb3du&#10;cmV2LnhtbFBLBQYAAAAABAAEAPUAAACGAwAAAAA=&#10;" fillcolor="#bfbfbf [2412]" stroked="f">
                  <v:textbo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(b)</w:t>
                        </w:r>
                      </w:p>
                    </w:txbxContent>
                  </v:textbox>
                </v:shape>
                <v:line id="Straight Connector 29" o:spid="_x0000_s1029" style="position:absolute;visibility:visible;mso-wrap-style:square" from="15259,14042" to="15792,1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Ol58IAAADbAAAADwAAAGRycy9kb3ducmV2LnhtbESPQYvCMBSE7wv+h/AEL4umepC1GkVl&#10;Ba/b9eDx2TzbYvNSkmxb/fUbQfA4zMw3zGrTm1q05HxlWcF0koAgzq2uuFBw+j2Mv0D4gKyxtkwK&#10;7uRhsx58rDDVtuMfarNQiAhhn6KCMoQmldLnJRn0E9sQR+9qncEQpSukdthFuKnlLEnm0mDFcaHE&#10;hvYl5bfszyj47E7t9w6zQp79Y3e9ON7u76zUaNhvlyAC9eEdfrWPWsFsAc8v8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Ol58IAAADbAAAADwAAAAAAAAAAAAAA&#10;AAChAgAAZHJzL2Rvd25yZXYueG1sUEsFBgAAAAAEAAQA+QAAAJADAAAAAA==&#10;" strokecolor="white [3212]" strokeweight="3pt"/>
                <v:shape id="_x0000_s1030" type="#_x0000_t202" style="position:absolute;left:16082;top:11822;width:5192;height: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3F718A" w:rsidRPr="00BE2653" w:rsidRDefault="003F718A" w:rsidP="00BE2653">
                        <w:pPr>
                          <w:spacing w:before="100" w:beforeAutospacing="1" w:after="0" w:line="400" w:lineRule="exact"/>
                          <w:ind w:left="-397"/>
                          <w:contextualSpacing/>
                          <w:rPr>
                            <w:b/>
                            <w:color w:val="FFFFFF" w:themeColor="background1"/>
                            <w:spacing w:val="-2"/>
                            <w:kern w:val="16"/>
                            <w:sz w:val="18"/>
                            <w:szCs w:val="18"/>
                          </w:rPr>
                        </w:pPr>
                        <w:r w:rsidRPr="003102A1">
                          <w:rPr>
                            <w:b/>
                            <w:color w:val="FFFFFF" w:themeColor="background1"/>
                            <w:spacing w:val="-2"/>
                            <w:kern w:val="16"/>
                            <w:sz w:val="12"/>
                            <w:szCs w:val="12"/>
                          </w:rPr>
                          <w:t xml:space="preserve">          </w:t>
                        </w:r>
                        <w:r w:rsidRPr="00BE2653">
                          <w:rPr>
                            <w:b/>
                            <w:color w:val="FFFFFF" w:themeColor="background1"/>
                            <w:spacing w:val="-2"/>
                            <w:kern w:val="16"/>
                            <w:sz w:val="18"/>
                            <w:szCs w:val="18"/>
                          </w:rPr>
                          <w:t>100 nm</w:t>
                        </w:r>
                      </w:p>
                    </w:txbxContent>
                  </v:textbox>
                </v:shape>
                <v:line id="Straight Connector 31" o:spid="_x0000_s1031" style="position:absolute;visibility:visible;mso-wrap-style:square" from="36546,13953" to="37079,13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PMMAAADbAAAADwAAAGRycy9kb3ducmV2LnhtbESPwWrDMBBE74X8g9hCLqWRnUIJbpRg&#10;mxZyrZtDjhtrY5taKyMptpOvrwqFHoeZecNs97PpxUjOd5YVpKsEBHFtdceNguPXx/MGhA/IGnvL&#10;pOBGHva7xcMWM20n/qSxCo2IEPYZKmhDGDIpfd2SQb+yA3H0LtYZDFG6RmqHU4SbXq6T5FUa7Dgu&#10;tDhQ2VL9XV2NgqfpOL4XWDXy5O/F5ew4L2+s1PJxzt9ABJrDf/ivfdAKXlL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6sPzzDAAAA2wAAAA8AAAAAAAAAAAAA&#10;AAAAoQIAAGRycy9kb3ducmV2LnhtbFBLBQYAAAAABAAEAPkAAACRAwAAAAA=&#10;" strokecolor="white [3212]" strokeweight="3pt"/>
                <v:shape id="_x0000_s1032" type="#_x0000_t202" style="position:absolute;left:37218;top:11705;width:4910;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3F718A" w:rsidRPr="00BE2653" w:rsidRDefault="003F718A" w:rsidP="00BE2653">
                        <w:pPr>
                          <w:spacing w:before="100" w:beforeAutospacing="1" w:after="0" w:line="400" w:lineRule="exact"/>
                          <w:ind w:left="-397"/>
                          <w:contextualSpacing/>
                          <w:rPr>
                            <w:b/>
                            <w:color w:val="FFFFFF" w:themeColor="background1"/>
                            <w:spacing w:val="-2"/>
                            <w:kern w:val="16"/>
                            <w:sz w:val="18"/>
                            <w:szCs w:val="18"/>
                          </w:rPr>
                        </w:pPr>
                        <w:r w:rsidRPr="003102A1">
                          <w:rPr>
                            <w:b/>
                            <w:color w:val="FFFFFF" w:themeColor="background1"/>
                            <w:spacing w:val="-2"/>
                            <w:kern w:val="16"/>
                            <w:sz w:val="12"/>
                            <w:szCs w:val="12"/>
                          </w:rPr>
                          <w:t xml:space="preserve">          </w:t>
                        </w:r>
                        <w:r w:rsidRPr="00BE2653">
                          <w:rPr>
                            <w:b/>
                            <w:color w:val="FFFFFF" w:themeColor="background1"/>
                            <w:spacing w:val="-2"/>
                            <w:kern w:val="16"/>
                            <w:sz w:val="18"/>
                            <w:szCs w:val="18"/>
                          </w:rPr>
                          <w:t>100 nm</w:t>
                        </w:r>
                      </w:p>
                    </w:txbxContent>
                  </v:textbox>
                </v:shape>
              </v:group>
            </w:pict>
          </mc:Fallback>
        </mc:AlternateContent>
      </w:r>
      <w:r w:rsidR="0007092D" w:rsidRPr="006F541F">
        <w:rPr>
          <w:rFonts w:ascii="Times New Roman" w:hAnsi="Times New Roman" w:cs="Times New Roman"/>
          <w:noProof/>
          <w:lang w:val="en-ZA" w:eastAsia="en-ZA"/>
        </w:rPr>
        <mc:AlternateContent>
          <mc:Choice Requires="wps">
            <w:drawing>
              <wp:anchor distT="45720" distB="45720" distL="114300" distR="114300" simplePos="0" relativeHeight="251703296" behindDoc="0" locked="0" layoutInCell="1" allowOverlap="1" wp14:anchorId="0908669E" wp14:editId="22556E47">
                <wp:simplePos x="0" y="0"/>
                <wp:positionH relativeFrom="column">
                  <wp:posOffset>796634</wp:posOffset>
                </wp:positionH>
                <wp:positionV relativeFrom="paragraph">
                  <wp:posOffset>1486524</wp:posOffset>
                </wp:positionV>
                <wp:extent cx="4213118" cy="116238"/>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118" cy="116238"/>
                        </a:xfrm>
                        <a:prstGeom prst="rect">
                          <a:avLst/>
                        </a:prstGeom>
                        <a:solidFill>
                          <a:schemeClr val="bg1"/>
                        </a:solidFill>
                        <a:ln w="9525">
                          <a:noFill/>
                          <a:miter lim="800000"/>
                          <a:headEnd/>
                          <a:tailEnd/>
                        </a:ln>
                      </wps:spPr>
                      <wps:txb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8669E" id="Text Box 2" o:spid="_x0000_s1033" type="#_x0000_t202" style="position:absolute;left:0;text-align:left;margin-left:62.75pt;margin-top:117.05pt;width:331.75pt;height:9.1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" fillcolor="white [3212]" stroked="f">
                <v:textbo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
                  </w:txbxContent>
                </v:textbox>
              </v:shape>
            </w:pict>
          </mc:Fallback>
        </mc:AlternateContent>
      </w:r>
      <w:r w:rsidR="002C3DB2" w:rsidRPr="00D561EA">
        <w:rPr>
          <w:rFonts w:ascii="Times New Roman" w:hAnsi="Times New Roman" w:cs="Times New Roman"/>
          <w:noProof/>
          <w:sz w:val="24"/>
          <w:szCs w:val="24"/>
          <w:lang w:val="en-ZA" w:eastAsia="en-ZA"/>
        </w:rPr>
        <w:drawing>
          <wp:inline distT="0" distB="0" distL="0" distR="0" wp14:anchorId="1267952B" wp14:editId="2AD24BCB">
            <wp:extent cx="4171950" cy="1609725"/>
            <wp:effectExtent l="0" t="0" r="0"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77422" cy="1611836"/>
                    </a:xfrm>
                    <a:prstGeom prst="rect">
                      <a:avLst/>
                    </a:prstGeom>
                  </pic:spPr>
                </pic:pic>
              </a:graphicData>
            </a:graphic>
          </wp:inline>
        </w:drawing>
      </w:r>
      <w:bookmarkStart w:id="0" w:name="_GoBack"/>
      <w:bookmarkEnd w:id="0"/>
    </w:p>
    <w:p w:rsidR="002C3DB2" w:rsidRDefault="00F40E25" w:rsidP="00E226A4">
      <w:pPr>
        <w:pStyle w:val="ListParagraph"/>
        <w:spacing w:after="120"/>
        <w:ind w:left="1134" w:right="991"/>
        <w:jc w:val="both"/>
        <w:rPr>
          <w:rFonts w:ascii="Times New Roman" w:hAnsi="Times New Roman" w:cs="Times New Roman"/>
        </w:rPr>
      </w:pPr>
      <w:r>
        <w:rPr>
          <w:rFonts w:ascii="Times New Roman" w:hAnsi="Times New Roman" w:cs="Times New Roman"/>
          <w:b/>
          <w:bCs/>
          <w:noProof/>
          <w:lang w:val="en-ZA" w:eastAsia="en-ZA"/>
        </w:rPr>
        <mc:AlternateContent>
          <mc:Choice Requires="wpg">
            <w:drawing>
              <wp:anchor distT="0" distB="0" distL="114300" distR="114300" simplePos="0" relativeHeight="251697152" behindDoc="0" locked="0" layoutInCell="1" allowOverlap="1">
                <wp:simplePos x="0" y="0"/>
                <wp:positionH relativeFrom="column">
                  <wp:posOffset>821492</wp:posOffset>
                </wp:positionH>
                <wp:positionV relativeFrom="paragraph">
                  <wp:posOffset>321656</wp:posOffset>
                </wp:positionV>
                <wp:extent cx="4108409" cy="1377225"/>
                <wp:effectExtent l="0" t="0" r="6985" b="0"/>
                <wp:wrapNone/>
                <wp:docPr id="195" name="Group 195"/>
                <wp:cNvGraphicFramePr/>
                <a:graphic xmlns:a="http://schemas.openxmlformats.org/drawingml/2006/main">
                  <a:graphicData uri="http://schemas.microsoft.com/office/word/2010/wordprocessingGroup">
                    <wpg:wgp>
                      <wpg:cNvGrpSpPr/>
                      <wpg:grpSpPr>
                        <a:xfrm>
                          <a:off x="0" y="0"/>
                          <a:ext cx="4108409" cy="1377225"/>
                          <a:chOff x="0" y="0"/>
                          <a:chExt cx="4108409" cy="1377225"/>
                        </a:xfrm>
                      </wpg:grpSpPr>
                      <wpg:grpSp>
                        <wpg:cNvPr id="194" name="Group 194"/>
                        <wpg:cNvGrpSpPr/>
                        <wpg:grpSpPr>
                          <a:xfrm>
                            <a:off x="0" y="17813"/>
                            <a:ext cx="4108409" cy="1359412"/>
                            <a:chOff x="0" y="0"/>
                            <a:chExt cx="4108409" cy="1359412"/>
                          </a:xfrm>
                        </wpg:grpSpPr>
                        <wps:wsp>
                          <wps:cNvPr id="217" name="Text Box 2"/>
                          <wps:cNvSpPr txBox="1">
                            <a:spLocks noChangeArrowheads="1"/>
                          </wps:cNvSpPr>
                          <wps:spPr bwMode="auto">
                            <a:xfrm>
                              <a:off x="1356756" y="62346"/>
                              <a:ext cx="609146" cy="371475"/>
                            </a:xfrm>
                            <a:prstGeom prst="rect">
                              <a:avLst/>
                            </a:prstGeom>
                            <a:solidFill>
                              <a:srgbClr val="073C59"/>
                            </a:solidFill>
                            <a:ln w="9525">
                              <a:noFill/>
                              <a:miter lim="800000"/>
                              <a:headEnd/>
                              <a:tailEnd/>
                            </a:ln>
                          </wps:spPr>
                          <wps:txbx>
                            <w:txbxContent>
                              <w:p w:rsidR="003150F0" w:rsidRPr="00775834" w:rsidRDefault="003150F0" w:rsidP="00775834">
                                <w:pPr>
                                  <w:spacing w:after="0" w:line="240" w:lineRule="auto"/>
                                  <w:rPr>
                                    <w:b/>
                                    <w:color w:val="FFFFFF" w:themeColor="background1"/>
                                    <w:sz w:val="12"/>
                                    <w:szCs w:val="12"/>
                                  </w:rPr>
                                </w:pPr>
                                <w:r>
                                  <w:rPr>
                                    <w:b/>
                                    <w:color w:val="FFFFFF" w:themeColor="background1"/>
                                    <w:sz w:val="12"/>
                                    <w:szCs w:val="12"/>
                                  </w:rPr>
                                  <w:t xml:space="preserve">       </w:t>
                                </w:r>
                                <w:r w:rsidR="003102A1">
                                  <w:rPr>
                                    <w:b/>
                                    <w:color w:val="FFFFFF" w:themeColor="background1"/>
                                    <w:sz w:val="12"/>
                                    <w:szCs w:val="12"/>
                                  </w:rPr>
                                  <w:t xml:space="preserve">   </w:t>
                                </w:r>
                                <w:proofErr w:type="spellStart"/>
                                <w:r w:rsidRPr="00775834">
                                  <w:rPr>
                                    <w:b/>
                                    <w:color w:val="FFFFFF" w:themeColor="background1"/>
                                    <w:sz w:val="12"/>
                                    <w:szCs w:val="12"/>
                                  </w:rPr>
                                  <w:t>Wt</w:t>
                                </w:r>
                                <w:proofErr w:type="spellEnd"/>
                                <w:r w:rsidRPr="00775834">
                                  <w:rPr>
                                    <w:b/>
                                    <w:color w:val="FFFFFF" w:themeColor="background1"/>
                                    <w:sz w:val="12"/>
                                    <w:szCs w:val="12"/>
                                  </w:rPr>
                                  <w:t xml:space="preserve"> % </w:t>
                                </w:r>
                              </w:p>
                              <w:p w:rsidR="003150F0" w:rsidRPr="00775834" w:rsidRDefault="003150F0" w:rsidP="00775834">
                                <w:pPr>
                                  <w:spacing w:after="0" w:line="240" w:lineRule="auto"/>
                                  <w:rPr>
                                    <w:b/>
                                    <w:color w:val="FFFFFF" w:themeColor="background1"/>
                                    <w:sz w:val="12"/>
                                    <w:szCs w:val="12"/>
                                  </w:rPr>
                                </w:pPr>
                                <w:proofErr w:type="spellStart"/>
                                <w:proofErr w:type="gramStart"/>
                                <w:r w:rsidRPr="00775834">
                                  <w:rPr>
                                    <w:b/>
                                    <w:color w:val="FFFFFF" w:themeColor="background1"/>
                                    <w:sz w:val="12"/>
                                    <w:szCs w:val="12"/>
                                  </w:rPr>
                                  <w:t>Ti</w:t>
                                </w:r>
                                <w:proofErr w:type="spellEnd"/>
                                <w:r w:rsidRPr="00775834">
                                  <w:rPr>
                                    <w:b/>
                                    <w:color w:val="FFFFFF" w:themeColor="background1"/>
                                    <w:sz w:val="12"/>
                                    <w:szCs w:val="12"/>
                                  </w:rPr>
                                  <w:t xml:space="preserve"> </w:t>
                                </w:r>
                                <w:r w:rsidR="00983DE2">
                                  <w:rPr>
                                    <w:b/>
                                    <w:color w:val="FFFFFF" w:themeColor="background1"/>
                                    <w:sz w:val="12"/>
                                    <w:szCs w:val="12"/>
                                  </w:rPr>
                                  <w:t xml:space="preserve"> -</w:t>
                                </w:r>
                                <w:proofErr w:type="gramEnd"/>
                                <w:r w:rsidRPr="00775834">
                                  <w:rPr>
                                    <w:b/>
                                    <w:color w:val="FFFFFF" w:themeColor="background1"/>
                                    <w:sz w:val="12"/>
                                    <w:szCs w:val="12"/>
                                  </w:rPr>
                                  <w:t xml:space="preserve">   58.7</w:t>
                                </w:r>
                              </w:p>
                              <w:p w:rsidR="003150F0" w:rsidRPr="00775834" w:rsidRDefault="003150F0" w:rsidP="00775834">
                                <w:pPr>
                                  <w:spacing w:after="0" w:line="240" w:lineRule="auto"/>
                                  <w:rPr>
                                    <w:b/>
                                    <w:color w:val="FFFFFF" w:themeColor="background1"/>
                                    <w:sz w:val="12"/>
                                    <w:szCs w:val="12"/>
                                  </w:rPr>
                                </w:pPr>
                                <w:r w:rsidRPr="00775834">
                                  <w:rPr>
                                    <w:b/>
                                    <w:color w:val="FFFFFF" w:themeColor="background1"/>
                                    <w:sz w:val="12"/>
                                    <w:szCs w:val="12"/>
                                  </w:rPr>
                                  <w:t xml:space="preserve">O </w:t>
                                </w:r>
                                <w:r w:rsidR="00983DE2">
                                  <w:rPr>
                                    <w:b/>
                                    <w:color w:val="FFFFFF" w:themeColor="background1"/>
                                    <w:sz w:val="12"/>
                                    <w:szCs w:val="12"/>
                                  </w:rPr>
                                  <w:t xml:space="preserve"> </w:t>
                                </w:r>
                                <w:r>
                                  <w:rPr>
                                    <w:b/>
                                    <w:color w:val="FFFFFF" w:themeColor="background1"/>
                                    <w:sz w:val="12"/>
                                    <w:szCs w:val="12"/>
                                  </w:rPr>
                                  <w:t xml:space="preserve"> </w:t>
                                </w:r>
                                <w:proofErr w:type="gramStart"/>
                                <w:r w:rsidR="00983DE2">
                                  <w:rPr>
                                    <w:b/>
                                    <w:color w:val="FFFFFF" w:themeColor="background1"/>
                                    <w:sz w:val="12"/>
                                    <w:szCs w:val="12"/>
                                  </w:rPr>
                                  <w:t>-</w:t>
                                </w:r>
                                <w:r>
                                  <w:rPr>
                                    <w:b/>
                                    <w:color w:val="FFFFFF" w:themeColor="background1"/>
                                    <w:sz w:val="12"/>
                                    <w:szCs w:val="12"/>
                                  </w:rPr>
                                  <w:t xml:space="preserve">  </w:t>
                                </w:r>
                                <w:r w:rsidRPr="00775834">
                                  <w:rPr>
                                    <w:b/>
                                    <w:color w:val="FFFFFF" w:themeColor="background1"/>
                                    <w:sz w:val="12"/>
                                    <w:szCs w:val="12"/>
                                  </w:rPr>
                                  <w:t>41.3</w:t>
                                </w:r>
                                <w:proofErr w:type="gramEnd"/>
                              </w:p>
                            </w:txbxContent>
                          </wps:txbx>
                          <wps:bodyPr rot="0" vert="horz" wrap="square" lIns="91440" tIns="45720" rIns="91440" bIns="45720" anchor="t" anchorCtr="0">
                            <a:noAutofit/>
                          </wps:bodyPr>
                        </wps:wsp>
                        <wps:wsp>
                          <wps:cNvPr id="4" name="Text Box 2"/>
                          <wps:cNvSpPr txBox="1">
                            <a:spLocks noChangeArrowheads="1"/>
                          </wps:cNvSpPr>
                          <wps:spPr bwMode="auto">
                            <a:xfrm>
                              <a:off x="3503221" y="53439"/>
                              <a:ext cx="605188" cy="451262"/>
                            </a:xfrm>
                            <a:prstGeom prst="rect">
                              <a:avLst/>
                            </a:prstGeom>
                            <a:solidFill>
                              <a:srgbClr val="073C59"/>
                            </a:solidFill>
                            <a:ln w="9525">
                              <a:noFill/>
                              <a:miter lim="800000"/>
                              <a:headEnd/>
                              <a:tailEnd/>
                            </a:ln>
                          </wps:spPr>
                          <wps:txbx>
                            <w:txbxContent>
                              <w:p w:rsidR="003150F0" w:rsidRPr="00775834" w:rsidRDefault="003150F0" w:rsidP="00CD34E9">
                                <w:pPr>
                                  <w:spacing w:before="100" w:beforeAutospacing="1" w:after="0" w:line="192" w:lineRule="auto"/>
                                  <w:rPr>
                                    <w:b/>
                                    <w:color w:val="FFFFFF" w:themeColor="background1"/>
                                    <w:sz w:val="12"/>
                                    <w:szCs w:val="12"/>
                                  </w:rPr>
                                </w:pPr>
                                <w:r>
                                  <w:rPr>
                                    <w:b/>
                                    <w:color w:val="FFFFFF" w:themeColor="background1"/>
                                    <w:sz w:val="12"/>
                                    <w:szCs w:val="12"/>
                                  </w:rPr>
                                  <w:t xml:space="preserve">       </w:t>
                                </w:r>
                                <w:r w:rsidR="003102A1">
                                  <w:rPr>
                                    <w:b/>
                                    <w:color w:val="FFFFFF" w:themeColor="background1"/>
                                    <w:sz w:val="12"/>
                                    <w:szCs w:val="12"/>
                                  </w:rPr>
                                  <w:t xml:space="preserve">  </w:t>
                                </w:r>
                                <w:proofErr w:type="spellStart"/>
                                <w:r w:rsidRPr="00775834">
                                  <w:rPr>
                                    <w:b/>
                                    <w:color w:val="FFFFFF" w:themeColor="background1"/>
                                    <w:sz w:val="12"/>
                                    <w:szCs w:val="12"/>
                                  </w:rPr>
                                  <w:t>Wt</w:t>
                                </w:r>
                                <w:proofErr w:type="spellEnd"/>
                                <w:r w:rsidRPr="00775834">
                                  <w:rPr>
                                    <w:b/>
                                    <w:color w:val="FFFFFF" w:themeColor="background1"/>
                                    <w:sz w:val="12"/>
                                    <w:szCs w:val="12"/>
                                  </w:rPr>
                                  <w:t xml:space="preserve"> % </w:t>
                                </w:r>
                              </w:p>
                              <w:p w:rsidR="003150F0" w:rsidRDefault="003150F0" w:rsidP="00CD34E9">
                                <w:pPr>
                                  <w:spacing w:after="0" w:line="240" w:lineRule="auto"/>
                                  <w:rPr>
                                    <w:b/>
                                    <w:color w:val="FFFFFF" w:themeColor="background1"/>
                                    <w:sz w:val="12"/>
                                    <w:szCs w:val="12"/>
                                  </w:rPr>
                                </w:pPr>
                                <w:proofErr w:type="spellStart"/>
                                <w:proofErr w:type="gramStart"/>
                                <w:r w:rsidRPr="00775834">
                                  <w:rPr>
                                    <w:b/>
                                    <w:color w:val="FFFFFF" w:themeColor="background1"/>
                                    <w:sz w:val="12"/>
                                    <w:szCs w:val="12"/>
                                  </w:rPr>
                                  <w:t>Ti</w:t>
                                </w:r>
                                <w:proofErr w:type="spellEnd"/>
                                <w:r w:rsidRPr="00775834">
                                  <w:rPr>
                                    <w:b/>
                                    <w:color w:val="FFFFFF" w:themeColor="background1"/>
                                    <w:sz w:val="12"/>
                                    <w:szCs w:val="12"/>
                                  </w:rPr>
                                  <w:t xml:space="preserve"> </w:t>
                                </w:r>
                                <w:r w:rsidR="003102A1">
                                  <w:rPr>
                                    <w:b/>
                                    <w:color w:val="FFFFFF" w:themeColor="background1"/>
                                    <w:sz w:val="12"/>
                                    <w:szCs w:val="12"/>
                                  </w:rPr>
                                  <w:t xml:space="preserve"> -</w:t>
                                </w:r>
                                <w:proofErr w:type="gramEnd"/>
                                <w:r w:rsidRPr="00775834">
                                  <w:rPr>
                                    <w:b/>
                                    <w:color w:val="FFFFFF" w:themeColor="background1"/>
                                    <w:sz w:val="12"/>
                                    <w:szCs w:val="12"/>
                                  </w:rPr>
                                  <w:t xml:space="preserve">   5</w:t>
                                </w:r>
                                <w:r>
                                  <w:rPr>
                                    <w:b/>
                                    <w:color w:val="FFFFFF" w:themeColor="background1"/>
                                    <w:sz w:val="12"/>
                                    <w:szCs w:val="12"/>
                                  </w:rPr>
                                  <w:t>5</w:t>
                                </w:r>
                                <w:r w:rsidRPr="00775834">
                                  <w:rPr>
                                    <w:b/>
                                    <w:color w:val="FFFFFF" w:themeColor="background1"/>
                                    <w:sz w:val="12"/>
                                    <w:szCs w:val="12"/>
                                  </w:rPr>
                                  <w:t>.</w:t>
                                </w:r>
                                <w:r>
                                  <w:rPr>
                                    <w:b/>
                                    <w:color w:val="FFFFFF" w:themeColor="background1"/>
                                    <w:sz w:val="12"/>
                                    <w:szCs w:val="12"/>
                                  </w:rPr>
                                  <w:t>8</w:t>
                                </w:r>
                              </w:p>
                              <w:p w:rsidR="003150F0" w:rsidRPr="00CD34E9" w:rsidRDefault="003150F0" w:rsidP="00CD34E9">
                                <w:pPr>
                                  <w:spacing w:after="0" w:line="240" w:lineRule="auto"/>
                                  <w:rPr>
                                    <w:b/>
                                    <w:color w:val="FFFFFF" w:themeColor="background1"/>
                                    <w:sz w:val="12"/>
                                    <w:szCs w:val="12"/>
                                  </w:rPr>
                                </w:pPr>
                                <w:proofErr w:type="gramStart"/>
                                <w:r>
                                  <w:rPr>
                                    <w:b/>
                                    <w:color w:val="FFFFFF" w:themeColor="background1"/>
                                    <w:sz w:val="12"/>
                                    <w:szCs w:val="12"/>
                                  </w:rPr>
                                  <w:t xml:space="preserve">O  </w:t>
                                </w:r>
                                <w:r w:rsidR="003102A1">
                                  <w:rPr>
                                    <w:b/>
                                    <w:color w:val="FFFFFF" w:themeColor="background1"/>
                                    <w:sz w:val="12"/>
                                    <w:szCs w:val="12"/>
                                  </w:rPr>
                                  <w:t>-</w:t>
                                </w:r>
                                <w:proofErr w:type="gramEnd"/>
                                <w:r>
                                  <w:rPr>
                                    <w:b/>
                                    <w:color w:val="FFFFFF" w:themeColor="background1"/>
                                    <w:sz w:val="12"/>
                                    <w:szCs w:val="12"/>
                                  </w:rPr>
                                  <w:t xml:space="preserve">  </w:t>
                                </w:r>
                                <w:r w:rsidR="003102A1">
                                  <w:rPr>
                                    <w:b/>
                                    <w:color w:val="FFFFFF" w:themeColor="background1"/>
                                    <w:sz w:val="12"/>
                                    <w:szCs w:val="12"/>
                                  </w:rPr>
                                  <w:t xml:space="preserve"> </w:t>
                                </w:r>
                                <w:r w:rsidRPr="00CD34E9">
                                  <w:rPr>
                                    <w:b/>
                                    <w:color w:val="FFFFFF" w:themeColor="background1"/>
                                    <w:sz w:val="12"/>
                                    <w:szCs w:val="12"/>
                                  </w:rPr>
                                  <w:t>37.3</w:t>
                                </w:r>
                              </w:p>
                              <w:p w:rsidR="003150F0" w:rsidRPr="00CD34E9" w:rsidRDefault="003150F0" w:rsidP="00CD34E9">
                                <w:pPr>
                                  <w:spacing w:after="0" w:line="240" w:lineRule="auto"/>
                                  <w:rPr>
                                    <w:b/>
                                    <w:color w:val="FFFFFF" w:themeColor="background1"/>
                                    <w:sz w:val="12"/>
                                    <w:szCs w:val="12"/>
                                  </w:rPr>
                                </w:pPr>
                                <w:proofErr w:type="spellStart"/>
                                <w:r w:rsidRPr="00CD34E9">
                                  <w:rPr>
                                    <w:b/>
                                    <w:color w:val="FFFFFF" w:themeColor="background1"/>
                                    <w:sz w:val="12"/>
                                    <w:szCs w:val="12"/>
                                  </w:rPr>
                                  <w:t>Dy</w:t>
                                </w:r>
                                <w:proofErr w:type="spellEnd"/>
                                <w:r w:rsidRPr="00CD34E9">
                                  <w:rPr>
                                    <w:b/>
                                    <w:color w:val="FFFFFF" w:themeColor="background1"/>
                                    <w:sz w:val="12"/>
                                    <w:szCs w:val="12"/>
                                  </w:rPr>
                                  <w:t xml:space="preserve"> </w:t>
                                </w:r>
                                <w:r w:rsidR="003102A1">
                                  <w:rPr>
                                    <w:b/>
                                    <w:color w:val="FFFFFF" w:themeColor="background1"/>
                                    <w:sz w:val="12"/>
                                    <w:szCs w:val="12"/>
                                  </w:rPr>
                                  <w:t>-</w:t>
                                </w:r>
                                <w:r>
                                  <w:rPr>
                                    <w:b/>
                                    <w:color w:val="FFFFFF" w:themeColor="background1"/>
                                    <w:sz w:val="12"/>
                                    <w:szCs w:val="12"/>
                                  </w:rPr>
                                  <w:t xml:space="preserve">  </w:t>
                                </w:r>
                                <w:r w:rsidR="003102A1">
                                  <w:rPr>
                                    <w:b/>
                                    <w:color w:val="FFFFFF" w:themeColor="background1"/>
                                    <w:sz w:val="12"/>
                                    <w:szCs w:val="12"/>
                                  </w:rPr>
                                  <w:t xml:space="preserve">  </w:t>
                                </w:r>
                                <w:r w:rsidRPr="00CD34E9">
                                  <w:rPr>
                                    <w:b/>
                                    <w:color w:val="FFFFFF" w:themeColor="background1"/>
                                    <w:sz w:val="12"/>
                                    <w:szCs w:val="12"/>
                                  </w:rPr>
                                  <w:t xml:space="preserve">6.8 </w:t>
                                </w:r>
                              </w:p>
                            </w:txbxContent>
                          </wps:txbx>
                          <wps:bodyPr rot="0" vert="horz" wrap="square" lIns="91440" tIns="45720" rIns="91440" bIns="45720" anchor="t" anchorCtr="0">
                            <a:noAutofit/>
                          </wps:bodyPr>
                        </wps:wsp>
                        <wps:wsp>
                          <wps:cNvPr id="6" name="Text Box 2"/>
                          <wps:cNvSpPr txBox="1">
                            <a:spLocks noChangeArrowheads="1"/>
                          </wps:cNvSpPr>
                          <wps:spPr bwMode="auto">
                            <a:xfrm>
                              <a:off x="955964" y="344385"/>
                              <a:ext cx="75211" cy="150421"/>
                            </a:xfrm>
                            <a:prstGeom prst="rect">
                              <a:avLst/>
                            </a:prstGeom>
                            <a:solidFill>
                              <a:srgbClr val="073C59"/>
                            </a:solidFill>
                            <a:ln w="9525">
                              <a:noFill/>
                              <a:miter lim="800000"/>
                              <a:headEnd/>
                              <a:tailEnd/>
                            </a:ln>
                          </wps:spPr>
                          <wps:txbx>
                            <w:txbxContent>
                              <w:p w:rsidR="003102A1" w:rsidRPr="003102A1" w:rsidRDefault="003102A1" w:rsidP="003102A1">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wps:txbx>
                          <wps:bodyPr rot="0" vert="horz" wrap="square" lIns="91440" tIns="45720" rIns="91440" bIns="45720" anchor="t" anchorCtr="0">
                            <a:noAutofit/>
                          </wps:bodyPr>
                        </wps:wsp>
                        <wps:wsp>
                          <wps:cNvPr id="7" name="Text Box 2"/>
                          <wps:cNvSpPr txBox="1">
                            <a:spLocks noChangeArrowheads="1"/>
                          </wps:cNvSpPr>
                          <wps:spPr bwMode="auto">
                            <a:xfrm>
                              <a:off x="222662" y="552203"/>
                              <a:ext cx="75211" cy="150421"/>
                            </a:xfrm>
                            <a:prstGeom prst="rect">
                              <a:avLst/>
                            </a:prstGeom>
                            <a:solidFill>
                              <a:srgbClr val="073C59"/>
                            </a:solidFill>
                            <a:ln w="9525">
                              <a:noFill/>
                              <a:miter lim="800000"/>
                              <a:headEnd/>
                              <a:tailEnd/>
                            </a:ln>
                          </wps:spPr>
                          <wps:txbx>
                            <w:txbxContent>
                              <w:p w:rsidR="003102A1" w:rsidRPr="003102A1" w:rsidRDefault="003102A1" w:rsidP="003102A1">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wps:txbx>
                          <wps:bodyPr rot="0" vert="horz" wrap="square" lIns="91440" tIns="45720" rIns="91440" bIns="45720" anchor="t" anchorCtr="0">
                            <a:noAutofit/>
                          </wps:bodyPr>
                        </wps:wsp>
                        <wps:wsp>
                          <wps:cNvPr id="8" name="Text Box 2"/>
                          <wps:cNvSpPr txBox="1">
                            <a:spLocks noChangeArrowheads="1"/>
                          </wps:cNvSpPr>
                          <wps:spPr bwMode="auto">
                            <a:xfrm>
                              <a:off x="1033153" y="1107374"/>
                              <a:ext cx="75211" cy="150421"/>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wps:txbx>
                          <wps:bodyPr rot="0" vert="horz" wrap="square" lIns="91440" tIns="45720" rIns="91440" bIns="45720" anchor="t" anchorCtr="0">
                            <a:noAutofit/>
                          </wps:bodyPr>
                        </wps:wsp>
                        <wps:wsp>
                          <wps:cNvPr id="9" name="Text Box 2"/>
                          <wps:cNvSpPr txBox="1">
                            <a:spLocks noChangeArrowheads="1"/>
                          </wps:cNvSpPr>
                          <wps:spPr bwMode="auto">
                            <a:xfrm>
                              <a:off x="3164774" y="1101437"/>
                              <a:ext cx="74930" cy="14986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wps:txbx>
                          <wps:bodyPr rot="0" vert="horz" wrap="square" lIns="91440" tIns="45720" rIns="91440" bIns="45720" anchor="t" anchorCtr="0">
                            <a:noAutofit/>
                          </wps:bodyPr>
                        </wps:wsp>
                        <wps:wsp>
                          <wps:cNvPr id="10" name="Text Box 2"/>
                          <wps:cNvSpPr txBox="1">
                            <a:spLocks noChangeArrowheads="1"/>
                          </wps:cNvSpPr>
                          <wps:spPr bwMode="auto">
                            <a:xfrm>
                              <a:off x="2369127" y="653143"/>
                              <a:ext cx="74930" cy="14986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wps:txbx>
                          <wps:bodyPr rot="0" vert="horz" wrap="square" lIns="91440" tIns="45720" rIns="91440" bIns="45720" anchor="t" anchorCtr="0">
                            <a:noAutofit/>
                          </wps:bodyPr>
                        </wps:wsp>
                        <wps:wsp>
                          <wps:cNvPr id="11" name="Text Box 2"/>
                          <wps:cNvSpPr txBox="1">
                            <a:spLocks noChangeArrowheads="1"/>
                          </wps:cNvSpPr>
                          <wps:spPr bwMode="auto">
                            <a:xfrm>
                              <a:off x="3081647" y="314696"/>
                              <a:ext cx="74930" cy="14986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wps:txbx>
                          <wps:bodyPr rot="0" vert="horz" wrap="square" lIns="91440" tIns="45720" rIns="91440" bIns="45720" anchor="t" anchorCtr="0">
                            <a:noAutofit/>
                          </wps:bodyPr>
                        </wps:wsp>
                        <wps:wsp>
                          <wps:cNvPr id="12" name="Text Box 2"/>
                          <wps:cNvSpPr txBox="1">
                            <a:spLocks noChangeArrowheads="1"/>
                          </wps:cNvSpPr>
                          <wps:spPr bwMode="auto">
                            <a:xfrm>
                              <a:off x="246413" y="0"/>
                              <a:ext cx="74930" cy="14986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O</w:t>
                                </w:r>
                              </w:p>
                            </w:txbxContent>
                          </wps:txbx>
                          <wps:bodyPr rot="0" vert="horz" wrap="square" lIns="91440" tIns="45720" rIns="91440" bIns="45720" anchor="t" anchorCtr="0">
                            <a:noAutofit/>
                          </wps:bodyPr>
                        </wps:wsp>
                        <wps:wsp>
                          <wps:cNvPr id="13" name="Text Box 2"/>
                          <wps:cNvSpPr txBox="1">
                            <a:spLocks noChangeArrowheads="1"/>
                          </wps:cNvSpPr>
                          <wps:spPr bwMode="auto">
                            <a:xfrm>
                              <a:off x="2372096" y="5938"/>
                              <a:ext cx="74930" cy="14986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O</w:t>
                                </w:r>
                              </w:p>
                            </w:txbxContent>
                          </wps:txbx>
                          <wps:bodyPr rot="0" vert="horz" wrap="square" lIns="91440" tIns="45720" rIns="91440" bIns="45720" anchor="t" anchorCtr="0">
                            <a:noAutofit/>
                          </wps:bodyPr>
                        </wps:wsp>
                        <wps:wsp>
                          <wps:cNvPr id="16" name="Text Box 2"/>
                          <wps:cNvSpPr txBox="1">
                            <a:spLocks noChangeArrowheads="1"/>
                          </wps:cNvSpPr>
                          <wps:spPr bwMode="auto">
                            <a:xfrm>
                              <a:off x="184068" y="881743"/>
                              <a:ext cx="75211" cy="150421"/>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C</w:t>
                                </w:r>
                              </w:p>
                            </w:txbxContent>
                          </wps:txbx>
                          <wps:bodyPr rot="0" vert="horz" wrap="square" lIns="91440" tIns="45720" rIns="91440" bIns="45720" anchor="t" anchorCtr="0">
                            <a:noAutofit/>
                          </wps:bodyPr>
                        </wps:wsp>
                        <wps:wsp>
                          <wps:cNvPr id="17" name="Text Box 2"/>
                          <wps:cNvSpPr txBox="1">
                            <a:spLocks noChangeArrowheads="1"/>
                          </wps:cNvSpPr>
                          <wps:spPr bwMode="auto">
                            <a:xfrm>
                              <a:off x="2318657" y="472045"/>
                              <a:ext cx="68993" cy="161735"/>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C</w:t>
                                </w:r>
                              </w:p>
                            </w:txbxContent>
                          </wps:txbx>
                          <wps:bodyPr rot="0" vert="horz" wrap="square" lIns="91440" tIns="45720" rIns="91440" bIns="45720" anchor="t" anchorCtr="0">
                            <a:noAutofit/>
                          </wps:bodyPr>
                        </wps:wsp>
                        <wps:wsp>
                          <wps:cNvPr id="18" name="Text Box 2"/>
                          <wps:cNvSpPr txBox="1">
                            <a:spLocks noChangeArrowheads="1"/>
                          </wps:cNvSpPr>
                          <wps:spPr bwMode="auto">
                            <a:xfrm>
                              <a:off x="2484912" y="1045029"/>
                              <a:ext cx="112395" cy="169223"/>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wps:txbx>
                          <wps:bodyPr rot="0" vert="horz" wrap="square" lIns="91440" tIns="45720" rIns="91440" bIns="45720" anchor="t" anchorCtr="0">
                            <a:noAutofit/>
                          </wps:bodyPr>
                        </wps:wsp>
                        <wps:wsp>
                          <wps:cNvPr id="19" name="Text Box 2"/>
                          <wps:cNvSpPr txBox="1">
                            <a:spLocks noChangeArrowheads="1"/>
                          </wps:cNvSpPr>
                          <wps:spPr bwMode="auto">
                            <a:xfrm>
                              <a:off x="3289465" y="1187533"/>
                              <a:ext cx="112395" cy="16891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wps:txbx>
                          <wps:bodyPr rot="0" vert="horz" wrap="square" lIns="91440" tIns="45720" rIns="91440" bIns="45720" anchor="t" anchorCtr="0">
                            <a:noAutofit/>
                          </wps:bodyPr>
                        </wps:wsp>
                        <wps:wsp>
                          <wps:cNvPr id="21" name="Text Box 2"/>
                          <wps:cNvSpPr txBox="1">
                            <a:spLocks noChangeArrowheads="1"/>
                          </wps:cNvSpPr>
                          <wps:spPr bwMode="auto">
                            <a:xfrm>
                              <a:off x="3423062" y="1178626"/>
                              <a:ext cx="112395" cy="16891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wps:txbx>
                          <wps:bodyPr rot="0" vert="horz" wrap="square" lIns="91440" tIns="45720" rIns="91440" bIns="45720" anchor="t" anchorCtr="0">
                            <a:noAutofit/>
                          </wps:bodyPr>
                        </wps:wsp>
                        <wps:wsp>
                          <wps:cNvPr id="22" name="Text Box 2"/>
                          <wps:cNvSpPr txBox="1">
                            <a:spLocks noChangeArrowheads="1"/>
                          </wps:cNvSpPr>
                          <wps:spPr bwMode="auto">
                            <a:xfrm>
                              <a:off x="3562597" y="1190502"/>
                              <a:ext cx="112395" cy="16891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wps:txbx>
                          <wps:bodyPr rot="0" vert="horz" wrap="square" lIns="91440" tIns="45720" rIns="91440" bIns="45720" anchor="t" anchorCtr="0">
                            <a:noAutofit/>
                          </wps:bodyPr>
                        </wps:wsp>
                        <wps:wsp>
                          <wps:cNvPr id="23" name="Text Box 2"/>
                          <wps:cNvSpPr txBox="1">
                            <a:spLocks noChangeArrowheads="1"/>
                          </wps:cNvSpPr>
                          <wps:spPr bwMode="auto">
                            <a:xfrm>
                              <a:off x="3755572" y="1190502"/>
                              <a:ext cx="112395" cy="168910"/>
                            </a:xfrm>
                            <a:prstGeom prst="rect">
                              <a:avLst/>
                            </a:prstGeom>
                            <a:solidFill>
                              <a:srgbClr val="073C59"/>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wps:txbx>
                          <wps:bodyPr rot="0" vert="horz" wrap="square" lIns="91440" tIns="45720" rIns="91440" bIns="45720" anchor="t" anchorCtr="0">
                            <a:noAutofit/>
                          </wps:bodyPr>
                        </wps:wsp>
                        <wps:wsp>
                          <wps:cNvPr id="24" name="Text Box 2"/>
                          <wps:cNvSpPr txBox="1">
                            <a:spLocks noChangeArrowheads="1"/>
                          </wps:cNvSpPr>
                          <wps:spPr bwMode="auto">
                            <a:xfrm>
                              <a:off x="0" y="53439"/>
                              <a:ext cx="121722" cy="169223"/>
                            </a:xfrm>
                            <a:prstGeom prst="rect">
                              <a:avLst/>
                            </a:prstGeom>
                            <a:solidFill>
                              <a:srgbClr val="073C59"/>
                            </a:solidFill>
                            <a:ln w="9525">
                              <a:noFill/>
                              <a:miter lim="800000"/>
                              <a:headEnd/>
                              <a:tailEnd/>
                            </a:ln>
                          </wps:spPr>
                          <wps:txb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(a)</w:t>
                                </w:r>
                              </w:p>
                            </w:txbxContent>
                          </wps:txbx>
                          <wps:bodyPr rot="0" vert="horz" wrap="square" lIns="91440" tIns="45720" rIns="91440" bIns="45720" anchor="t" anchorCtr="0">
                            <a:noAutofit/>
                          </wps:bodyPr>
                        </wps:wsp>
                        <wps:wsp>
                          <wps:cNvPr id="25" name="Text Box 2"/>
                          <wps:cNvSpPr txBox="1">
                            <a:spLocks noChangeArrowheads="1"/>
                          </wps:cNvSpPr>
                          <wps:spPr bwMode="auto">
                            <a:xfrm>
                              <a:off x="2122714" y="50470"/>
                              <a:ext cx="126298" cy="169223"/>
                            </a:xfrm>
                            <a:prstGeom prst="rect">
                              <a:avLst/>
                            </a:prstGeom>
                            <a:solidFill>
                              <a:srgbClr val="073C59"/>
                            </a:solidFill>
                            <a:ln w="9525">
                              <a:noFill/>
                              <a:miter lim="800000"/>
                              <a:headEnd/>
                              <a:tailEnd/>
                            </a:ln>
                          </wps:spPr>
                          <wps:txb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(b)</w:t>
                                </w:r>
                              </w:p>
                            </w:txbxContent>
                          </wps:txbx>
                          <wps:bodyPr rot="0" vert="horz" wrap="square" lIns="91440" tIns="45720" rIns="91440" bIns="45720" anchor="t" anchorCtr="0">
                            <a:noAutofit/>
                          </wps:bodyPr>
                        </wps:wsp>
                      </wpg:grpSp>
                      <wps:wsp>
                        <wps:cNvPr id="14" name="Text Box 2"/>
                        <wps:cNvSpPr txBox="1">
                          <a:spLocks noChangeArrowheads="1"/>
                        </wps:cNvSpPr>
                        <wps:spPr bwMode="auto">
                          <a:xfrm>
                            <a:off x="210787" y="0"/>
                            <a:ext cx="127635" cy="57150"/>
                          </a:xfrm>
                          <a:prstGeom prst="rect">
                            <a:avLst/>
                          </a:prstGeom>
                          <a:solidFill>
                            <a:schemeClr val="bg1"/>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
                          </w:txbxContent>
                        </wps:txbx>
                        <wps:bodyPr rot="0" vert="horz" wrap="square" lIns="91440" tIns="45720" rIns="91440" bIns="45720" anchor="t" anchorCtr="0">
                          <a:noAutofit/>
                        </wps:bodyPr>
                      </wps:wsp>
                      <wps:wsp>
                        <wps:cNvPr id="15" name="Text Box 2"/>
                        <wps:cNvSpPr txBox="1">
                          <a:spLocks noChangeArrowheads="1"/>
                        </wps:cNvSpPr>
                        <wps:spPr bwMode="auto">
                          <a:xfrm>
                            <a:off x="2345377" y="0"/>
                            <a:ext cx="127635" cy="57150"/>
                          </a:xfrm>
                          <a:prstGeom prst="rect">
                            <a:avLst/>
                          </a:prstGeom>
                          <a:solidFill>
                            <a:schemeClr val="bg1"/>
                          </a:solidFill>
                          <a:ln w="9525">
                            <a:noFill/>
                            <a:miter lim="800000"/>
                            <a:headEnd/>
                            <a:tailEnd/>
                          </a:ln>
                        </wps:spPr>
                        <wps:txb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
                          </w:txbxContent>
                        </wps:txbx>
                        <wps:bodyPr rot="0" vert="horz" wrap="square" lIns="91440" tIns="45720" rIns="91440" bIns="45720" anchor="t" anchorCtr="0">
                          <a:noAutofit/>
                        </wps:bodyPr>
                      </wps:wsp>
                    </wpg:wgp>
                  </a:graphicData>
                </a:graphic>
              </wp:anchor>
            </w:drawing>
          </mc:Choice>
          <mc:Fallback>
            <w:pict>
              <v:group id="Group 195" o:spid="_x0000_s1034" style="position:absolute;left:0;text-align:left;margin-left:64.7pt;margin-top:25.35pt;width:323.5pt;height:108.45pt;z-index:251697152" coordsize="41084,1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">
                <v:group id="Group 194" o:spid="_x0000_s1035" style="position:absolute;top:178;width:41084;height:13594" coordsize="41084,13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_x0000_s1036" type="#_x0000_t202" style="position:absolute;left:13567;top:623;width:609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SwFsYA&#10;AADcAAAADwAAAGRycy9kb3ducmV2LnhtbESPQWvCQBSE74X+h+UVvNVNIpiSuoq0WMRLSbTt9Zl9&#10;JqHZtyG7avLvu4LQ4zAz3zCL1WBacaHeNZYVxNMIBHFpdcOVgsN+8/wCwnlkja1lUjCSg9Xy8WGB&#10;mbZXzulS+EoECLsMFdTed5mUrqzJoJvajjh4J9sb9EH2ldQ9XgPctDKJork02HBYqLGjt5rK3+Js&#10;FKTr783HTx7Nd+fZ1969p+Ph8zgqNXka1q8gPA3+P3xvb7WCJE7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SwFsYAAADcAAAADwAAAAAAAAAAAAAAAACYAgAAZHJz&#10;L2Rvd25yZXYueG1sUEsFBgAAAAAEAAQA9QAAAIsDAAAAAA==&#10;" fillcolor="#073c59" stroked="f">
                    <v:textbox>
                      <w:txbxContent>
                        <w:p w:rsidR="003150F0" w:rsidRPr="00775834" w:rsidRDefault="003150F0" w:rsidP="00775834">
                          <w:pPr>
                            <w:spacing w:after="0" w:line="240" w:lineRule="auto"/>
                            <w:rPr>
                              <w:b/>
                              <w:color w:val="FFFFFF" w:themeColor="background1"/>
                              <w:sz w:val="12"/>
                              <w:szCs w:val="12"/>
                            </w:rPr>
                          </w:pPr>
                          <w:r>
                            <w:rPr>
                              <w:b/>
                              <w:color w:val="FFFFFF" w:themeColor="background1"/>
                              <w:sz w:val="12"/>
                              <w:szCs w:val="12"/>
                            </w:rPr>
                            <w:t xml:space="preserve">       </w:t>
                          </w:r>
                          <w:r w:rsidR="003102A1">
                            <w:rPr>
                              <w:b/>
                              <w:color w:val="FFFFFF" w:themeColor="background1"/>
                              <w:sz w:val="12"/>
                              <w:szCs w:val="12"/>
                            </w:rPr>
                            <w:t xml:space="preserve">   </w:t>
                          </w:r>
                          <w:proofErr w:type="spellStart"/>
                          <w:r w:rsidRPr="00775834">
                            <w:rPr>
                              <w:b/>
                              <w:color w:val="FFFFFF" w:themeColor="background1"/>
                              <w:sz w:val="12"/>
                              <w:szCs w:val="12"/>
                            </w:rPr>
                            <w:t>Wt</w:t>
                          </w:r>
                          <w:proofErr w:type="spellEnd"/>
                          <w:r w:rsidRPr="00775834">
                            <w:rPr>
                              <w:b/>
                              <w:color w:val="FFFFFF" w:themeColor="background1"/>
                              <w:sz w:val="12"/>
                              <w:szCs w:val="12"/>
                            </w:rPr>
                            <w:t xml:space="preserve"> % </w:t>
                          </w:r>
                        </w:p>
                        <w:p w:rsidR="003150F0" w:rsidRPr="00775834" w:rsidRDefault="003150F0" w:rsidP="00775834">
                          <w:pPr>
                            <w:spacing w:after="0" w:line="240" w:lineRule="auto"/>
                            <w:rPr>
                              <w:b/>
                              <w:color w:val="FFFFFF" w:themeColor="background1"/>
                              <w:sz w:val="12"/>
                              <w:szCs w:val="12"/>
                            </w:rPr>
                          </w:pPr>
                          <w:proofErr w:type="spellStart"/>
                          <w:proofErr w:type="gramStart"/>
                          <w:r w:rsidRPr="00775834">
                            <w:rPr>
                              <w:b/>
                              <w:color w:val="FFFFFF" w:themeColor="background1"/>
                              <w:sz w:val="12"/>
                              <w:szCs w:val="12"/>
                            </w:rPr>
                            <w:t>Ti</w:t>
                          </w:r>
                          <w:proofErr w:type="spellEnd"/>
                          <w:r w:rsidRPr="00775834">
                            <w:rPr>
                              <w:b/>
                              <w:color w:val="FFFFFF" w:themeColor="background1"/>
                              <w:sz w:val="12"/>
                              <w:szCs w:val="12"/>
                            </w:rPr>
                            <w:t xml:space="preserve"> </w:t>
                          </w:r>
                          <w:r w:rsidR="00983DE2">
                            <w:rPr>
                              <w:b/>
                              <w:color w:val="FFFFFF" w:themeColor="background1"/>
                              <w:sz w:val="12"/>
                              <w:szCs w:val="12"/>
                            </w:rPr>
                            <w:t xml:space="preserve"> -</w:t>
                          </w:r>
                          <w:proofErr w:type="gramEnd"/>
                          <w:r w:rsidRPr="00775834">
                            <w:rPr>
                              <w:b/>
                              <w:color w:val="FFFFFF" w:themeColor="background1"/>
                              <w:sz w:val="12"/>
                              <w:szCs w:val="12"/>
                            </w:rPr>
                            <w:t xml:space="preserve">   58.7</w:t>
                          </w:r>
                        </w:p>
                        <w:p w:rsidR="003150F0" w:rsidRPr="00775834" w:rsidRDefault="003150F0" w:rsidP="00775834">
                          <w:pPr>
                            <w:spacing w:after="0" w:line="240" w:lineRule="auto"/>
                            <w:rPr>
                              <w:b/>
                              <w:color w:val="FFFFFF" w:themeColor="background1"/>
                              <w:sz w:val="12"/>
                              <w:szCs w:val="12"/>
                            </w:rPr>
                          </w:pPr>
                          <w:r w:rsidRPr="00775834">
                            <w:rPr>
                              <w:b/>
                              <w:color w:val="FFFFFF" w:themeColor="background1"/>
                              <w:sz w:val="12"/>
                              <w:szCs w:val="12"/>
                            </w:rPr>
                            <w:t xml:space="preserve">O </w:t>
                          </w:r>
                          <w:r w:rsidR="00983DE2">
                            <w:rPr>
                              <w:b/>
                              <w:color w:val="FFFFFF" w:themeColor="background1"/>
                              <w:sz w:val="12"/>
                              <w:szCs w:val="12"/>
                            </w:rPr>
                            <w:t xml:space="preserve"> </w:t>
                          </w:r>
                          <w:r>
                            <w:rPr>
                              <w:b/>
                              <w:color w:val="FFFFFF" w:themeColor="background1"/>
                              <w:sz w:val="12"/>
                              <w:szCs w:val="12"/>
                            </w:rPr>
                            <w:t xml:space="preserve"> </w:t>
                          </w:r>
                          <w:proofErr w:type="gramStart"/>
                          <w:r w:rsidR="00983DE2">
                            <w:rPr>
                              <w:b/>
                              <w:color w:val="FFFFFF" w:themeColor="background1"/>
                              <w:sz w:val="12"/>
                              <w:szCs w:val="12"/>
                            </w:rPr>
                            <w:t>-</w:t>
                          </w:r>
                          <w:r>
                            <w:rPr>
                              <w:b/>
                              <w:color w:val="FFFFFF" w:themeColor="background1"/>
                              <w:sz w:val="12"/>
                              <w:szCs w:val="12"/>
                            </w:rPr>
                            <w:t xml:space="preserve">  </w:t>
                          </w:r>
                          <w:r w:rsidRPr="00775834">
                            <w:rPr>
                              <w:b/>
                              <w:color w:val="FFFFFF" w:themeColor="background1"/>
                              <w:sz w:val="12"/>
                              <w:szCs w:val="12"/>
                            </w:rPr>
                            <w:t>41.3</w:t>
                          </w:r>
                          <w:proofErr w:type="gramEnd"/>
                        </w:p>
                      </w:txbxContent>
                    </v:textbox>
                  </v:shape>
                  <v:shape id="_x0000_s1037" type="#_x0000_t202" style="position:absolute;left:35032;top:534;width:6052;height:4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MTcUA&#10;AADaAAAADwAAAGRycy9kb3ducmV2LnhtbESPQWvCQBSE70L/w/IK3nRTK1qiq4hFkV5Koq3X1+xr&#10;Epp9G7Ibk/z7bkHocZiZb5j1tjeVuFHjSssKnqYRCOLM6pJzBZfzYfICwnlkjZVlUjCQg+3mYbTG&#10;WNuOE7qlPhcBwi5GBYX3dSylywoy6Ka2Jg7et20M+iCbXOoGuwA3lZxF0UIaLDksFFjTvqDsJ22N&#10;guXu83C8JtHirX3+OLvX5XB5/xqUGj/2uxUIT73/D9/bJ61gDn9Xwg2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MxNxQAAANoAAAAPAAAAAAAAAAAAAAAAAJgCAABkcnMv&#10;ZG93bnJldi54bWxQSwUGAAAAAAQABAD1AAAAigMAAAAA&#10;" fillcolor="#073c59" stroked="f">
                    <v:textbox>
                      <w:txbxContent>
                        <w:p w:rsidR="003150F0" w:rsidRPr="00775834" w:rsidRDefault="003150F0" w:rsidP="00CD34E9">
                          <w:pPr>
                            <w:spacing w:before="100" w:beforeAutospacing="1" w:after="0" w:line="192" w:lineRule="auto"/>
                            <w:rPr>
                              <w:b/>
                              <w:color w:val="FFFFFF" w:themeColor="background1"/>
                              <w:sz w:val="12"/>
                              <w:szCs w:val="12"/>
                            </w:rPr>
                          </w:pPr>
                          <w:r>
                            <w:rPr>
                              <w:b/>
                              <w:color w:val="FFFFFF" w:themeColor="background1"/>
                              <w:sz w:val="12"/>
                              <w:szCs w:val="12"/>
                            </w:rPr>
                            <w:t xml:space="preserve">       </w:t>
                          </w:r>
                          <w:r w:rsidR="003102A1">
                            <w:rPr>
                              <w:b/>
                              <w:color w:val="FFFFFF" w:themeColor="background1"/>
                              <w:sz w:val="12"/>
                              <w:szCs w:val="12"/>
                            </w:rPr>
                            <w:t xml:space="preserve">  </w:t>
                          </w:r>
                          <w:proofErr w:type="spellStart"/>
                          <w:r w:rsidRPr="00775834">
                            <w:rPr>
                              <w:b/>
                              <w:color w:val="FFFFFF" w:themeColor="background1"/>
                              <w:sz w:val="12"/>
                              <w:szCs w:val="12"/>
                            </w:rPr>
                            <w:t>Wt</w:t>
                          </w:r>
                          <w:proofErr w:type="spellEnd"/>
                          <w:r w:rsidRPr="00775834">
                            <w:rPr>
                              <w:b/>
                              <w:color w:val="FFFFFF" w:themeColor="background1"/>
                              <w:sz w:val="12"/>
                              <w:szCs w:val="12"/>
                            </w:rPr>
                            <w:t xml:space="preserve"> % </w:t>
                          </w:r>
                        </w:p>
                        <w:p w:rsidR="003150F0" w:rsidRDefault="003150F0" w:rsidP="00CD34E9">
                          <w:pPr>
                            <w:spacing w:after="0" w:line="240" w:lineRule="auto"/>
                            <w:rPr>
                              <w:b/>
                              <w:color w:val="FFFFFF" w:themeColor="background1"/>
                              <w:sz w:val="12"/>
                              <w:szCs w:val="12"/>
                            </w:rPr>
                          </w:pPr>
                          <w:proofErr w:type="spellStart"/>
                          <w:proofErr w:type="gramStart"/>
                          <w:r w:rsidRPr="00775834">
                            <w:rPr>
                              <w:b/>
                              <w:color w:val="FFFFFF" w:themeColor="background1"/>
                              <w:sz w:val="12"/>
                              <w:szCs w:val="12"/>
                            </w:rPr>
                            <w:t>Ti</w:t>
                          </w:r>
                          <w:proofErr w:type="spellEnd"/>
                          <w:r w:rsidRPr="00775834">
                            <w:rPr>
                              <w:b/>
                              <w:color w:val="FFFFFF" w:themeColor="background1"/>
                              <w:sz w:val="12"/>
                              <w:szCs w:val="12"/>
                            </w:rPr>
                            <w:t xml:space="preserve"> </w:t>
                          </w:r>
                          <w:r w:rsidR="003102A1">
                            <w:rPr>
                              <w:b/>
                              <w:color w:val="FFFFFF" w:themeColor="background1"/>
                              <w:sz w:val="12"/>
                              <w:szCs w:val="12"/>
                            </w:rPr>
                            <w:t xml:space="preserve"> -</w:t>
                          </w:r>
                          <w:proofErr w:type="gramEnd"/>
                          <w:r w:rsidRPr="00775834">
                            <w:rPr>
                              <w:b/>
                              <w:color w:val="FFFFFF" w:themeColor="background1"/>
                              <w:sz w:val="12"/>
                              <w:szCs w:val="12"/>
                            </w:rPr>
                            <w:t xml:space="preserve">   5</w:t>
                          </w:r>
                          <w:r>
                            <w:rPr>
                              <w:b/>
                              <w:color w:val="FFFFFF" w:themeColor="background1"/>
                              <w:sz w:val="12"/>
                              <w:szCs w:val="12"/>
                            </w:rPr>
                            <w:t>5</w:t>
                          </w:r>
                          <w:r w:rsidRPr="00775834">
                            <w:rPr>
                              <w:b/>
                              <w:color w:val="FFFFFF" w:themeColor="background1"/>
                              <w:sz w:val="12"/>
                              <w:szCs w:val="12"/>
                            </w:rPr>
                            <w:t>.</w:t>
                          </w:r>
                          <w:r>
                            <w:rPr>
                              <w:b/>
                              <w:color w:val="FFFFFF" w:themeColor="background1"/>
                              <w:sz w:val="12"/>
                              <w:szCs w:val="12"/>
                            </w:rPr>
                            <w:t>8</w:t>
                          </w:r>
                        </w:p>
                        <w:p w:rsidR="003150F0" w:rsidRPr="00CD34E9" w:rsidRDefault="003150F0" w:rsidP="00CD34E9">
                          <w:pPr>
                            <w:spacing w:after="0" w:line="240" w:lineRule="auto"/>
                            <w:rPr>
                              <w:b/>
                              <w:color w:val="FFFFFF" w:themeColor="background1"/>
                              <w:sz w:val="12"/>
                              <w:szCs w:val="12"/>
                            </w:rPr>
                          </w:pPr>
                          <w:proofErr w:type="gramStart"/>
                          <w:r>
                            <w:rPr>
                              <w:b/>
                              <w:color w:val="FFFFFF" w:themeColor="background1"/>
                              <w:sz w:val="12"/>
                              <w:szCs w:val="12"/>
                            </w:rPr>
                            <w:t xml:space="preserve">O  </w:t>
                          </w:r>
                          <w:r w:rsidR="003102A1">
                            <w:rPr>
                              <w:b/>
                              <w:color w:val="FFFFFF" w:themeColor="background1"/>
                              <w:sz w:val="12"/>
                              <w:szCs w:val="12"/>
                            </w:rPr>
                            <w:t>-</w:t>
                          </w:r>
                          <w:proofErr w:type="gramEnd"/>
                          <w:r>
                            <w:rPr>
                              <w:b/>
                              <w:color w:val="FFFFFF" w:themeColor="background1"/>
                              <w:sz w:val="12"/>
                              <w:szCs w:val="12"/>
                            </w:rPr>
                            <w:t xml:space="preserve">  </w:t>
                          </w:r>
                          <w:r w:rsidR="003102A1">
                            <w:rPr>
                              <w:b/>
                              <w:color w:val="FFFFFF" w:themeColor="background1"/>
                              <w:sz w:val="12"/>
                              <w:szCs w:val="12"/>
                            </w:rPr>
                            <w:t xml:space="preserve"> </w:t>
                          </w:r>
                          <w:r w:rsidRPr="00CD34E9">
                            <w:rPr>
                              <w:b/>
                              <w:color w:val="FFFFFF" w:themeColor="background1"/>
                              <w:sz w:val="12"/>
                              <w:szCs w:val="12"/>
                            </w:rPr>
                            <w:t>37.3</w:t>
                          </w:r>
                        </w:p>
                        <w:p w:rsidR="003150F0" w:rsidRPr="00CD34E9" w:rsidRDefault="003150F0" w:rsidP="00CD34E9">
                          <w:pPr>
                            <w:spacing w:after="0" w:line="240" w:lineRule="auto"/>
                            <w:rPr>
                              <w:b/>
                              <w:color w:val="FFFFFF" w:themeColor="background1"/>
                              <w:sz w:val="12"/>
                              <w:szCs w:val="12"/>
                            </w:rPr>
                          </w:pPr>
                          <w:proofErr w:type="spellStart"/>
                          <w:r w:rsidRPr="00CD34E9">
                            <w:rPr>
                              <w:b/>
                              <w:color w:val="FFFFFF" w:themeColor="background1"/>
                              <w:sz w:val="12"/>
                              <w:szCs w:val="12"/>
                            </w:rPr>
                            <w:t>Dy</w:t>
                          </w:r>
                          <w:proofErr w:type="spellEnd"/>
                          <w:r w:rsidRPr="00CD34E9">
                            <w:rPr>
                              <w:b/>
                              <w:color w:val="FFFFFF" w:themeColor="background1"/>
                              <w:sz w:val="12"/>
                              <w:szCs w:val="12"/>
                            </w:rPr>
                            <w:t xml:space="preserve"> </w:t>
                          </w:r>
                          <w:r w:rsidR="003102A1">
                            <w:rPr>
                              <w:b/>
                              <w:color w:val="FFFFFF" w:themeColor="background1"/>
                              <w:sz w:val="12"/>
                              <w:szCs w:val="12"/>
                            </w:rPr>
                            <w:t>-</w:t>
                          </w:r>
                          <w:r>
                            <w:rPr>
                              <w:b/>
                              <w:color w:val="FFFFFF" w:themeColor="background1"/>
                              <w:sz w:val="12"/>
                              <w:szCs w:val="12"/>
                            </w:rPr>
                            <w:t xml:space="preserve">  </w:t>
                          </w:r>
                          <w:r w:rsidR="003102A1">
                            <w:rPr>
                              <w:b/>
                              <w:color w:val="FFFFFF" w:themeColor="background1"/>
                              <w:sz w:val="12"/>
                              <w:szCs w:val="12"/>
                            </w:rPr>
                            <w:t xml:space="preserve">  </w:t>
                          </w:r>
                          <w:r w:rsidRPr="00CD34E9">
                            <w:rPr>
                              <w:b/>
                              <w:color w:val="FFFFFF" w:themeColor="background1"/>
                              <w:sz w:val="12"/>
                              <w:szCs w:val="12"/>
                            </w:rPr>
                            <w:t xml:space="preserve">6.8 </w:t>
                          </w:r>
                        </w:p>
                      </w:txbxContent>
                    </v:textbox>
                  </v:shape>
                  <v:shape id="_x0000_s1038" type="#_x0000_t202" style="position:absolute;left:9559;top:3443;width:752;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73ocQA&#10;AADaAAAADwAAAGRycy9kb3ducmV2LnhtbESPQWvCQBSE70L/w/IKvemmFqJE1xBalNKLGG29vmZf&#10;k9Ds25BdTfLv3ULB4zAz3zDrdDCNuFLnassKnmcRCOLC6ppLBafjdroE4TyyxsYyKRjJQbp5mKwx&#10;0bbnA11zX4oAYZeggsr7NpHSFRUZdDPbEgfvx3YGfZBdKXWHfYCbRs6jKJYGaw4LFbb0WlHxm1+M&#10;gkX2td2dD1H8cXn5PLq3xXjaf49KPT0O2QqEp8Hfw//td60ghr8r4Qb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u96HEAAAA2gAAAA8AAAAAAAAAAAAAAAAAmAIAAGRycy9k&#10;b3ducmV2LnhtbFBLBQYAAAAABAAEAPUAAACJAwAAAAA=&#10;" fillcolor="#073c59" stroked="f">
                    <v:textbox>
                      <w:txbxContent>
                        <w:p w:rsidR="003102A1" w:rsidRPr="003102A1" w:rsidRDefault="003102A1" w:rsidP="003102A1">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v:textbox>
                  </v:shape>
                  <v:shape id="_x0000_s1039" type="#_x0000_t202" style="position:absolute;left:2226;top:5522;width:75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JSOsMA&#10;AADaAAAADwAAAGRycy9kb3ducmV2LnhtbESPT4vCMBTE7wv7HcJb8LamKqhUo8guingRrX+uz+bZ&#10;FpuX0kRtv71ZWPA4zPxmmOm8MaV4UO0Kywp63QgEcWp1wZmCQ7L8HoNwHlljaZkUtORgPvv8mGKs&#10;7ZN39Nj7TIQSdjEqyL2vYildmpNB17UVcfCutjbog6wzqWt8hnJTyn4UDaXBgsNCjhX95JTe9nej&#10;YLQ4LVfnXTTc3AfHxP2O2sP20irV+WoWExCeGv8O/9NrHTj4uxJu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JSOsMAAADaAAAADwAAAAAAAAAAAAAAAACYAgAAZHJzL2Rv&#10;d25yZXYueG1sUEsFBgAAAAAEAAQA9QAAAIgDAAAAAA==&#10;" fillcolor="#073c59" stroked="f">
                    <v:textbox>
                      <w:txbxContent>
                        <w:p w:rsidR="003102A1" w:rsidRPr="003102A1" w:rsidRDefault="003102A1" w:rsidP="003102A1">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v:textbox>
                  </v:shape>
                  <v:shape id="_x0000_s1040" type="#_x0000_t202" style="position:absolute;left:10331;top:11073;width:75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GSMEA&#10;AADaAAAADwAAAGRycy9kb3ducmV2LnhtbERPTWvCQBC9C/6HZYTedGMLUVJXEYul9CKa2F6n2TEJ&#10;ZmdDdjXJv+8eBI+P973a9KYWd2pdZVnBfBaBIM6trrhQkKX76RKE88gaa8ukYCAHm/V4tMJE246P&#10;dD/5QoQQdgkqKL1vEildXpJBN7MNceAutjXoA2wLqVvsQrip5WsUxdJgxaGhxIZ2JeXX080oWGx/&#10;9p+/xyj+vr2dU/exGLLD36DUy6TfvoPw1Pun+OH+0grC1nA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9xkjBAAAA2gAAAA8AAAAAAAAAAAAAAAAAmAIAAGRycy9kb3du&#10;cmV2LnhtbFBLBQYAAAAABAAEAPUAAACGAw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v:textbox>
                  </v:shape>
                  <v:shape id="_x0000_s1041" type="#_x0000_t202" style="position:absolute;left:31647;top:11014;width:750;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j08UA&#10;AADaAAAADwAAAGRycy9kb3ducmV2LnhtbESPQWvCQBSE74X+h+UVvNVNK0SbuopYLKUXSbR6fc2+&#10;JsHs25BdTfLv3YLgcZiZb5j5sje1uFDrKssKXsYRCOLc6ooLBfvd5nkGwnlkjbVlUjCQg+Xi8WGO&#10;ibYdp3TJfCEChF2CCkrvm0RKl5dk0I1tQxy8P9sa9EG2hdQtdgFuavkaRbE0WHFYKLGhdUn5KTsb&#10;BdPVYfN5TKP4+zz52bmP6bDf/g5KjZ761TsIT72/h2/tL63gDf6vhBs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WPTxQAAANoAAAAPAAAAAAAAAAAAAAAAAJgCAABkcnMv&#10;ZG93bnJldi54bWxQSwUGAAAAAAQABAD1AAAAigM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v:textbox>
                  </v:shape>
                  <v:shape id="_x0000_s1042" type="#_x0000_t202" style="position:absolute;left:23691;top:6531;width:749;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z4MUA&#10;AADbAAAADwAAAGRycy9kb3ducmV2LnhtbESPT2vCQBDF74V+h2UEb3VjBS3RVaRFkV7EP9XrmJ0m&#10;odnZkF01+fadg+Bthvfmvd/MFq2r1I2aUHo2MBwkoIgzb0vODRwPq7cPUCEiW6w8k4GOAizmry8z&#10;TK2/845u+5grCeGQooEixjrVOmQFOQwDXxOL9usbh1HWJte2wbuEu0q/J8lYOyxZGgqs6bOg7G9/&#10;dQYmy9Nqfd4l4+/r6OcQvibdcXvpjOn32uUUVKQ2Ps2P640VfKGXX2QA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jPgxQAAANsAAAAPAAAAAAAAAAAAAAAAAJgCAABkcnMv&#10;ZG93bnJldi54bWxQSwUGAAAAAAQABAD1AAAAigM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v:textbox>
                  </v:shape>
                  <v:shape id="_x0000_s1043" type="#_x0000_t202" style="position:absolute;left:30816;top:3146;width:749;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aWe8IA&#10;AADbAAAADwAAAGRycy9kb3ducmV2LnhtbERPS4vCMBC+L/gfwgje1tQVVKpRRHFZ9iJaH9exmW3L&#10;NpPSRG3/vREEb/PxPWe2aEwpblS7wrKCQT8CQZxaXXCm4JBsPicgnEfWWFomBS05WMw7HzOMtb3z&#10;jm57n4kQwi5GBbn3VSylS3My6Pq2Ig7cn60N+gDrTOoa7yHclPIrikbSYMGhIceKVjml//urUTBe&#10;njbf5100+r0Oj4lbj9vD9tIq1es2yykIT41/i1/uHx3mD+D5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pZ7wgAAANsAAAAPAAAAAAAAAAAAAAAAAJgCAABkcnMvZG93&#10;bnJldi54bWxQSwUGAAAAAAQABAD1AAAAhwM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sidRPr="003102A1">
                            <w:rPr>
                              <w:b/>
                              <w:color w:val="FFFFFF" w:themeColor="background1"/>
                              <w:spacing w:val="-2"/>
                              <w:kern w:val="16"/>
                              <w:sz w:val="12"/>
                              <w:szCs w:val="12"/>
                            </w:rPr>
                            <w:t>Ti</w:t>
                          </w:r>
                          <w:proofErr w:type="spellEnd"/>
                        </w:p>
                      </w:txbxContent>
                    </v:textbox>
                  </v:shape>
                  <v:shape id="_x0000_s1044" type="#_x0000_t202" style="position:absolute;left:2464;width:749;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QIDMMA&#10;AADbAAAADwAAAGRycy9kb3ducmV2LnhtbERPTWvCQBC9F/oflin0VjdNQUt0E0JFES+ise11zE6T&#10;0OxsyK6a/Hu3UPA2j/c5i2wwrbhQ7xrLCl4nEQji0uqGKwXHYvXyDsJ5ZI2tZVIwkoMsfXxYYKLt&#10;lfd0OfhKhBB2CSqove8SKV1Zk0E3sR1x4H5sb9AH2FdS93gN4aaVcRRNpcGGQ0ONHX3UVP4ezkbB&#10;LP9arb/30XR7fvss3HI2HnenUannpyGfg/A0+Lv4373RYX4M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QIDMMAAADbAAAADwAAAAAAAAAAAAAAAACYAgAAZHJzL2Rv&#10;d25yZXYueG1sUEsFBgAAAAAEAAQA9QAAAIgDA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O</w:t>
                          </w:r>
                        </w:p>
                      </w:txbxContent>
                    </v:textbox>
                  </v:shape>
                  <v:shape id="_x0000_s1045" type="#_x0000_t202" style="position:absolute;left:23720;top:59;width:750;height:1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itl8MA&#10;AADbAAAADwAAAGRycy9kb3ducmV2LnhtbERPTWvCQBC9F/oflil4q5sqaIluQqhESi+ise11zE6T&#10;0OxsyK6a/Hu3UPA2j/c563QwrbhQ7xrLCl6mEQji0uqGKwXHIn9+BeE8ssbWMikYyUGaPD6sMdb2&#10;ynu6HHwlQgi7GBXU3nexlK6syaCb2o44cD+2N+gD7Cupe7yGcNPKWRQtpMGGQ0ONHb3VVP4ezkbB&#10;MvvKt9/7aPFxnn8WbrMcj7vTqNTkachWIDwN/i7+d7/rMH8Of7+EA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itl8MAAADbAAAADwAAAAAAAAAAAAAAAACYAgAAZHJzL2Rv&#10;d25yZXYueG1sUEsFBgAAAAAEAAQA9QAAAIgDA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O</w:t>
                          </w:r>
                        </w:p>
                      </w:txbxContent>
                    </v:textbox>
                  </v:shape>
                  <v:shape id="_x0000_s1046" type="#_x0000_t202" style="position:absolute;left:1840;top:8817;width:752;height:1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8OD8EA&#10;AADbAAAADwAAAGRycy9kb3ducmV2LnhtbERPS4vCMBC+C/sfwix401SFKtUososiXsT3dbaZbYvN&#10;pDRR239vFha8zcf3nNmiMaV4UO0KywoG/QgEcWp1wZmC03HVm4BwHlljaZkUtORgMf/ozDDR9sl7&#10;ehx8JkIIuwQV5N5XiZQuzcmg69uKOHC/tjboA6wzqWt8hnBTymEUxdJgwaEhx4q+ckpvh7tRMF5e&#10;VuvrPoq399H56L7H7Wn30yrV/WyWUxCeGv8W/7s3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PDg/BAAAA2wAAAA8AAAAAAAAAAAAAAAAAmAIAAGRycy9kb3du&#10;cmV2LnhtbFBLBQYAAAAABAAEAPUAAACGAw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C</w:t>
                          </w:r>
                        </w:p>
                      </w:txbxContent>
                    </v:textbox>
                  </v:shape>
                  <v:shape id="_x0000_s1047" type="#_x0000_t202" style="position:absolute;left:23186;top:4720;width:690;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rlMMA&#10;AADbAAAADwAAAGRycy9kb3ducmV2LnhtbERPS2vCQBC+F/wPywi91U1bSEp0DUGxlF6Kj9brmB2T&#10;0OxsyK4m+fddQehtPr7nLLLBNOJKnastK3ieRSCIC6trLhUc9punNxDOI2tsLJOCkRxky8nDAlNt&#10;e97SdedLEULYpaig8r5NpXRFRQbdzLbEgTvbzqAPsCul7rAP4aaRL1EUS4M1h4YKW1pVVPzuLkZB&#10;kv9s3o/bKP68vH7v3ToZD1+nUanH6ZDPQXga/L/47v7QYX4Ct1/C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OrlMMAAADbAAAADwAAAAAAAAAAAAAAAACYAgAAZHJzL2Rv&#10;d25yZXYueG1sUEsFBgAAAAAEAAQA9QAAAIgDA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C</w:t>
                          </w:r>
                        </w:p>
                      </w:txbxContent>
                    </v:textbox>
                  </v:shape>
                  <v:shape id="_x0000_s1048" type="#_x0000_t202" style="position:absolute;left:24849;top:10450;width:112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5sUA&#10;AADbAAAADwAAAGRycy9kb3ducmV2LnhtbESPT2vCQBDF74V+h2UEb3VjBS3RVaRFkV7EP9XrmJ0m&#10;odnZkF01+fadg+Bthvfmvd/MFq2r1I2aUHo2MBwkoIgzb0vODRwPq7cPUCEiW6w8k4GOAizmry8z&#10;TK2/845u+5grCeGQooEixjrVOmQFOQwDXxOL9usbh1HWJte2wbuEu0q/J8lYOyxZGgqs6bOg7G9/&#10;dQYmy9Nqfd4l4+/r6OcQvibdcXvpjOn32uUUVKQ2Ps2P640VfIGVX2QAP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D/mxQAAANsAAAAPAAAAAAAAAAAAAAAAAJgCAABkcnMv&#10;ZG93bnJldi54bWxQSwUGAAAAAAQABAD1AAAAigM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v:textbox>
                  </v:shape>
                  <v:shape id="_x0000_s1049" type="#_x0000_t202" style="position:absolute;left:32894;top:11875;width:112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afcMA&#10;AADbAAAADwAAAGRycy9kb3ducmV2LnhtbERPTWvCQBC9F/wPywi91U0txDa6ilQU6aUkWr2O2WkS&#10;mp0N2dUk/75bEHqbx/ucxao3tbhR6yrLCp4nEQji3OqKCwXHw/bpFYTzyBpry6RgIAer5ehhgYm2&#10;Had0y3whQgi7BBWU3jeJlC4vyaCb2IY4cN+2NegDbAupW+xCuKnlNIpiabDi0FBiQ+8l5T/Z1SiY&#10;rU/b3TmN4o/ry9fBbWbD8fMyKPU47tdzEJ56/y++u/c6zH+Dv1/C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CafcMAAADbAAAADwAAAAAAAAAAAAAAAACYAgAAZHJzL2Rv&#10;d25yZXYueG1sUEsFBgAAAAAEAAQA9QAAAIgDA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v:textbox>
                  </v:shape>
                  <v:shape id="_x0000_s1050" type="#_x0000_t202" style="position:absolute;left:34230;top:11786;width:112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cxsMA&#10;AADbAAAADwAAAGRycy9kb3ducmV2LnhtbESPT4vCMBTE74LfITzBm6Yq6FKNIi4u4mXx//XZPNti&#10;81KaqO233wjCHoeZ+Q0zW9SmEE+qXG5ZwaAfgSBOrM45VXA8rHtfIJxH1lhYJgUNOVjM260Zxtq+&#10;eEfPvU9FgLCLUUHmfRlL6ZKMDLq+LYmDd7OVQR9klUpd4SvATSGHUTSWBnMOCxmWtMooue8fRsFk&#10;eV7/XHbRePsYnQ7ue9Icf6+NUt1OvZyC8FT7//CnvdEKhg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pcxsMAAADbAAAADwAAAAAAAAAAAAAAAACYAgAAZHJzL2Rv&#10;d25yZXYueG1sUEsFBgAAAAAEAAQA9QAAAIgDA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v:textbox>
                  </v:shape>
                  <v:shape id="_x0000_s1051" type="#_x0000_t202" style="position:absolute;left:35625;top:11905;width:112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scQA&#10;AADbAAAADwAAAGRycy9kb3ducmV2LnhtbESPT4vCMBTE7wt+h/AWvK3pVlDpGkUURbyI/3avb5tn&#10;W2xeShO1/fZGEDwOM/MbZjxtTCluVLvCsoLvXgSCOLW64EzB8bD8GoFwHlljaZkUtORgOul8jDHR&#10;9s47uu19JgKEXYIKcu+rREqX5mTQ9WxFHLyzrQ36IOtM6hrvAW5KGUfRQBosOCzkWNE8p/SyvxoF&#10;w9nvcvW3iwaba/90cIthe9z+t0p1P5vZDwhPjX+HX+21VhDH8PwSf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YwrHEAAAA2wAAAA8AAAAAAAAAAAAAAAAAmAIAAGRycy9k&#10;b3ducmV2LnhtbFBLBQYAAAAABAAEAPUAAACJAw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v:textbox>
                  </v:shape>
                  <v:shape id="_x0000_s1052" type="#_x0000_t202" style="position:absolute;left:37555;top:11905;width:1124;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nKsMA&#10;AADbAAAADwAAAGRycy9kb3ducmV2LnhtbESPT4vCMBTE74LfITxhb5qqoEs1iigu4mXx//XZPNti&#10;81KaqO233wjCHoeZ+Q0zndemEE+qXG5ZQb8XgSBOrM45VXA8rLvfIJxH1lhYJgUNOZjP2q0pxtq+&#10;eEfPvU9FgLCLUUHmfRlL6ZKMDLqeLYmDd7OVQR9klUpd4SvATSEHUTSSBnMOCxmWtMwoue8fRsF4&#10;cV7/XHbRaPsYng5uNW6Ov9dGqa9OvZiA8FT7//CnvdEKBkN4fwk/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RnKsMAAADbAAAADwAAAAAAAAAAAAAAAACYAgAAZHJzL2Rv&#10;d25yZXYueG1sUEsFBgAAAAAEAAQA9QAAAIgDAAAAAA==&#10;" fillcolor="#073c59"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roofErr w:type="spellStart"/>
                          <w:r>
                            <w:rPr>
                              <w:b/>
                              <w:color w:val="FFFFFF" w:themeColor="background1"/>
                              <w:spacing w:val="-2"/>
                              <w:kern w:val="16"/>
                              <w:sz w:val="12"/>
                              <w:szCs w:val="12"/>
                            </w:rPr>
                            <w:t>Dy</w:t>
                          </w:r>
                          <w:proofErr w:type="spellEnd"/>
                        </w:p>
                      </w:txbxContent>
                    </v:textbox>
                  </v:shape>
                  <v:shape id="_x0000_s1053" type="#_x0000_t202" style="position:absolute;top:534;width:1217;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3/XsYA&#10;AADbAAAADwAAAGRycy9kb3ducmV2LnhtbESPT2vCQBTE7wW/w/KE3uqmtmiJrkEsKaUX8U/1+sy+&#10;JsHs25DdxOTbu4VCj8PM/IZZJr2pREeNKy0reJ5EIIgzq0vOFRwP6dMbCOeRNVaWScFADpLV6GGJ&#10;sbY33lG397kIEHYxKii8r2MpXVaQQTexNXHwfmxj0AfZ5FI3eAtwU8lpFM2kwZLDQoE1bQrKrvvW&#10;KJivT+nHeRfNvtqX74N7nw/H7WVQ6nHcrxcgPPX+P/zX/tQKpq/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3/XsYAAADbAAAADwAAAAAAAAAAAAAAAACYAgAAZHJz&#10;L2Rvd25yZXYueG1sUEsFBgAAAAAEAAQA9QAAAIsDAAAAAA==&#10;" fillcolor="#073c59" stroked="f">
                    <v:textbo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(a)</w:t>
                          </w:r>
                        </w:p>
                      </w:txbxContent>
                    </v:textbox>
                  </v:shape>
                  <v:shape id="_x0000_s1054" type="#_x0000_t202" style="position:absolute;left:21227;top:504;width:1263;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axcYA&#10;AADbAAAADwAAAGRycy9kb3ducmV2LnhtbESPT2vCQBTE7wW/w/KE3uqmlmqJrkEsKaUX8U/1+sy+&#10;JsHs25DdxOTbu4VCj8PM/IZZJr2pREeNKy0reJ5EIIgzq0vOFRwP6dMbCOeRNVaWScFADpLV6GGJ&#10;sbY33lG397kIEHYxKii8r2MpXVaQQTexNXHwfmxj0AfZ5FI3eAtwU8lpFM2kwZLDQoE1bQrKrvvW&#10;KJivT+nHeRfNvtqX74N7nw/H7WVQ6nHcrxcgPPX+P/zX/tQKpq/w+yX8AL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FaxcYAAADbAAAADwAAAAAAAAAAAAAAAACYAgAAZHJz&#10;L2Rvd25yZXYueG1sUEsFBgAAAAAEAAQA9QAAAIsDAAAAAA==&#10;" fillcolor="#073c59" stroked="f">
                    <v:textbox>
                      <w:txbxContent>
                        <w:p w:rsidR="003F718A" w:rsidRPr="003102A1" w:rsidRDefault="003F718A" w:rsidP="003F718A">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r>
                            <w:rPr>
                              <w:b/>
                              <w:color w:val="FFFFFF" w:themeColor="background1"/>
                              <w:spacing w:val="-2"/>
                              <w:kern w:val="16"/>
                              <w:sz w:val="12"/>
                              <w:szCs w:val="12"/>
                            </w:rPr>
                            <w:t>(</w:t>
                          </w:r>
                          <w:r>
                            <w:rPr>
                              <w:b/>
                              <w:color w:val="FFFFFF" w:themeColor="background1"/>
                              <w:spacing w:val="-2"/>
                              <w:kern w:val="16"/>
                              <w:sz w:val="12"/>
                              <w:szCs w:val="12"/>
                            </w:rPr>
                            <w:t>b</w:t>
                          </w:r>
                          <w:r>
                            <w:rPr>
                              <w:b/>
                              <w:color w:val="FFFFFF" w:themeColor="background1"/>
                              <w:spacing w:val="-2"/>
                              <w:kern w:val="16"/>
                              <w:sz w:val="12"/>
                              <w:szCs w:val="12"/>
                            </w:rPr>
                            <w:t>)</w:t>
                          </w:r>
                        </w:p>
                      </w:txbxContent>
                    </v:textbox>
                  </v:shape>
                </v:group>
                <v:shape id="_x0000_s1055" type="#_x0000_t202" style="position:absolute;left:2107;width:1277;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y21MEA&#10;AADbAAAADwAAAGRycy9kb3ducmV2LnhtbERPS2sCMRC+C/6HMII3TSylldUotVAoXooPep5uxs3W&#10;zWRJUnf11zeFgrf5+J6zXPeuERcKsfasYTZVIIhLb2quNBwPb5M5iJiQDTaeScOVIqxXw8ESC+M7&#10;3tFlnyqRQzgWqMGm1BZSxtKSwzj1LXHmTj44TBmGSpqAXQ53jXxQ6kk6rDk3WGzp1VJ53v84DZ/V&#10;N23qbbipD6m689zvjl/PVuvxqH9ZgEjUp7v43/1u8vxH+Ps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8ttTBAAAA2wAAAA8AAAAAAAAAAAAAAAAAmAIAAGRycy9kb3du&#10;cmV2LnhtbFBLBQYAAAAABAAEAPUAAACGAwAAAAA=&#10;" fillcolor="white [3212]"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
                    </w:txbxContent>
                  </v:textbox>
                </v:shape>
                <v:shape id="_x0000_s1056" type="#_x0000_t202" style="position:absolute;left:23453;width:1277;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ATT8EA&#10;AADbAAAADwAAAGRycy9kb3ducmV2LnhtbERPS2sCMRC+C/6HMII3TSy0ldUotVAoXooPep5uxs3W&#10;zWRJUnf11zeFgrf5+J6zXPeuERcKsfasYTZVIIhLb2quNBwPb5M5iJiQDTaeScOVIqxXw8ESC+M7&#10;3tFlnyqRQzgWqMGm1BZSxtKSwzj1LXHmTj44TBmGSpqAXQ53jXxQ6kk6rDk3WGzp1VJ53v84DZ/V&#10;N23qbbipD6m689zvjl/PVuvxqH9ZgEjUp7v43/1u8vxH+Ps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E0/BAAAA2wAAAA8AAAAAAAAAAAAAAAAAmAIAAGRycy9kb3du&#10;cmV2LnhtbFBLBQYAAAAABAAEAPUAAACGAwAAAAA=&#10;" fillcolor="white [3212]" stroked="f">
                  <v:textbox>
                    <w:txbxContent>
                      <w:p w:rsidR="006F541F" w:rsidRPr="003102A1" w:rsidRDefault="006F541F" w:rsidP="006F541F">
                        <w:pPr>
                          <w:spacing w:before="100" w:beforeAutospacing="1" w:after="0" w:line="100" w:lineRule="exact"/>
                          <w:ind w:left="-397"/>
                          <w:contextualSpacing/>
                          <w:rPr>
                            <w:b/>
                            <w:color w:val="FFFFFF" w:themeColor="background1"/>
                            <w:spacing w:val="-2"/>
                            <w:kern w:val="16"/>
                            <w:sz w:val="12"/>
                            <w:szCs w:val="12"/>
                          </w:rPr>
                        </w:pPr>
                        <w:r w:rsidRPr="003102A1">
                          <w:rPr>
                            <w:b/>
                            <w:color w:val="FFFFFF" w:themeColor="background1"/>
                            <w:spacing w:val="-2"/>
                            <w:kern w:val="16"/>
                            <w:sz w:val="12"/>
                            <w:szCs w:val="12"/>
                          </w:rPr>
                          <w:t xml:space="preserve">          </w:t>
                        </w:r>
                      </w:p>
                    </w:txbxContent>
                  </v:textbox>
                </v:shape>
              </v:group>
            </w:pict>
          </mc:Fallback>
        </mc:AlternateContent>
      </w:r>
      <w:r w:rsidR="002C3DB2">
        <w:rPr>
          <w:rFonts w:ascii="Times New Roman" w:hAnsi="Times New Roman" w:cs="Times New Roman"/>
          <w:b/>
          <w:bCs/>
        </w:rPr>
        <w:t>Fig</w:t>
      </w:r>
      <w:r w:rsidR="00B47116">
        <w:rPr>
          <w:rFonts w:ascii="Times New Roman" w:hAnsi="Times New Roman" w:cs="Times New Roman"/>
          <w:b/>
          <w:bCs/>
        </w:rPr>
        <w:t>ure</w:t>
      </w:r>
      <w:r w:rsidR="002C3DB2">
        <w:rPr>
          <w:rFonts w:ascii="Times New Roman" w:hAnsi="Times New Roman" w:cs="Times New Roman"/>
          <w:b/>
          <w:bCs/>
        </w:rPr>
        <w:t xml:space="preserve"> 2</w:t>
      </w:r>
      <w:r w:rsidR="002C3DB2" w:rsidRPr="002C3DB2">
        <w:rPr>
          <w:rFonts w:ascii="Times New Roman" w:hAnsi="Times New Roman" w:cs="Times New Roman"/>
          <w:b/>
          <w:bCs/>
        </w:rPr>
        <w:t>:</w:t>
      </w:r>
      <w:r w:rsidR="002C3DB2">
        <w:rPr>
          <w:rFonts w:ascii="Times New Roman" w:hAnsi="Times New Roman" w:cs="Times New Roman"/>
        </w:rPr>
        <w:t xml:space="preserve"> FE-SEM images </w:t>
      </w:r>
      <w:r w:rsidR="002C3DB2" w:rsidRPr="002C3DB2">
        <w:rPr>
          <w:rFonts w:ascii="Times New Roman" w:hAnsi="Times New Roman" w:cs="Times New Roman"/>
        </w:rPr>
        <w:t>of</w:t>
      </w:r>
      <w:r w:rsidR="002C3DB2">
        <w:rPr>
          <w:rFonts w:ascii="Times New Roman" w:hAnsi="Times New Roman" w:cs="Times New Roman"/>
        </w:rPr>
        <w:t xml:space="preserve"> the (a)</w:t>
      </w:r>
      <w:r w:rsidR="002C3DB2" w:rsidRPr="002C3DB2">
        <w:rPr>
          <w:rFonts w:ascii="Times New Roman" w:hAnsi="Times New Roman" w:cs="Times New Roman"/>
        </w:rPr>
        <w:t xml:space="preserve"> </w:t>
      </w:r>
      <w:proofErr w:type="spellStart"/>
      <w:r w:rsidR="003D45DE">
        <w:rPr>
          <w:rFonts w:ascii="Times New Roman" w:hAnsi="Times New Roman" w:cs="Times New Roman"/>
        </w:rPr>
        <w:t>undoped</w:t>
      </w:r>
      <w:proofErr w:type="spellEnd"/>
      <w:r w:rsidR="002C3DB2" w:rsidRPr="002C3DB2">
        <w:rPr>
          <w:rFonts w:ascii="Times New Roman" w:hAnsi="Times New Roman" w:cs="Times New Roman"/>
        </w:rPr>
        <w:t xml:space="preserve"> and </w:t>
      </w:r>
      <w:r w:rsidR="002C3DB2">
        <w:rPr>
          <w:rFonts w:ascii="Times New Roman" w:hAnsi="Times New Roman" w:cs="Times New Roman"/>
        </w:rPr>
        <w:t>(b)</w:t>
      </w:r>
      <w:r w:rsidR="000F0A1B">
        <w:rPr>
          <w:rFonts w:ascii="Times New Roman" w:hAnsi="Times New Roman" w:cs="Times New Roman"/>
        </w:rPr>
        <w:t xml:space="preserve"> </w:t>
      </w:r>
      <w:r w:rsidR="002C3DB2" w:rsidRPr="002C3DB2">
        <w:rPr>
          <w:rFonts w:ascii="Times New Roman" w:hAnsi="Times New Roman" w:cs="Times New Roman"/>
        </w:rPr>
        <w:t xml:space="preserve">5.0 </w:t>
      </w:r>
      <w:proofErr w:type="spellStart"/>
      <w:r w:rsidR="002C3DB2" w:rsidRPr="002C3DB2">
        <w:rPr>
          <w:rFonts w:ascii="Times New Roman" w:hAnsi="Times New Roman" w:cs="Times New Roman"/>
        </w:rPr>
        <w:t>mol</w:t>
      </w:r>
      <w:proofErr w:type="spellEnd"/>
      <w:r w:rsidR="002C3DB2" w:rsidRPr="002C3DB2">
        <w:rPr>
          <w:rFonts w:ascii="Times New Roman" w:hAnsi="Times New Roman" w:cs="Times New Roman"/>
        </w:rPr>
        <w:t>%</w:t>
      </w:r>
      <w:r w:rsidR="000F0A1B">
        <w:rPr>
          <w:rFonts w:ascii="Times New Roman" w:hAnsi="Times New Roman" w:cs="Times New Roman"/>
        </w:rPr>
        <w:t xml:space="preserve"> </w:t>
      </w:r>
      <w:r w:rsidR="002C3DB2" w:rsidRPr="002C3DB2">
        <w:rPr>
          <w:rFonts w:ascii="Times New Roman" w:hAnsi="Times New Roman" w:cs="Times New Roman"/>
        </w:rPr>
        <w:t>Dy</w:t>
      </w:r>
      <w:r w:rsidR="002C3DB2" w:rsidRPr="002C3DB2">
        <w:rPr>
          <w:rFonts w:ascii="Times New Roman" w:hAnsi="Times New Roman" w:cs="Times New Roman"/>
          <w:vertAlign w:val="superscript"/>
        </w:rPr>
        <w:t xml:space="preserve">3+ </w:t>
      </w:r>
      <w:r w:rsidR="002C3DB2" w:rsidRPr="002C3DB2">
        <w:rPr>
          <w:rFonts w:ascii="Times New Roman" w:hAnsi="Times New Roman" w:cs="Times New Roman"/>
        </w:rPr>
        <w:t>doped TiO</w:t>
      </w:r>
      <w:r w:rsidR="002C3DB2" w:rsidRPr="002C3DB2">
        <w:rPr>
          <w:rFonts w:ascii="Times New Roman" w:hAnsi="Times New Roman" w:cs="Times New Roman"/>
          <w:vertAlign w:val="subscript"/>
        </w:rPr>
        <w:t xml:space="preserve">2 </w:t>
      </w:r>
      <w:r w:rsidR="002C3DB2">
        <w:rPr>
          <w:rFonts w:ascii="Times New Roman" w:hAnsi="Times New Roman" w:cs="Times New Roman"/>
        </w:rPr>
        <w:t xml:space="preserve">nanophosphor </w:t>
      </w:r>
      <w:r w:rsidR="002C3DB2" w:rsidRPr="002C3DB2">
        <w:rPr>
          <w:rFonts w:ascii="Times New Roman" w:hAnsi="Times New Roman" w:cs="Times New Roman"/>
        </w:rPr>
        <w:t>powders</w:t>
      </w:r>
      <w:r w:rsidR="00B47116">
        <w:rPr>
          <w:rFonts w:ascii="Times New Roman" w:hAnsi="Times New Roman" w:cs="Times New Roman"/>
        </w:rPr>
        <w:t>.</w:t>
      </w:r>
      <w:r w:rsidR="00775834" w:rsidRPr="00775834">
        <w:rPr>
          <w:rFonts w:ascii="Times New Roman" w:hAnsi="Times New Roman" w:cs="Times New Roman"/>
          <w:noProof/>
          <w:lang w:val="en-ZA" w:eastAsia="en-ZA"/>
        </w:rPr>
        <w:t xml:space="preserve"> </w:t>
      </w:r>
    </w:p>
    <w:p w:rsidR="00BD12F6" w:rsidRDefault="00BD12F6" w:rsidP="00BD12F6">
      <w:pPr>
        <w:pStyle w:val="ListParagraph"/>
        <w:spacing w:after="120"/>
        <w:ind w:left="0"/>
        <w:jc w:val="center"/>
        <w:rPr>
          <w:rFonts w:ascii="Times New Roman" w:hAnsi="Times New Roman" w:cs="Times New Roman"/>
        </w:rPr>
      </w:pPr>
      <w:r w:rsidRPr="00B54C6C">
        <w:rPr>
          <w:noProof/>
          <w:lang w:val="en-ZA" w:eastAsia="en-ZA"/>
        </w:rPr>
        <w:drawing>
          <wp:inline distT="0" distB="0" distL="0" distR="0" wp14:anchorId="18E052B7" wp14:editId="70D207B3">
            <wp:extent cx="4171950" cy="1533525"/>
            <wp:effectExtent l="0" t="0" r="0" b="9525"/>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177416" cy="1535534"/>
                    </a:xfrm>
                    <a:prstGeom prst="rect">
                      <a:avLst/>
                    </a:prstGeom>
                  </pic:spPr>
                </pic:pic>
              </a:graphicData>
            </a:graphic>
          </wp:inline>
        </w:drawing>
      </w:r>
    </w:p>
    <w:p w:rsidR="00BD12F6" w:rsidRDefault="00BD12F6" w:rsidP="00E226A4">
      <w:pPr>
        <w:pStyle w:val="ListParagraph"/>
        <w:spacing w:after="120"/>
        <w:ind w:left="1134"/>
        <w:rPr>
          <w:rFonts w:ascii="Times New Roman" w:hAnsi="Times New Roman" w:cs="Times New Roman"/>
        </w:rPr>
      </w:pPr>
      <w:r>
        <w:rPr>
          <w:rFonts w:ascii="Times New Roman" w:hAnsi="Times New Roman" w:cs="Times New Roman"/>
          <w:b/>
          <w:bCs/>
        </w:rPr>
        <w:t>Figure 3</w:t>
      </w:r>
      <w:r w:rsidRPr="002C3DB2">
        <w:rPr>
          <w:rFonts w:ascii="Times New Roman" w:hAnsi="Times New Roman" w:cs="Times New Roman"/>
          <w:b/>
          <w:bCs/>
        </w:rPr>
        <w:t>:</w:t>
      </w:r>
      <w:r>
        <w:rPr>
          <w:rFonts w:ascii="Times New Roman" w:hAnsi="Times New Roman" w:cs="Times New Roman"/>
        </w:rPr>
        <w:t xml:space="preserve"> The EDS spectr</w:t>
      </w:r>
      <w:r w:rsidR="00D036A4">
        <w:rPr>
          <w:rFonts w:ascii="Times New Roman" w:hAnsi="Times New Roman" w:cs="Times New Roman"/>
        </w:rPr>
        <w:t>a</w:t>
      </w:r>
      <w:r>
        <w:rPr>
          <w:rFonts w:ascii="Times New Roman" w:hAnsi="Times New Roman" w:cs="Times New Roman"/>
        </w:rPr>
        <w:t xml:space="preserve"> of the</w:t>
      </w:r>
      <w:r w:rsidRPr="002C3DB2">
        <w:rPr>
          <w:rFonts w:ascii="Times New Roman" w:hAnsi="Times New Roman" w:cs="Times New Roman"/>
        </w:rPr>
        <w:t xml:space="preserve"> </w:t>
      </w:r>
      <w:proofErr w:type="spellStart"/>
      <w:r w:rsidR="003D45DE">
        <w:rPr>
          <w:rFonts w:ascii="Times New Roman" w:hAnsi="Times New Roman" w:cs="Times New Roman"/>
        </w:rPr>
        <w:t>undoped</w:t>
      </w:r>
      <w:proofErr w:type="spellEnd"/>
      <w:r w:rsidRPr="002C3DB2">
        <w:rPr>
          <w:rFonts w:ascii="Times New Roman" w:hAnsi="Times New Roman" w:cs="Times New Roman"/>
        </w:rPr>
        <w:t xml:space="preserve"> and 5.0 </w:t>
      </w:r>
      <w:proofErr w:type="spellStart"/>
      <w:r w:rsidRPr="002C3DB2">
        <w:rPr>
          <w:rFonts w:ascii="Times New Roman" w:hAnsi="Times New Roman" w:cs="Times New Roman"/>
        </w:rPr>
        <w:t>mol</w:t>
      </w:r>
      <w:proofErr w:type="spellEnd"/>
      <w:r w:rsidRPr="002C3DB2">
        <w:rPr>
          <w:rFonts w:ascii="Times New Roman" w:hAnsi="Times New Roman" w:cs="Times New Roman"/>
        </w:rPr>
        <w:t>%</w:t>
      </w:r>
      <w:r w:rsidR="000F0A1B">
        <w:rPr>
          <w:rFonts w:ascii="Times New Roman" w:hAnsi="Times New Roman" w:cs="Times New Roman"/>
        </w:rPr>
        <w:t xml:space="preserve"> </w:t>
      </w:r>
      <w:r w:rsidRPr="002C3DB2">
        <w:rPr>
          <w:rFonts w:ascii="Times New Roman" w:hAnsi="Times New Roman" w:cs="Times New Roman"/>
        </w:rPr>
        <w:t>Dy</w:t>
      </w:r>
      <w:r w:rsidRPr="002C3DB2">
        <w:rPr>
          <w:rFonts w:ascii="Times New Roman" w:hAnsi="Times New Roman" w:cs="Times New Roman"/>
          <w:vertAlign w:val="superscript"/>
        </w:rPr>
        <w:t xml:space="preserve">3+ </w:t>
      </w:r>
      <w:r w:rsidRPr="002C3DB2">
        <w:rPr>
          <w:rFonts w:ascii="Times New Roman" w:hAnsi="Times New Roman" w:cs="Times New Roman"/>
        </w:rPr>
        <w:t>doped TiO</w:t>
      </w:r>
      <w:r w:rsidRPr="002C3DB2">
        <w:rPr>
          <w:rFonts w:ascii="Times New Roman" w:hAnsi="Times New Roman" w:cs="Times New Roman"/>
          <w:vertAlign w:val="subscript"/>
        </w:rPr>
        <w:t xml:space="preserve">2 </w:t>
      </w:r>
      <w:r>
        <w:rPr>
          <w:rFonts w:ascii="Times New Roman" w:hAnsi="Times New Roman" w:cs="Times New Roman"/>
        </w:rPr>
        <w:t xml:space="preserve">nanophosphor </w:t>
      </w:r>
      <w:r w:rsidRPr="002C3DB2">
        <w:rPr>
          <w:rFonts w:ascii="Times New Roman" w:hAnsi="Times New Roman" w:cs="Times New Roman"/>
        </w:rPr>
        <w:t>powders</w:t>
      </w:r>
      <w:r>
        <w:rPr>
          <w:rFonts w:ascii="Times New Roman" w:hAnsi="Times New Roman" w:cs="Times New Roman"/>
        </w:rPr>
        <w:t>.</w:t>
      </w:r>
    </w:p>
    <w:p w:rsidR="00164963" w:rsidRPr="00B47116" w:rsidRDefault="00164963" w:rsidP="00164963">
      <w:pPr>
        <w:spacing w:after="0" w:line="240" w:lineRule="auto"/>
        <w:jc w:val="both"/>
        <w:rPr>
          <w:rFonts w:ascii="Times New Roman" w:hAnsi="Times New Roman" w:cs="Times New Roman"/>
        </w:rPr>
      </w:pPr>
      <w:r w:rsidRPr="00B47116">
        <w:rPr>
          <w:rFonts w:ascii="Times New Roman" w:hAnsi="Times New Roman" w:cs="Times New Roman"/>
        </w:rPr>
        <w:t xml:space="preserve">3.3 Ultra-violet </w:t>
      </w:r>
      <w:r w:rsidR="00CE52DB" w:rsidRPr="00B47116">
        <w:rPr>
          <w:rFonts w:ascii="Times New Roman" w:hAnsi="Times New Roman" w:cs="Times New Roman"/>
        </w:rPr>
        <w:t>spectrophotometry</w:t>
      </w:r>
      <w:r w:rsidRPr="00B47116">
        <w:rPr>
          <w:rFonts w:ascii="Times New Roman" w:hAnsi="Times New Roman" w:cs="Times New Roman"/>
        </w:rPr>
        <w:t xml:space="preserve"> </w:t>
      </w:r>
    </w:p>
    <w:p w:rsidR="00164963" w:rsidRDefault="00164963" w:rsidP="007749C9">
      <w:pPr>
        <w:spacing w:after="120" w:line="240" w:lineRule="auto"/>
        <w:jc w:val="both"/>
        <w:rPr>
          <w:rFonts w:ascii="Times New Roman" w:hAnsi="Times New Roman" w:cs="Times New Roman"/>
        </w:rPr>
      </w:pPr>
      <w:r w:rsidRPr="00210078">
        <w:rPr>
          <w:rFonts w:ascii="Times New Roman" w:hAnsi="Times New Roman" w:cs="Times New Roman"/>
        </w:rPr>
        <w:t xml:space="preserve">The absorption properties of the prepared samples were </w:t>
      </w:r>
      <w:r w:rsidR="004B0AEE">
        <w:rPr>
          <w:rFonts w:ascii="Times New Roman" w:hAnsi="Times New Roman" w:cs="Times New Roman"/>
        </w:rPr>
        <w:t>obtained</w:t>
      </w:r>
      <w:r w:rsidRPr="00210078">
        <w:rPr>
          <w:rFonts w:ascii="Times New Roman" w:hAnsi="Times New Roman" w:cs="Times New Roman"/>
        </w:rPr>
        <w:t xml:space="preserve"> from the dif</w:t>
      </w:r>
      <w:r>
        <w:rPr>
          <w:rFonts w:ascii="Times New Roman" w:hAnsi="Times New Roman" w:cs="Times New Roman"/>
        </w:rPr>
        <w:t xml:space="preserve">fuse reflectance spectra (DRS) as </w:t>
      </w:r>
      <w:r w:rsidRPr="00B47116">
        <w:rPr>
          <w:rFonts w:ascii="Times New Roman" w:hAnsi="Times New Roman" w:cs="Times New Roman"/>
        </w:rPr>
        <w:t>shown in Figure 4</w:t>
      </w:r>
      <w:r w:rsidR="00BD12F6">
        <w:rPr>
          <w:rFonts w:ascii="Times New Roman" w:hAnsi="Times New Roman" w:cs="Times New Roman"/>
        </w:rPr>
        <w:t>(a)</w:t>
      </w:r>
      <w:r w:rsidRPr="00B47116">
        <w:rPr>
          <w:rFonts w:ascii="Times New Roman" w:hAnsi="Times New Roman" w:cs="Times New Roman"/>
        </w:rPr>
        <w:t>. It is clear</w:t>
      </w:r>
      <w:r>
        <w:rPr>
          <w:rFonts w:ascii="Times New Roman" w:hAnsi="Times New Roman" w:cs="Times New Roman"/>
        </w:rPr>
        <w:t xml:space="preserve"> that the</w:t>
      </w:r>
      <w:r w:rsidRPr="00210078">
        <w:rPr>
          <w:rFonts w:ascii="Times New Roman" w:hAnsi="Times New Roman" w:cs="Times New Roman"/>
        </w:rPr>
        <w:t xml:space="preserve"> absorption bands in a visible region (450 to 850 nm) originat</w:t>
      </w:r>
      <w:r w:rsidR="00CE52DB">
        <w:rPr>
          <w:rFonts w:ascii="Times New Roman" w:hAnsi="Times New Roman" w:cs="Times New Roman"/>
        </w:rPr>
        <w:t>ed</w:t>
      </w:r>
      <w:r w:rsidRPr="00210078">
        <w:rPr>
          <w:rFonts w:ascii="Times New Roman" w:hAnsi="Times New Roman" w:cs="Times New Roman"/>
        </w:rPr>
        <w:t xml:space="preserve"> from the doped samples, while for </w:t>
      </w:r>
      <w:proofErr w:type="spellStart"/>
      <w:r w:rsidR="003D45DE">
        <w:rPr>
          <w:rFonts w:ascii="Times New Roman" w:hAnsi="Times New Roman" w:cs="Times New Roman"/>
        </w:rPr>
        <w:t>undoped</w:t>
      </w:r>
      <w:proofErr w:type="spellEnd"/>
      <w:r w:rsidRPr="00210078">
        <w:rPr>
          <w:rFonts w:ascii="Times New Roman" w:hAnsi="Times New Roman" w:cs="Times New Roman"/>
        </w:rPr>
        <w:t xml:space="preserve"> sample there was no sign of absorption bands in that region. The absorption bands centered at 454, 475, 752 and 801 nm originated from the ground </w:t>
      </w:r>
      <w:r w:rsidRPr="00210078">
        <w:rPr>
          <w:rFonts w:ascii="Times New Roman" w:hAnsi="Times New Roman" w:cs="Times New Roman"/>
          <w:vertAlign w:val="superscript"/>
        </w:rPr>
        <w:t>6</w:t>
      </w:r>
      <w:r w:rsidRPr="00210078">
        <w:rPr>
          <w:rFonts w:ascii="Times New Roman" w:hAnsi="Times New Roman" w:cs="Times New Roman"/>
        </w:rPr>
        <w:t>H</w:t>
      </w:r>
      <w:r w:rsidRPr="00210078">
        <w:rPr>
          <w:rFonts w:ascii="Times New Roman" w:hAnsi="Times New Roman" w:cs="Times New Roman"/>
          <w:vertAlign w:val="subscript"/>
        </w:rPr>
        <w:t>15/2</w:t>
      </w:r>
      <w:r>
        <w:rPr>
          <w:rFonts w:ascii="Times New Roman" w:hAnsi="Times New Roman" w:cs="Times New Roman"/>
        </w:rPr>
        <w:t xml:space="preserve"> state to different </w:t>
      </w:r>
      <w:r w:rsidRPr="00210078">
        <w:rPr>
          <w:rFonts w:ascii="Times New Roman" w:hAnsi="Times New Roman" w:cs="Times New Roman"/>
        </w:rPr>
        <w:t>excited</w:t>
      </w:r>
      <w:r>
        <w:rPr>
          <w:rFonts w:ascii="Times New Roman" w:hAnsi="Times New Roman" w:cs="Times New Roman"/>
        </w:rPr>
        <w:t xml:space="preserve"> states</w:t>
      </w:r>
      <w:r w:rsidRPr="00210078">
        <w:rPr>
          <w:rFonts w:ascii="Times New Roman" w:hAnsi="Times New Roman" w:cs="Times New Roman"/>
          <w:vertAlign w:val="subscript"/>
        </w:rPr>
        <w:t xml:space="preserve"> </w:t>
      </w:r>
      <w:r w:rsidRPr="00210078">
        <w:rPr>
          <w:rFonts w:ascii="Times New Roman" w:hAnsi="Times New Roman" w:cs="Times New Roman"/>
        </w:rPr>
        <w:t xml:space="preserve">of </w:t>
      </w:r>
      <w:r w:rsidR="000F0A1B">
        <w:rPr>
          <w:rFonts w:ascii="Times New Roman" w:hAnsi="Times New Roman" w:cs="Times New Roman"/>
        </w:rPr>
        <w:t xml:space="preserve">the </w:t>
      </w:r>
      <w:r w:rsidRPr="00210078">
        <w:rPr>
          <w:rFonts w:ascii="Times New Roman" w:hAnsi="Times New Roman" w:cs="Times New Roman"/>
        </w:rPr>
        <w:t>Dy</w:t>
      </w:r>
      <w:r w:rsidRPr="00210078">
        <w:rPr>
          <w:rFonts w:ascii="Times New Roman" w:hAnsi="Times New Roman" w:cs="Times New Roman"/>
          <w:vertAlign w:val="superscript"/>
        </w:rPr>
        <w:t xml:space="preserve">3+ </w:t>
      </w:r>
      <w:r>
        <w:rPr>
          <w:rFonts w:ascii="Times New Roman" w:hAnsi="Times New Roman" w:cs="Times New Roman"/>
        </w:rPr>
        <w:t>ion [12]</w:t>
      </w:r>
      <w:r w:rsidRPr="00210078">
        <w:rPr>
          <w:rFonts w:ascii="Times New Roman" w:hAnsi="Times New Roman" w:cs="Times New Roman"/>
        </w:rPr>
        <w:t xml:space="preserve">. The sharp absorption edge was observed at ~ 365 nm for the </w:t>
      </w:r>
      <w:proofErr w:type="spellStart"/>
      <w:r w:rsidR="003D45DE">
        <w:rPr>
          <w:rFonts w:ascii="Times New Roman" w:hAnsi="Times New Roman" w:cs="Times New Roman"/>
        </w:rPr>
        <w:t>undoped</w:t>
      </w:r>
      <w:proofErr w:type="spellEnd"/>
      <w:r w:rsidRPr="00210078">
        <w:rPr>
          <w:rFonts w:ascii="Times New Roman" w:hAnsi="Times New Roman" w:cs="Times New Roman"/>
        </w:rPr>
        <w:t xml:space="preserve"> nanophosphor powder, but it shifts towards the longer wavelength after Dy</w:t>
      </w:r>
      <w:r w:rsidRPr="00210078">
        <w:rPr>
          <w:rFonts w:ascii="Times New Roman" w:hAnsi="Times New Roman" w:cs="Times New Roman"/>
          <w:vertAlign w:val="superscript"/>
        </w:rPr>
        <w:t>3+</w:t>
      </w:r>
      <w:r w:rsidRPr="00210078">
        <w:rPr>
          <w:rFonts w:ascii="Times New Roman" w:hAnsi="Times New Roman" w:cs="Times New Roman"/>
        </w:rPr>
        <w:t xml:space="preserve"> was introduced into </w:t>
      </w:r>
      <w:r w:rsidR="000F0A1B">
        <w:rPr>
          <w:rFonts w:ascii="Times New Roman" w:hAnsi="Times New Roman" w:cs="Times New Roman"/>
        </w:rPr>
        <w:t xml:space="preserve">the </w:t>
      </w:r>
      <w:r w:rsidRPr="00210078">
        <w:rPr>
          <w:rFonts w:ascii="Times New Roman" w:hAnsi="Times New Roman" w:cs="Times New Roman"/>
        </w:rPr>
        <w:t>TiO</w:t>
      </w:r>
      <w:r w:rsidRPr="00210078">
        <w:rPr>
          <w:rFonts w:ascii="Times New Roman" w:hAnsi="Times New Roman" w:cs="Times New Roman"/>
          <w:vertAlign w:val="subscript"/>
        </w:rPr>
        <w:t>2</w:t>
      </w:r>
      <w:r w:rsidRPr="00210078">
        <w:rPr>
          <w:rFonts w:ascii="Times New Roman" w:hAnsi="Times New Roman" w:cs="Times New Roman"/>
        </w:rPr>
        <w:t xml:space="preserve"> matrix. However</w:t>
      </w:r>
      <w:r w:rsidR="000F0A1B">
        <w:rPr>
          <w:rFonts w:ascii="Times New Roman" w:hAnsi="Times New Roman" w:cs="Times New Roman"/>
        </w:rPr>
        <w:t>,</w:t>
      </w:r>
      <w:r w:rsidRPr="00210078">
        <w:rPr>
          <w:rFonts w:ascii="Times New Roman" w:hAnsi="Times New Roman" w:cs="Times New Roman"/>
        </w:rPr>
        <w:t xml:space="preserve"> this absorption edge is assigned to the intrinsic absorption band of TiO</w:t>
      </w:r>
      <w:r w:rsidRPr="00210078">
        <w:rPr>
          <w:rFonts w:ascii="Times New Roman" w:hAnsi="Times New Roman" w:cs="Times New Roman"/>
          <w:vertAlign w:val="subscript"/>
        </w:rPr>
        <w:t>2.</w:t>
      </w:r>
      <w:r>
        <w:rPr>
          <w:rFonts w:ascii="Times New Roman" w:hAnsi="Times New Roman" w:cs="Times New Roman"/>
        </w:rPr>
        <w:t xml:space="preserve"> The optical band gap energy was also calculate by using </w:t>
      </w:r>
      <w:r w:rsidR="000F0A1B">
        <w:rPr>
          <w:rFonts w:ascii="Times New Roman" w:hAnsi="Times New Roman" w:cs="Times New Roman"/>
        </w:rPr>
        <w:t xml:space="preserve">the </w:t>
      </w:r>
      <w:proofErr w:type="spellStart"/>
      <w:r>
        <w:rPr>
          <w:rFonts w:ascii="Times New Roman" w:hAnsi="Times New Roman" w:cs="Times New Roman"/>
        </w:rPr>
        <w:t>Kubelka-Munk</w:t>
      </w:r>
      <w:proofErr w:type="spellEnd"/>
      <w:r>
        <w:rPr>
          <w:rFonts w:ascii="Times New Roman" w:hAnsi="Times New Roman" w:cs="Times New Roman"/>
        </w:rPr>
        <w:t xml:space="preserve"> remission function [1</w:t>
      </w:r>
      <w:r w:rsidR="00B04A65">
        <w:rPr>
          <w:rFonts w:ascii="Times New Roman" w:hAnsi="Times New Roman" w:cs="Times New Roman"/>
        </w:rPr>
        <w:t>1</w:t>
      </w:r>
      <w:r>
        <w:rPr>
          <w:rFonts w:ascii="Times New Roman" w:hAnsi="Times New Roman" w:cs="Times New Roman"/>
        </w:rPr>
        <w:t xml:space="preserve">] and </w:t>
      </w:r>
      <w:r w:rsidRPr="00B47116">
        <w:rPr>
          <w:rFonts w:ascii="Times New Roman" w:hAnsi="Times New Roman" w:cs="Times New Roman"/>
        </w:rPr>
        <w:t>Figure 4 (b)</w:t>
      </w:r>
      <w:r w:rsidR="000F0A1B">
        <w:rPr>
          <w:rFonts w:ascii="Times New Roman" w:hAnsi="Times New Roman" w:cs="Times New Roman"/>
        </w:rPr>
        <w:t xml:space="preserve"> was used to </w:t>
      </w:r>
      <w:r>
        <w:rPr>
          <w:rFonts w:ascii="Times New Roman" w:hAnsi="Times New Roman" w:cs="Times New Roman"/>
        </w:rPr>
        <w:t>obtain</w:t>
      </w:r>
      <w:r w:rsidR="000F0A1B">
        <w:rPr>
          <w:rFonts w:ascii="Times New Roman" w:hAnsi="Times New Roman" w:cs="Times New Roman"/>
        </w:rPr>
        <w:t xml:space="preserve"> the</w:t>
      </w:r>
      <w:r>
        <w:rPr>
          <w:rFonts w:ascii="Times New Roman" w:hAnsi="Times New Roman" w:cs="Times New Roman"/>
        </w:rPr>
        <w:t xml:space="preserve"> band gap value</w:t>
      </w:r>
      <w:r w:rsidR="000F0A1B">
        <w:rPr>
          <w:rFonts w:ascii="Times New Roman" w:hAnsi="Times New Roman" w:cs="Times New Roman"/>
        </w:rPr>
        <w:t>s</w:t>
      </w:r>
      <w:r>
        <w:rPr>
          <w:rFonts w:ascii="Times New Roman" w:hAnsi="Times New Roman" w:cs="Times New Roman"/>
        </w:rPr>
        <w:t>, which range</w:t>
      </w:r>
      <w:r w:rsidR="000F0A1B">
        <w:rPr>
          <w:rFonts w:ascii="Times New Roman" w:hAnsi="Times New Roman" w:cs="Times New Roman"/>
        </w:rPr>
        <w:t>d</w:t>
      </w:r>
      <w:r>
        <w:rPr>
          <w:rFonts w:ascii="Times New Roman" w:hAnsi="Times New Roman" w:cs="Times New Roman"/>
        </w:rPr>
        <w:t xml:space="preserve"> from 3.41 to 3.06</w:t>
      </w:r>
      <w:r w:rsidR="007749C9">
        <w:rPr>
          <w:rFonts w:ascii="Times New Roman" w:hAnsi="Times New Roman" w:cs="Times New Roman"/>
        </w:rPr>
        <w:t xml:space="preserve"> </w:t>
      </w:r>
      <w:r>
        <w:rPr>
          <w:rFonts w:ascii="Times New Roman" w:hAnsi="Times New Roman" w:cs="Times New Roman"/>
        </w:rPr>
        <w:t>eV.</w:t>
      </w:r>
    </w:p>
    <w:p w:rsidR="00317F79" w:rsidRDefault="00317F79" w:rsidP="00B47116">
      <w:pPr>
        <w:spacing w:line="240" w:lineRule="auto"/>
        <w:jc w:val="center"/>
        <w:rPr>
          <w:rFonts w:ascii="Times New Roman" w:hAnsi="Times New Roman" w:cs="Times New Roman"/>
        </w:rPr>
      </w:pPr>
      <w:r w:rsidRPr="00A46146">
        <w:rPr>
          <w:noProof/>
          <w:lang w:val="en-ZA" w:eastAsia="en-ZA"/>
        </w:rPr>
        <w:lastRenderedPageBreak/>
        <w:drawing>
          <wp:inline distT="0" distB="0" distL="0" distR="0" wp14:anchorId="7CE472AA" wp14:editId="630FEF33">
            <wp:extent cx="5700805" cy="2269958"/>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05166" cy="2271694"/>
                    </a:xfrm>
                    <a:prstGeom prst="rect">
                      <a:avLst/>
                    </a:prstGeom>
                  </pic:spPr>
                </pic:pic>
              </a:graphicData>
            </a:graphic>
          </wp:inline>
        </w:drawing>
      </w:r>
    </w:p>
    <w:p w:rsidR="00317F79" w:rsidRPr="00317F79" w:rsidRDefault="00317F79" w:rsidP="00E226A4">
      <w:pPr>
        <w:spacing w:line="240" w:lineRule="auto"/>
        <w:ind w:left="142"/>
        <w:jc w:val="both"/>
        <w:rPr>
          <w:rFonts w:ascii="Times New Roman" w:hAnsi="Times New Roman" w:cs="Times New Roman"/>
        </w:rPr>
      </w:pPr>
      <w:r w:rsidRPr="00317F79">
        <w:rPr>
          <w:rFonts w:ascii="Times New Roman" w:hAnsi="Times New Roman" w:cs="Times New Roman"/>
          <w:b/>
          <w:bCs/>
        </w:rPr>
        <w:t>Fig</w:t>
      </w:r>
      <w:r w:rsidR="00B47116">
        <w:rPr>
          <w:rFonts w:ascii="Times New Roman" w:hAnsi="Times New Roman" w:cs="Times New Roman"/>
          <w:b/>
          <w:bCs/>
        </w:rPr>
        <w:t>ure</w:t>
      </w:r>
      <w:r w:rsidRPr="00317F79">
        <w:rPr>
          <w:rFonts w:ascii="Times New Roman" w:hAnsi="Times New Roman" w:cs="Times New Roman"/>
          <w:b/>
          <w:bCs/>
        </w:rPr>
        <w:t xml:space="preserve"> 4:</w:t>
      </w:r>
      <w:r w:rsidRPr="00317F79">
        <w:rPr>
          <w:rFonts w:ascii="Times New Roman" w:hAnsi="Times New Roman" w:cs="Times New Roman"/>
        </w:rPr>
        <w:t xml:space="preserve"> (a) DRS of Dy</w:t>
      </w:r>
      <w:r w:rsidRPr="00317F79">
        <w:rPr>
          <w:rFonts w:ascii="Times New Roman" w:hAnsi="Times New Roman" w:cs="Times New Roman"/>
          <w:vertAlign w:val="superscript"/>
        </w:rPr>
        <w:t xml:space="preserve">3+ </w:t>
      </w:r>
      <w:r w:rsidRPr="00317F79">
        <w:rPr>
          <w:rFonts w:ascii="Times New Roman" w:hAnsi="Times New Roman" w:cs="Times New Roman"/>
        </w:rPr>
        <w:t>doped TiO</w:t>
      </w:r>
      <w:r w:rsidRPr="00317F79">
        <w:rPr>
          <w:rFonts w:ascii="Times New Roman" w:hAnsi="Times New Roman" w:cs="Times New Roman"/>
          <w:vertAlign w:val="subscript"/>
        </w:rPr>
        <w:t xml:space="preserve">2 </w:t>
      </w:r>
      <w:r w:rsidRPr="00317F79">
        <w:rPr>
          <w:rFonts w:ascii="Times New Roman" w:hAnsi="Times New Roman" w:cs="Times New Roman"/>
        </w:rPr>
        <w:t xml:space="preserve">nanophosphor and (b) </w:t>
      </w:r>
      <w:proofErr w:type="spellStart"/>
      <w:r w:rsidRPr="00317F79">
        <w:rPr>
          <w:rFonts w:ascii="Times New Roman" w:hAnsi="Times New Roman" w:cs="Times New Roman"/>
        </w:rPr>
        <w:t>Kubelka</w:t>
      </w:r>
      <w:proofErr w:type="spellEnd"/>
      <w:r w:rsidRPr="00317F79">
        <w:rPr>
          <w:rFonts w:ascii="Times New Roman" w:hAnsi="Times New Roman" w:cs="Times New Roman"/>
        </w:rPr>
        <w:t xml:space="preserve"> </w:t>
      </w:r>
      <w:proofErr w:type="spellStart"/>
      <w:r w:rsidRPr="00317F79">
        <w:rPr>
          <w:rFonts w:ascii="Times New Roman" w:hAnsi="Times New Roman" w:cs="Times New Roman"/>
        </w:rPr>
        <w:t>Munk</w:t>
      </w:r>
      <w:proofErr w:type="spellEnd"/>
      <w:r w:rsidRPr="00317F79">
        <w:rPr>
          <w:rFonts w:ascii="Times New Roman" w:hAnsi="Times New Roman" w:cs="Times New Roman"/>
        </w:rPr>
        <w:t xml:space="preserve"> transformed reflectance spectra of TiO</w:t>
      </w:r>
      <w:r w:rsidRPr="00317F79">
        <w:rPr>
          <w:rFonts w:ascii="Times New Roman" w:hAnsi="Times New Roman" w:cs="Times New Roman"/>
          <w:vertAlign w:val="subscript"/>
        </w:rPr>
        <w:t xml:space="preserve">2 </w:t>
      </w:r>
      <w:r w:rsidRPr="00317F79">
        <w:rPr>
          <w:rFonts w:ascii="Times New Roman" w:hAnsi="Times New Roman" w:cs="Times New Roman"/>
        </w:rPr>
        <w:t>nanophosphor powders.</w:t>
      </w:r>
    </w:p>
    <w:p w:rsidR="000E5DBA" w:rsidRDefault="00164963" w:rsidP="00164963">
      <w:pPr>
        <w:spacing w:after="0" w:line="240" w:lineRule="auto"/>
        <w:jc w:val="both"/>
        <w:rPr>
          <w:rFonts w:ascii="Times New Roman" w:hAnsi="Times New Roman" w:cs="Times New Roman"/>
        </w:rPr>
      </w:pPr>
      <w:r w:rsidRPr="00B47116">
        <w:rPr>
          <w:rFonts w:ascii="Times New Roman" w:hAnsi="Times New Roman" w:cs="Times New Roman"/>
        </w:rPr>
        <w:t xml:space="preserve">Figure </w:t>
      </w:r>
      <w:r w:rsidR="00BD12F6">
        <w:rPr>
          <w:rFonts w:ascii="Times New Roman" w:hAnsi="Times New Roman" w:cs="Times New Roman"/>
        </w:rPr>
        <w:t>5</w:t>
      </w:r>
      <w:r w:rsidRPr="00B47116">
        <w:rPr>
          <w:rFonts w:ascii="Times New Roman" w:hAnsi="Times New Roman" w:cs="Times New Roman"/>
        </w:rPr>
        <w:t xml:space="preserve"> illustrates the excitation spectrum of pure TiO</w:t>
      </w:r>
      <w:r w:rsidRPr="00B47116">
        <w:rPr>
          <w:rFonts w:ascii="Times New Roman" w:hAnsi="Times New Roman" w:cs="Times New Roman"/>
          <w:vertAlign w:val="subscript"/>
        </w:rPr>
        <w:t>2</w:t>
      </w:r>
      <w:r w:rsidRPr="00B47116">
        <w:rPr>
          <w:rFonts w:ascii="Times New Roman" w:hAnsi="Times New Roman" w:cs="Times New Roman"/>
        </w:rPr>
        <w:t xml:space="preserve"> nanophosphor and Dy</w:t>
      </w:r>
      <w:r w:rsidRPr="00B47116">
        <w:rPr>
          <w:rFonts w:ascii="Times New Roman" w:hAnsi="Times New Roman" w:cs="Times New Roman"/>
          <w:vertAlign w:val="superscript"/>
        </w:rPr>
        <w:t xml:space="preserve">3+ </w:t>
      </w:r>
      <w:r w:rsidRPr="00B47116">
        <w:rPr>
          <w:rFonts w:ascii="Times New Roman" w:hAnsi="Times New Roman" w:cs="Times New Roman"/>
        </w:rPr>
        <w:t>doped TiO</w:t>
      </w:r>
      <w:r w:rsidRPr="00B47116">
        <w:rPr>
          <w:rFonts w:ascii="Times New Roman" w:hAnsi="Times New Roman" w:cs="Times New Roman"/>
          <w:vertAlign w:val="subscript"/>
        </w:rPr>
        <w:t>2</w:t>
      </w:r>
      <w:r w:rsidRPr="00B47116">
        <w:rPr>
          <w:rFonts w:ascii="Times New Roman" w:hAnsi="Times New Roman" w:cs="Times New Roman"/>
        </w:rPr>
        <w:t xml:space="preserve"> nanophosphor with different doping concentration</w:t>
      </w:r>
      <w:r w:rsidR="00CE52DB">
        <w:rPr>
          <w:rFonts w:ascii="Times New Roman" w:hAnsi="Times New Roman" w:cs="Times New Roman"/>
        </w:rPr>
        <w:t>s</w:t>
      </w:r>
      <w:r w:rsidRPr="00B47116">
        <w:rPr>
          <w:rFonts w:ascii="Times New Roman" w:hAnsi="Times New Roman" w:cs="Times New Roman"/>
        </w:rPr>
        <w:t>, monitored at an emission wavelength of 576 nm. There were four main excitation peaks with maxima at 392, 428, 453 and 474 nm which were assigned to electronic transition as shown in Fig</w:t>
      </w:r>
      <w:r w:rsidR="000F0A1B">
        <w:rPr>
          <w:rFonts w:ascii="Times New Roman" w:hAnsi="Times New Roman" w:cs="Times New Roman"/>
        </w:rPr>
        <w:t>ure</w:t>
      </w:r>
      <w:r w:rsidRPr="00B47116">
        <w:rPr>
          <w:rFonts w:ascii="Times New Roman" w:hAnsi="Times New Roman" w:cs="Times New Roman"/>
        </w:rPr>
        <w:t xml:space="preserve"> </w:t>
      </w:r>
      <w:r w:rsidR="00D64713">
        <w:rPr>
          <w:rFonts w:ascii="Times New Roman" w:hAnsi="Times New Roman" w:cs="Times New Roman"/>
        </w:rPr>
        <w:t>5.</w:t>
      </w:r>
    </w:p>
    <w:p w:rsidR="000E5DBA" w:rsidRDefault="000E5DBA" w:rsidP="00E226A4">
      <w:pPr>
        <w:spacing w:line="240" w:lineRule="auto"/>
        <w:jc w:val="center"/>
        <w:rPr>
          <w:rFonts w:ascii="Times New Roman" w:hAnsi="Times New Roman" w:cs="Times New Roman"/>
          <w:b/>
          <w:bCs/>
        </w:rPr>
      </w:pPr>
      <w:r w:rsidRPr="00A46146">
        <w:rPr>
          <w:noProof/>
          <w:lang w:val="en-ZA" w:eastAsia="en-ZA"/>
        </w:rPr>
        <w:drawing>
          <wp:inline distT="0" distB="0" distL="0" distR="0" wp14:anchorId="13B05C27" wp14:editId="6FCBEDE7">
            <wp:extent cx="4704578" cy="2695074"/>
            <wp:effectExtent l="0" t="0" r="1270"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1" cstate="print">
                      <a:extLst>
                        <a:ext uri="{28A0092B-C50C-407E-A947-70E740481C1C}">
                          <a14:useLocalDpi xmlns:a14="http://schemas.microsoft.com/office/drawing/2010/main" val="0"/>
                        </a:ext>
                      </a:extLst>
                    </a:blip>
                    <a:srcRect l="9416" t="8987" r="11852" b="5351"/>
                    <a:stretch/>
                  </pic:blipFill>
                  <pic:spPr>
                    <a:xfrm>
                      <a:off x="0" y="0"/>
                      <a:ext cx="4725059" cy="2706807"/>
                    </a:xfrm>
                    <a:prstGeom prst="rect">
                      <a:avLst/>
                    </a:prstGeom>
                  </pic:spPr>
                </pic:pic>
              </a:graphicData>
            </a:graphic>
          </wp:inline>
        </w:drawing>
      </w:r>
    </w:p>
    <w:p w:rsidR="000E5DBA" w:rsidRDefault="000E5DBA" w:rsidP="00E226A4">
      <w:pPr>
        <w:spacing w:line="240" w:lineRule="auto"/>
        <w:ind w:left="993" w:right="849"/>
        <w:jc w:val="both"/>
        <w:rPr>
          <w:rFonts w:ascii="Times New Roman" w:hAnsi="Times New Roman" w:cs="Times New Roman"/>
          <w:bCs/>
        </w:rPr>
      </w:pPr>
      <w:r w:rsidRPr="00317F79">
        <w:rPr>
          <w:rFonts w:ascii="Times New Roman" w:hAnsi="Times New Roman" w:cs="Times New Roman"/>
          <w:b/>
          <w:bCs/>
        </w:rPr>
        <w:t>Fig</w:t>
      </w:r>
      <w:r>
        <w:rPr>
          <w:rFonts w:ascii="Times New Roman" w:hAnsi="Times New Roman" w:cs="Times New Roman"/>
          <w:b/>
          <w:bCs/>
        </w:rPr>
        <w:t>ure</w:t>
      </w:r>
      <w:r w:rsidRPr="00317F79">
        <w:rPr>
          <w:rFonts w:ascii="Times New Roman" w:hAnsi="Times New Roman" w:cs="Times New Roman"/>
          <w:b/>
          <w:bCs/>
        </w:rPr>
        <w:t xml:space="preserve"> 5:</w:t>
      </w:r>
      <w:r w:rsidRPr="00317F79">
        <w:rPr>
          <w:rFonts w:ascii="Times New Roman" w:hAnsi="Times New Roman" w:cs="Times New Roman"/>
          <w:bCs/>
        </w:rPr>
        <w:t xml:space="preserve"> Excitation and emission spectra of Dy</w:t>
      </w:r>
      <w:r w:rsidRPr="00317F79">
        <w:rPr>
          <w:rFonts w:ascii="Times New Roman" w:hAnsi="Times New Roman" w:cs="Times New Roman"/>
          <w:bCs/>
          <w:vertAlign w:val="superscript"/>
        </w:rPr>
        <w:t>3+</w:t>
      </w:r>
      <w:r w:rsidRPr="00317F79">
        <w:rPr>
          <w:rFonts w:ascii="Times New Roman" w:hAnsi="Times New Roman" w:cs="Times New Roman"/>
          <w:bCs/>
        </w:rPr>
        <w:t xml:space="preserve"> doped TiO</w:t>
      </w:r>
      <w:r w:rsidRPr="00317F79">
        <w:rPr>
          <w:rFonts w:ascii="Times New Roman" w:hAnsi="Times New Roman" w:cs="Times New Roman"/>
          <w:bCs/>
          <w:vertAlign w:val="subscript"/>
        </w:rPr>
        <w:t>2</w:t>
      </w:r>
      <w:r w:rsidRPr="00317F79">
        <w:rPr>
          <w:rFonts w:ascii="Times New Roman" w:hAnsi="Times New Roman" w:cs="Times New Roman"/>
          <w:bCs/>
        </w:rPr>
        <w:t xml:space="preserve"> nanophosphor with different doping concentration, (</w:t>
      </w:r>
      <w:r w:rsidRPr="00317F79">
        <w:rPr>
          <w:rFonts w:ascii="Times New Roman" w:hAnsi="Times New Roman" w:cs="Times New Roman"/>
          <w:bCs/>
          <w:lang w:val="el-GR"/>
        </w:rPr>
        <w:t>λ</w:t>
      </w:r>
      <w:proofErr w:type="spellStart"/>
      <w:r w:rsidRPr="00317F79">
        <w:rPr>
          <w:rFonts w:ascii="Times New Roman" w:hAnsi="Times New Roman" w:cs="Times New Roman"/>
          <w:bCs/>
          <w:vertAlign w:val="subscript"/>
        </w:rPr>
        <w:t>em</w:t>
      </w:r>
      <w:proofErr w:type="spellEnd"/>
      <w:r w:rsidRPr="00317F79">
        <w:rPr>
          <w:rFonts w:ascii="Times New Roman" w:hAnsi="Times New Roman" w:cs="Times New Roman"/>
          <w:bCs/>
        </w:rPr>
        <w:t xml:space="preserve"> = 576 nm) and (</w:t>
      </w:r>
      <w:r w:rsidRPr="00317F79">
        <w:rPr>
          <w:rFonts w:ascii="Times New Roman" w:hAnsi="Times New Roman" w:cs="Times New Roman"/>
          <w:bCs/>
          <w:lang w:val="el-GR"/>
        </w:rPr>
        <w:t>λ</w:t>
      </w:r>
      <w:r w:rsidRPr="00317F79">
        <w:rPr>
          <w:rFonts w:ascii="Times New Roman" w:hAnsi="Times New Roman" w:cs="Times New Roman"/>
          <w:bCs/>
          <w:vertAlign w:val="subscript"/>
        </w:rPr>
        <w:t>ex</w:t>
      </w:r>
      <w:r w:rsidRPr="00317F79">
        <w:rPr>
          <w:rFonts w:ascii="Times New Roman" w:hAnsi="Times New Roman" w:cs="Times New Roman"/>
          <w:bCs/>
        </w:rPr>
        <w:t xml:space="preserve"> = 453 nm) respectively. </w:t>
      </w:r>
      <w:r w:rsidR="000F0A1B">
        <w:rPr>
          <w:rFonts w:ascii="Times New Roman" w:hAnsi="Times New Roman" w:cs="Times New Roman"/>
          <w:bCs/>
        </w:rPr>
        <w:t xml:space="preserve">(Inset shows the maximum emission intensity as function of </w:t>
      </w:r>
      <w:r w:rsidR="000F0A1B" w:rsidRPr="00B47116">
        <w:rPr>
          <w:rFonts w:ascii="Times New Roman" w:hAnsi="Times New Roman" w:cs="Times New Roman"/>
        </w:rPr>
        <w:t>Dy</w:t>
      </w:r>
      <w:r w:rsidR="000F0A1B" w:rsidRPr="00B47116">
        <w:rPr>
          <w:rFonts w:ascii="Times New Roman" w:hAnsi="Times New Roman" w:cs="Times New Roman"/>
          <w:vertAlign w:val="superscript"/>
        </w:rPr>
        <w:t>3+</w:t>
      </w:r>
      <w:r w:rsidR="000F0A1B" w:rsidRPr="00B47116">
        <w:rPr>
          <w:rFonts w:ascii="Times New Roman" w:hAnsi="Times New Roman" w:cs="Times New Roman"/>
        </w:rPr>
        <w:t xml:space="preserve"> </w:t>
      </w:r>
      <w:r w:rsidR="000F0A1B">
        <w:rPr>
          <w:rFonts w:ascii="Times New Roman" w:hAnsi="Times New Roman" w:cs="Times New Roman"/>
          <w:bCs/>
        </w:rPr>
        <w:t>concentration).</w:t>
      </w:r>
    </w:p>
    <w:p w:rsidR="00164963" w:rsidRPr="000E5DBA" w:rsidRDefault="00164963" w:rsidP="00164963">
      <w:pPr>
        <w:spacing w:line="240" w:lineRule="auto"/>
        <w:ind w:firstLine="284"/>
        <w:jc w:val="both"/>
        <w:rPr>
          <w:rFonts w:ascii="Times New Roman" w:hAnsi="Times New Roman" w:cs="Times New Roman"/>
        </w:rPr>
      </w:pPr>
      <w:r w:rsidRPr="00B47116">
        <w:rPr>
          <w:rFonts w:ascii="Times New Roman" w:hAnsi="Times New Roman" w:cs="Times New Roman"/>
        </w:rPr>
        <w:t>The emission spectra of Dy</w:t>
      </w:r>
      <w:r w:rsidRPr="00B47116">
        <w:rPr>
          <w:rFonts w:ascii="Times New Roman" w:hAnsi="Times New Roman" w:cs="Times New Roman"/>
          <w:vertAlign w:val="superscript"/>
        </w:rPr>
        <w:t>3+</w:t>
      </w:r>
      <w:r w:rsidRPr="00B47116">
        <w:rPr>
          <w:rFonts w:ascii="Times New Roman" w:hAnsi="Times New Roman" w:cs="Times New Roman"/>
        </w:rPr>
        <w:t xml:space="preserve"> doped TiO</w:t>
      </w:r>
      <w:r w:rsidRPr="00B47116">
        <w:rPr>
          <w:rFonts w:ascii="Times New Roman" w:hAnsi="Times New Roman" w:cs="Times New Roman"/>
          <w:vertAlign w:val="subscript"/>
        </w:rPr>
        <w:t>2</w:t>
      </w:r>
      <w:r w:rsidRPr="00B47116">
        <w:rPr>
          <w:rFonts w:ascii="Times New Roman" w:hAnsi="Times New Roman" w:cs="Times New Roman"/>
        </w:rPr>
        <w:t xml:space="preserve"> nanophosphor with different doping conce</w:t>
      </w:r>
      <w:r w:rsidR="00AF01CE">
        <w:rPr>
          <w:rFonts w:ascii="Times New Roman" w:hAnsi="Times New Roman" w:cs="Times New Roman"/>
        </w:rPr>
        <w:t>n</w:t>
      </w:r>
      <w:r w:rsidRPr="00B47116">
        <w:rPr>
          <w:rFonts w:ascii="Times New Roman" w:hAnsi="Times New Roman" w:cs="Times New Roman"/>
        </w:rPr>
        <w:t>t</w:t>
      </w:r>
      <w:r w:rsidR="00AF01CE">
        <w:rPr>
          <w:rFonts w:ascii="Times New Roman" w:hAnsi="Times New Roman" w:cs="Times New Roman"/>
        </w:rPr>
        <w:t>r</w:t>
      </w:r>
      <w:r w:rsidRPr="00B47116">
        <w:rPr>
          <w:rFonts w:ascii="Times New Roman" w:hAnsi="Times New Roman" w:cs="Times New Roman"/>
        </w:rPr>
        <w:t xml:space="preserve">ation is </w:t>
      </w:r>
      <w:r w:rsidR="00D64713">
        <w:rPr>
          <w:rFonts w:ascii="Times New Roman" w:hAnsi="Times New Roman" w:cs="Times New Roman"/>
        </w:rPr>
        <w:t xml:space="preserve">also </w:t>
      </w:r>
      <w:r w:rsidRPr="00B47116">
        <w:rPr>
          <w:rFonts w:ascii="Times New Roman" w:hAnsi="Times New Roman" w:cs="Times New Roman"/>
        </w:rPr>
        <w:t xml:space="preserve">presented in Figure </w:t>
      </w:r>
      <w:r w:rsidR="00D64713">
        <w:rPr>
          <w:rFonts w:ascii="Times New Roman" w:hAnsi="Times New Roman" w:cs="Times New Roman"/>
        </w:rPr>
        <w:t>5</w:t>
      </w:r>
      <w:r w:rsidRPr="00B47116">
        <w:rPr>
          <w:rFonts w:ascii="Times New Roman" w:hAnsi="Times New Roman" w:cs="Times New Roman"/>
        </w:rPr>
        <w:t>, under the excitation wavelength of 453 nm. The four main emission bands were observed with maxima at 483, 576, 665 and 765 nm</w:t>
      </w:r>
      <w:r w:rsidR="00AF01CE">
        <w:rPr>
          <w:rFonts w:ascii="Times New Roman" w:hAnsi="Times New Roman" w:cs="Times New Roman"/>
        </w:rPr>
        <w:t>,</w:t>
      </w:r>
      <w:r w:rsidRPr="00B47116">
        <w:rPr>
          <w:rFonts w:ascii="Times New Roman" w:hAnsi="Times New Roman" w:cs="Times New Roman"/>
        </w:rPr>
        <w:t xml:space="preserve"> which were attributed to the transition</w:t>
      </w:r>
      <w:r w:rsidR="00AF01CE">
        <w:rPr>
          <w:rFonts w:ascii="Times New Roman" w:hAnsi="Times New Roman" w:cs="Times New Roman"/>
        </w:rPr>
        <w:t>s</w:t>
      </w:r>
      <w:r w:rsidRPr="00B47116">
        <w:rPr>
          <w:rFonts w:ascii="Times New Roman" w:hAnsi="Times New Roman" w:cs="Times New Roman"/>
        </w:rPr>
        <w:t xml:space="preserve"> </w:t>
      </w:r>
      <w:r w:rsidRPr="00B47116">
        <w:rPr>
          <w:rFonts w:ascii="Times New Roman" w:hAnsi="Times New Roman" w:cs="Times New Roman"/>
          <w:vertAlign w:val="superscript"/>
        </w:rPr>
        <w:t>4</w:t>
      </w:r>
      <w:r w:rsidRPr="00B47116">
        <w:rPr>
          <w:rFonts w:ascii="Times New Roman" w:hAnsi="Times New Roman" w:cs="Times New Roman"/>
        </w:rPr>
        <w:t>F</w:t>
      </w:r>
      <w:r w:rsidRPr="00B47116">
        <w:rPr>
          <w:rFonts w:ascii="Times New Roman" w:hAnsi="Times New Roman" w:cs="Times New Roman"/>
          <w:vertAlign w:val="subscript"/>
        </w:rPr>
        <w:t>9/2</w:t>
      </w:r>
      <w:r w:rsidRPr="00B47116">
        <w:rPr>
          <w:rFonts w:ascii="Times New Roman" w:hAnsi="Times New Roman" w:cs="Times New Roman"/>
        </w:rPr>
        <w:t xml:space="preserve">→ </w:t>
      </w:r>
      <w:r w:rsidRPr="00B47116">
        <w:rPr>
          <w:rFonts w:ascii="Times New Roman" w:hAnsi="Times New Roman" w:cs="Times New Roman"/>
          <w:vertAlign w:val="superscript"/>
        </w:rPr>
        <w:t>6</w:t>
      </w:r>
      <w:r w:rsidRPr="00B47116">
        <w:rPr>
          <w:rFonts w:ascii="Times New Roman" w:hAnsi="Times New Roman" w:cs="Times New Roman"/>
        </w:rPr>
        <w:t>H</w:t>
      </w:r>
      <w:r w:rsidRPr="00B47116">
        <w:rPr>
          <w:rFonts w:ascii="Times New Roman" w:hAnsi="Times New Roman" w:cs="Times New Roman"/>
          <w:vertAlign w:val="subscript"/>
        </w:rPr>
        <w:t>15/2</w:t>
      </w:r>
      <w:r w:rsidRPr="00B47116">
        <w:rPr>
          <w:rFonts w:ascii="Times New Roman" w:hAnsi="Times New Roman" w:cs="Times New Roman"/>
        </w:rPr>
        <w:t xml:space="preserve">, </w:t>
      </w:r>
      <w:r w:rsidRPr="00B47116">
        <w:rPr>
          <w:rFonts w:ascii="Times New Roman" w:hAnsi="Times New Roman" w:cs="Times New Roman"/>
          <w:vertAlign w:val="superscript"/>
        </w:rPr>
        <w:t>4</w:t>
      </w:r>
      <w:r w:rsidRPr="00B47116">
        <w:rPr>
          <w:rFonts w:ascii="Times New Roman" w:hAnsi="Times New Roman" w:cs="Times New Roman"/>
        </w:rPr>
        <w:t>F</w:t>
      </w:r>
      <w:r w:rsidRPr="00B47116">
        <w:rPr>
          <w:rFonts w:ascii="Times New Roman" w:hAnsi="Times New Roman" w:cs="Times New Roman"/>
          <w:vertAlign w:val="subscript"/>
        </w:rPr>
        <w:t>9/2</w:t>
      </w:r>
      <w:r w:rsidRPr="00B47116">
        <w:rPr>
          <w:rFonts w:ascii="Times New Roman" w:hAnsi="Times New Roman" w:cs="Times New Roman"/>
        </w:rPr>
        <w:t xml:space="preserve"> → </w:t>
      </w:r>
      <w:r w:rsidRPr="00B47116">
        <w:rPr>
          <w:rFonts w:ascii="Times New Roman" w:hAnsi="Times New Roman" w:cs="Times New Roman"/>
          <w:vertAlign w:val="superscript"/>
        </w:rPr>
        <w:t>6</w:t>
      </w:r>
      <w:r w:rsidRPr="00B47116">
        <w:rPr>
          <w:rFonts w:ascii="Times New Roman" w:hAnsi="Times New Roman" w:cs="Times New Roman"/>
        </w:rPr>
        <w:t>H</w:t>
      </w:r>
      <w:r w:rsidRPr="00B47116">
        <w:rPr>
          <w:rFonts w:ascii="Times New Roman" w:hAnsi="Times New Roman" w:cs="Times New Roman"/>
          <w:vertAlign w:val="subscript"/>
        </w:rPr>
        <w:t xml:space="preserve">13/2, </w:t>
      </w:r>
      <w:r w:rsidRPr="00B47116">
        <w:rPr>
          <w:rFonts w:ascii="Times New Roman" w:hAnsi="Times New Roman" w:cs="Times New Roman"/>
          <w:vertAlign w:val="superscript"/>
        </w:rPr>
        <w:t>4</w:t>
      </w:r>
      <w:r w:rsidRPr="00B47116">
        <w:rPr>
          <w:rFonts w:ascii="Times New Roman" w:hAnsi="Times New Roman" w:cs="Times New Roman"/>
        </w:rPr>
        <w:t>F</w:t>
      </w:r>
      <w:r w:rsidRPr="00B47116">
        <w:rPr>
          <w:rFonts w:ascii="Times New Roman" w:hAnsi="Times New Roman" w:cs="Times New Roman"/>
          <w:vertAlign w:val="subscript"/>
        </w:rPr>
        <w:t>9/2</w:t>
      </w:r>
      <w:r w:rsidRPr="00B47116">
        <w:rPr>
          <w:rFonts w:ascii="Times New Roman" w:hAnsi="Times New Roman" w:cs="Times New Roman"/>
        </w:rPr>
        <w:t xml:space="preserve"> → </w:t>
      </w:r>
      <w:r w:rsidRPr="00B47116">
        <w:rPr>
          <w:rFonts w:ascii="Times New Roman" w:hAnsi="Times New Roman" w:cs="Times New Roman"/>
          <w:vertAlign w:val="superscript"/>
        </w:rPr>
        <w:t>6</w:t>
      </w:r>
      <w:r w:rsidRPr="00B47116">
        <w:rPr>
          <w:rFonts w:ascii="Times New Roman" w:hAnsi="Times New Roman" w:cs="Times New Roman"/>
        </w:rPr>
        <w:t>H</w:t>
      </w:r>
      <w:r w:rsidRPr="00B47116">
        <w:rPr>
          <w:rFonts w:ascii="Times New Roman" w:hAnsi="Times New Roman" w:cs="Times New Roman"/>
          <w:vertAlign w:val="subscript"/>
        </w:rPr>
        <w:t xml:space="preserve">11/2, </w:t>
      </w:r>
      <w:r w:rsidRPr="00B47116">
        <w:rPr>
          <w:rFonts w:ascii="Times New Roman" w:hAnsi="Times New Roman" w:cs="Times New Roman"/>
          <w:vertAlign w:val="superscript"/>
        </w:rPr>
        <w:t>4</w:t>
      </w:r>
      <w:r w:rsidRPr="00B47116">
        <w:rPr>
          <w:rFonts w:ascii="Times New Roman" w:hAnsi="Times New Roman" w:cs="Times New Roman"/>
        </w:rPr>
        <w:t>F</w:t>
      </w:r>
      <w:r w:rsidRPr="00B47116">
        <w:rPr>
          <w:rFonts w:ascii="Times New Roman" w:hAnsi="Times New Roman" w:cs="Times New Roman"/>
          <w:vertAlign w:val="subscript"/>
        </w:rPr>
        <w:t>9/2</w:t>
      </w:r>
      <w:r w:rsidRPr="00B47116">
        <w:rPr>
          <w:rFonts w:ascii="Times New Roman" w:hAnsi="Times New Roman" w:cs="Times New Roman"/>
        </w:rPr>
        <w:t xml:space="preserve"> → </w:t>
      </w:r>
      <w:r w:rsidRPr="00B47116">
        <w:rPr>
          <w:rFonts w:ascii="Times New Roman" w:hAnsi="Times New Roman" w:cs="Times New Roman"/>
          <w:vertAlign w:val="superscript"/>
        </w:rPr>
        <w:t>6</w:t>
      </w:r>
      <w:r w:rsidRPr="00B47116">
        <w:rPr>
          <w:rFonts w:ascii="Times New Roman" w:hAnsi="Times New Roman" w:cs="Times New Roman"/>
        </w:rPr>
        <w:t>H</w:t>
      </w:r>
      <w:r w:rsidRPr="00B47116">
        <w:rPr>
          <w:rFonts w:ascii="Times New Roman" w:hAnsi="Times New Roman" w:cs="Times New Roman"/>
          <w:vertAlign w:val="subscript"/>
        </w:rPr>
        <w:t>9/2</w:t>
      </w:r>
      <w:r w:rsidRPr="00B47116">
        <w:rPr>
          <w:rFonts w:ascii="Times New Roman" w:hAnsi="Times New Roman" w:cs="Times New Roman"/>
        </w:rPr>
        <w:t xml:space="preserve"> of Dy</w:t>
      </w:r>
      <w:r w:rsidRPr="00B47116">
        <w:rPr>
          <w:rFonts w:ascii="Times New Roman" w:hAnsi="Times New Roman" w:cs="Times New Roman"/>
          <w:vertAlign w:val="superscript"/>
        </w:rPr>
        <w:t>3+</w:t>
      </w:r>
      <w:r w:rsidRPr="00B47116">
        <w:rPr>
          <w:rFonts w:ascii="Times New Roman" w:hAnsi="Times New Roman" w:cs="Times New Roman"/>
        </w:rPr>
        <w:t>, respectively [1</w:t>
      </w:r>
      <w:r w:rsidR="00B04A65">
        <w:rPr>
          <w:rFonts w:ascii="Times New Roman" w:hAnsi="Times New Roman" w:cs="Times New Roman"/>
        </w:rPr>
        <w:t>2</w:t>
      </w:r>
      <w:r w:rsidRPr="00B47116">
        <w:rPr>
          <w:rFonts w:ascii="Times New Roman" w:hAnsi="Times New Roman" w:cs="Times New Roman"/>
        </w:rPr>
        <w:t xml:space="preserve">].  The yellow emission centered at 576 nm has the most intense emission bands for all prepared samples. </w:t>
      </w:r>
      <w:r w:rsidR="00AF01CE">
        <w:rPr>
          <w:rFonts w:ascii="Times New Roman" w:hAnsi="Times New Roman" w:cs="Times New Roman"/>
        </w:rPr>
        <w:t>(The inset shows the intensity as function of</w:t>
      </w:r>
      <w:r w:rsidR="00AF01CE" w:rsidRPr="00AF01CE">
        <w:rPr>
          <w:rFonts w:ascii="Times New Roman" w:hAnsi="Times New Roman" w:cs="Times New Roman"/>
        </w:rPr>
        <w:t xml:space="preserve"> </w:t>
      </w:r>
      <w:r w:rsidR="00AF01CE" w:rsidRPr="00B47116">
        <w:rPr>
          <w:rFonts w:ascii="Times New Roman" w:hAnsi="Times New Roman" w:cs="Times New Roman"/>
        </w:rPr>
        <w:t>Dy</w:t>
      </w:r>
      <w:r w:rsidR="00AF01CE" w:rsidRPr="00B47116">
        <w:rPr>
          <w:rFonts w:ascii="Times New Roman" w:hAnsi="Times New Roman" w:cs="Times New Roman"/>
          <w:vertAlign w:val="superscript"/>
        </w:rPr>
        <w:t>3+</w:t>
      </w:r>
      <w:r w:rsidR="00AF01CE">
        <w:rPr>
          <w:rFonts w:ascii="Times New Roman" w:hAnsi="Times New Roman" w:cs="Times New Roman"/>
        </w:rPr>
        <w:t xml:space="preserve"> concentration). </w:t>
      </w:r>
      <w:r w:rsidRPr="00B47116">
        <w:rPr>
          <w:rFonts w:ascii="Times New Roman" w:hAnsi="Times New Roman" w:cs="Times New Roman"/>
        </w:rPr>
        <w:t xml:space="preserve">The transition at wavelength centered at 576 nm (yellow) </w:t>
      </w:r>
      <w:r w:rsidRPr="00B47116">
        <w:rPr>
          <w:rFonts w:ascii="Times New Roman" w:hAnsi="Times New Roman" w:cs="Times New Roman"/>
          <w:vertAlign w:val="superscript"/>
        </w:rPr>
        <w:t>4</w:t>
      </w:r>
      <w:r w:rsidRPr="00B47116">
        <w:rPr>
          <w:rFonts w:ascii="Times New Roman" w:hAnsi="Times New Roman" w:cs="Times New Roman"/>
        </w:rPr>
        <w:t>F</w:t>
      </w:r>
      <w:r w:rsidRPr="00B47116">
        <w:rPr>
          <w:rFonts w:ascii="Times New Roman" w:hAnsi="Times New Roman" w:cs="Times New Roman"/>
          <w:vertAlign w:val="subscript"/>
        </w:rPr>
        <w:t>9/2</w:t>
      </w:r>
      <w:r w:rsidRPr="00B47116">
        <w:rPr>
          <w:rFonts w:ascii="Times New Roman" w:hAnsi="Times New Roman" w:cs="Times New Roman"/>
        </w:rPr>
        <w:t xml:space="preserve"> → </w:t>
      </w:r>
      <w:r w:rsidRPr="00B47116">
        <w:rPr>
          <w:rFonts w:ascii="Times New Roman" w:hAnsi="Times New Roman" w:cs="Times New Roman"/>
          <w:vertAlign w:val="superscript"/>
        </w:rPr>
        <w:t>6</w:t>
      </w:r>
      <w:r w:rsidRPr="00B47116">
        <w:rPr>
          <w:rFonts w:ascii="Times New Roman" w:hAnsi="Times New Roman" w:cs="Times New Roman"/>
        </w:rPr>
        <w:t>H</w:t>
      </w:r>
      <w:r w:rsidRPr="00B47116">
        <w:rPr>
          <w:rFonts w:ascii="Times New Roman" w:hAnsi="Times New Roman" w:cs="Times New Roman"/>
          <w:vertAlign w:val="subscript"/>
        </w:rPr>
        <w:t xml:space="preserve">13/2 </w:t>
      </w:r>
      <w:r w:rsidRPr="00B47116">
        <w:rPr>
          <w:rFonts w:ascii="Times New Roman" w:hAnsi="Times New Roman" w:cs="Times New Roman"/>
        </w:rPr>
        <w:t>belong</w:t>
      </w:r>
      <w:r w:rsidR="00AF01CE">
        <w:rPr>
          <w:rFonts w:ascii="Times New Roman" w:hAnsi="Times New Roman" w:cs="Times New Roman"/>
        </w:rPr>
        <w:t>s</w:t>
      </w:r>
      <w:r w:rsidRPr="00B47116">
        <w:rPr>
          <w:rFonts w:ascii="Times New Roman" w:hAnsi="Times New Roman" w:cs="Times New Roman"/>
        </w:rPr>
        <w:t xml:space="preserve"> to the electric dipole transition, while the hypersensitive transition </w:t>
      </w:r>
      <w:r w:rsidRPr="00B47116">
        <w:rPr>
          <w:rFonts w:ascii="Times New Roman" w:hAnsi="Times New Roman" w:cs="Times New Roman"/>
          <w:vertAlign w:val="superscript"/>
        </w:rPr>
        <w:t>4</w:t>
      </w:r>
      <w:r w:rsidRPr="00B47116">
        <w:rPr>
          <w:rFonts w:ascii="Times New Roman" w:hAnsi="Times New Roman" w:cs="Times New Roman"/>
        </w:rPr>
        <w:t>F</w:t>
      </w:r>
      <w:r w:rsidRPr="00B47116">
        <w:rPr>
          <w:rFonts w:ascii="Times New Roman" w:hAnsi="Times New Roman" w:cs="Times New Roman"/>
          <w:vertAlign w:val="subscript"/>
        </w:rPr>
        <w:t>9/2</w:t>
      </w:r>
      <w:r w:rsidRPr="00B47116">
        <w:rPr>
          <w:rFonts w:ascii="Times New Roman" w:hAnsi="Times New Roman" w:cs="Times New Roman"/>
        </w:rPr>
        <w:t xml:space="preserve">→ </w:t>
      </w:r>
      <w:r w:rsidRPr="00B47116">
        <w:rPr>
          <w:rFonts w:ascii="Times New Roman" w:hAnsi="Times New Roman" w:cs="Times New Roman"/>
          <w:vertAlign w:val="superscript"/>
        </w:rPr>
        <w:t>6</w:t>
      </w:r>
      <w:r w:rsidRPr="00B47116">
        <w:rPr>
          <w:rFonts w:ascii="Times New Roman" w:hAnsi="Times New Roman" w:cs="Times New Roman"/>
        </w:rPr>
        <w:t>H</w:t>
      </w:r>
      <w:r w:rsidRPr="00B47116">
        <w:rPr>
          <w:rFonts w:ascii="Times New Roman" w:hAnsi="Times New Roman" w:cs="Times New Roman"/>
          <w:vertAlign w:val="subscript"/>
        </w:rPr>
        <w:t xml:space="preserve">15/2 </w:t>
      </w:r>
      <w:r w:rsidRPr="00B47116">
        <w:rPr>
          <w:rFonts w:ascii="Times New Roman" w:hAnsi="Times New Roman" w:cs="Times New Roman"/>
        </w:rPr>
        <w:t>at 476 nm band (blue) correspond</w:t>
      </w:r>
      <w:r w:rsidR="00613220">
        <w:rPr>
          <w:rFonts w:ascii="Times New Roman" w:hAnsi="Times New Roman" w:cs="Times New Roman"/>
        </w:rPr>
        <w:t>s</w:t>
      </w:r>
      <w:r w:rsidRPr="00B47116">
        <w:rPr>
          <w:rFonts w:ascii="Times New Roman" w:hAnsi="Times New Roman" w:cs="Times New Roman"/>
        </w:rPr>
        <w:t xml:space="preserve"> to the magnetic dipole of </w:t>
      </w:r>
      <w:r w:rsidR="00AF01CE">
        <w:rPr>
          <w:rFonts w:ascii="Times New Roman" w:hAnsi="Times New Roman" w:cs="Times New Roman"/>
        </w:rPr>
        <w:t xml:space="preserve">the </w:t>
      </w:r>
      <w:r w:rsidRPr="00B47116">
        <w:rPr>
          <w:rFonts w:ascii="Times New Roman" w:hAnsi="Times New Roman" w:cs="Times New Roman"/>
        </w:rPr>
        <w:t>Dy</w:t>
      </w:r>
      <w:r w:rsidRPr="00B47116">
        <w:rPr>
          <w:rFonts w:ascii="Times New Roman" w:hAnsi="Times New Roman" w:cs="Times New Roman"/>
          <w:vertAlign w:val="superscript"/>
        </w:rPr>
        <w:t>3+</w:t>
      </w:r>
      <w:r w:rsidRPr="00B47116">
        <w:rPr>
          <w:rFonts w:ascii="Times New Roman" w:hAnsi="Times New Roman" w:cs="Times New Roman"/>
          <w:vertAlign w:val="subscript"/>
        </w:rPr>
        <w:t xml:space="preserve"> </w:t>
      </w:r>
      <w:r w:rsidRPr="00B47116">
        <w:rPr>
          <w:rFonts w:ascii="Times New Roman" w:hAnsi="Times New Roman" w:cs="Times New Roman"/>
        </w:rPr>
        <w:t>ion.</w:t>
      </w:r>
      <w:r w:rsidRPr="00B47116">
        <w:rPr>
          <w:rFonts w:ascii="Times New Roman" w:hAnsi="Times New Roman" w:cs="Times New Roman"/>
          <w:vertAlign w:val="subscript"/>
        </w:rPr>
        <w:t xml:space="preserve"> </w:t>
      </w:r>
    </w:p>
    <w:p w:rsidR="000E5DBA" w:rsidRPr="007749C9" w:rsidRDefault="000E5DBA" w:rsidP="000E5DBA">
      <w:pPr>
        <w:pStyle w:val="ListParagraph"/>
        <w:numPr>
          <w:ilvl w:val="0"/>
          <w:numId w:val="4"/>
        </w:numPr>
        <w:spacing w:after="0" w:line="240" w:lineRule="auto"/>
        <w:ind w:left="357" w:hanging="357"/>
        <w:rPr>
          <w:rFonts w:ascii="Times New Roman" w:hAnsi="Times New Roman" w:cs="Times New Roman"/>
          <w:b/>
        </w:rPr>
      </w:pPr>
      <w:r w:rsidRPr="007749C9">
        <w:rPr>
          <w:rFonts w:ascii="Times New Roman" w:hAnsi="Times New Roman" w:cs="Times New Roman"/>
          <w:b/>
        </w:rPr>
        <w:lastRenderedPageBreak/>
        <w:t>Conclusion</w:t>
      </w:r>
    </w:p>
    <w:p w:rsidR="000E5DBA" w:rsidRPr="00613220" w:rsidRDefault="00CE52DB" w:rsidP="000E5DBA">
      <w:pPr>
        <w:spacing w:line="240" w:lineRule="auto"/>
        <w:jc w:val="both"/>
        <w:rPr>
          <w:rFonts w:ascii="Times New Roman" w:hAnsi="Times New Roman" w:cs="Times New Roman"/>
        </w:rPr>
      </w:pPr>
      <w:r>
        <w:rPr>
          <w:rFonts w:ascii="Times New Roman" w:hAnsi="Times New Roman" w:cs="Times New Roman"/>
        </w:rPr>
        <w:t>A</w:t>
      </w:r>
      <w:r w:rsidR="000E5DBA" w:rsidRPr="00613220">
        <w:rPr>
          <w:rFonts w:ascii="Times New Roman" w:hAnsi="Times New Roman" w:cs="Times New Roman"/>
        </w:rPr>
        <w:t xml:space="preserve"> series of TiO</w:t>
      </w:r>
      <w:r w:rsidR="000E5DBA" w:rsidRPr="00613220">
        <w:rPr>
          <w:rFonts w:ascii="Times New Roman" w:hAnsi="Times New Roman" w:cs="Times New Roman"/>
          <w:vertAlign w:val="subscript"/>
        </w:rPr>
        <w:t xml:space="preserve">2 </w:t>
      </w:r>
      <w:r w:rsidR="000E5DBA" w:rsidRPr="00613220">
        <w:rPr>
          <w:rFonts w:ascii="Times New Roman" w:hAnsi="Times New Roman" w:cs="Times New Roman"/>
        </w:rPr>
        <w:t>nanophosphor doped with Dy</w:t>
      </w:r>
      <w:r w:rsidR="000E5DBA" w:rsidRPr="00613220">
        <w:rPr>
          <w:rFonts w:ascii="Times New Roman" w:hAnsi="Times New Roman" w:cs="Times New Roman"/>
          <w:vertAlign w:val="superscript"/>
        </w:rPr>
        <w:t>3+</w:t>
      </w:r>
      <w:r w:rsidR="000E5DBA" w:rsidRPr="00613220">
        <w:rPr>
          <w:rFonts w:ascii="Times New Roman" w:hAnsi="Times New Roman" w:cs="Times New Roman"/>
        </w:rPr>
        <w:t xml:space="preserve"> were successfully synthesized by sol-gel method. The XRD pattern</w:t>
      </w:r>
      <w:r>
        <w:rPr>
          <w:rFonts w:ascii="Times New Roman" w:hAnsi="Times New Roman" w:cs="Times New Roman"/>
        </w:rPr>
        <w:t>s</w:t>
      </w:r>
      <w:r w:rsidR="000E5DBA" w:rsidRPr="00613220">
        <w:rPr>
          <w:rFonts w:ascii="Times New Roman" w:hAnsi="Times New Roman" w:cs="Times New Roman"/>
        </w:rPr>
        <w:t xml:space="preserve"> confirmed the tetragonal structure </w:t>
      </w:r>
      <w:r w:rsidR="000F0A1B" w:rsidRPr="00613220">
        <w:rPr>
          <w:rFonts w:ascii="Times New Roman" w:hAnsi="Times New Roman" w:cs="Times New Roman"/>
        </w:rPr>
        <w:t xml:space="preserve">of </w:t>
      </w:r>
      <w:r w:rsidR="000E5DBA" w:rsidRPr="00613220">
        <w:rPr>
          <w:rFonts w:ascii="Times New Roman" w:hAnsi="Times New Roman" w:cs="Times New Roman"/>
        </w:rPr>
        <w:t>TiO</w:t>
      </w:r>
      <w:r w:rsidR="000E5DBA" w:rsidRPr="00613220">
        <w:rPr>
          <w:rFonts w:ascii="Times New Roman" w:hAnsi="Times New Roman" w:cs="Times New Roman"/>
          <w:vertAlign w:val="subscript"/>
        </w:rPr>
        <w:t>2</w:t>
      </w:r>
      <w:r>
        <w:rPr>
          <w:rFonts w:ascii="Times New Roman" w:hAnsi="Times New Roman" w:cs="Times New Roman"/>
        </w:rPr>
        <w:t>,</w:t>
      </w:r>
      <w:r w:rsidR="000E5DBA" w:rsidRPr="00613220">
        <w:rPr>
          <w:rFonts w:ascii="Times New Roman" w:hAnsi="Times New Roman" w:cs="Times New Roman"/>
        </w:rPr>
        <w:t xml:space="preserve"> </w:t>
      </w:r>
      <w:r>
        <w:rPr>
          <w:rFonts w:ascii="Times New Roman" w:hAnsi="Times New Roman" w:cs="Times New Roman"/>
        </w:rPr>
        <w:t xml:space="preserve">although </w:t>
      </w:r>
      <w:r w:rsidR="000E5DBA" w:rsidRPr="00613220">
        <w:rPr>
          <w:rFonts w:ascii="Times New Roman" w:hAnsi="Times New Roman" w:cs="Times New Roman"/>
        </w:rPr>
        <w:t xml:space="preserve">the XRD patterns of </w:t>
      </w:r>
      <w:proofErr w:type="spellStart"/>
      <w:r w:rsidR="003D45DE">
        <w:rPr>
          <w:rFonts w:ascii="Times New Roman" w:hAnsi="Times New Roman" w:cs="Times New Roman"/>
        </w:rPr>
        <w:t>undoped</w:t>
      </w:r>
      <w:proofErr w:type="spellEnd"/>
      <w:r w:rsidR="000E5DBA" w:rsidRPr="00613220">
        <w:rPr>
          <w:rFonts w:ascii="Times New Roman" w:hAnsi="Times New Roman" w:cs="Times New Roman"/>
        </w:rPr>
        <w:t xml:space="preserve"> nanophosphor consist</w:t>
      </w:r>
      <w:r w:rsidR="003066F6">
        <w:rPr>
          <w:rFonts w:ascii="Times New Roman" w:hAnsi="Times New Roman" w:cs="Times New Roman"/>
        </w:rPr>
        <w:t>ed</w:t>
      </w:r>
      <w:r w:rsidR="000E5DBA" w:rsidRPr="00613220">
        <w:rPr>
          <w:rFonts w:ascii="Times New Roman" w:hAnsi="Times New Roman" w:cs="Times New Roman"/>
        </w:rPr>
        <w:t xml:space="preserve"> of a mix</w:t>
      </w:r>
      <w:r w:rsidR="000F0A1B" w:rsidRPr="00613220">
        <w:rPr>
          <w:rFonts w:ascii="Times New Roman" w:hAnsi="Times New Roman" w:cs="Times New Roman"/>
        </w:rPr>
        <w:t>ture</w:t>
      </w:r>
      <w:r w:rsidR="000E5DBA" w:rsidRPr="00613220">
        <w:rPr>
          <w:rFonts w:ascii="Times New Roman" w:hAnsi="Times New Roman" w:cs="Times New Roman"/>
        </w:rPr>
        <w:t xml:space="preserve"> of </w:t>
      </w:r>
      <w:proofErr w:type="spellStart"/>
      <w:r w:rsidR="000E5DBA" w:rsidRPr="00613220">
        <w:rPr>
          <w:rFonts w:ascii="Times New Roman" w:hAnsi="Times New Roman" w:cs="Times New Roman"/>
        </w:rPr>
        <w:t>anatase</w:t>
      </w:r>
      <w:proofErr w:type="spellEnd"/>
      <w:r w:rsidR="000E5DBA" w:rsidRPr="00613220">
        <w:rPr>
          <w:rFonts w:ascii="Times New Roman" w:hAnsi="Times New Roman" w:cs="Times New Roman"/>
        </w:rPr>
        <w:t xml:space="preserve"> and rutile</w:t>
      </w:r>
      <w:r>
        <w:rPr>
          <w:rFonts w:ascii="Times New Roman" w:hAnsi="Times New Roman" w:cs="Times New Roman"/>
        </w:rPr>
        <w:t>. I</w:t>
      </w:r>
      <w:r w:rsidR="000E5DBA" w:rsidRPr="00613220">
        <w:rPr>
          <w:rFonts w:ascii="Times New Roman" w:hAnsi="Times New Roman" w:cs="Times New Roman"/>
        </w:rPr>
        <w:t>t was clearly shown that the Dy</w:t>
      </w:r>
      <w:r w:rsidR="000E5DBA" w:rsidRPr="00613220">
        <w:rPr>
          <w:rFonts w:ascii="Times New Roman" w:hAnsi="Times New Roman" w:cs="Times New Roman"/>
          <w:vertAlign w:val="superscript"/>
        </w:rPr>
        <w:t>3+</w:t>
      </w:r>
      <w:r w:rsidR="000E5DBA" w:rsidRPr="00613220">
        <w:rPr>
          <w:rFonts w:ascii="Times New Roman" w:hAnsi="Times New Roman" w:cs="Times New Roman"/>
        </w:rPr>
        <w:t xml:space="preserve"> ion played an important role in the crystal structure of TiO</w:t>
      </w:r>
      <w:r w:rsidR="000E5DBA" w:rsidRPr="00613220">
        <w:rPr>
          <w:rFonts w:ascii="Times New Roman" w:hAnsi="Times New Roman" w:cs="Times New Roman"/>
          <w:vertAlign w:val="subscript"/>
        </w:rPr>
        <w:t>2</w:t>
      </w:r>
      <w:r w:rsidR="000E5DBA" w:rsidRPr="00613220">
        <w:rPr>
          <w:rFonts w:ascii="Times New Roman" w:hAnsi="Times New Roman" w:cs="Times New Roman"/>
        </w:rPr>
        <w:t xml:space="preserve"> because the presence of the Dy</w:t>
      </w:r>
      <w:r w:rsidR="000E5DBA" w:rsidRPr="00613220">
        <w:rPr>
          <w:rFonts w:ascii="Times New Roman" w:hAnsi="Times New Roman" w:cs="Times New Roman"/>
          <w:vertAlign w:val="superscript"/>
        </w:rPr>
        <w:t>3+</w:t>
      </w:r>
      <w:r w:rsidR="000E5DBA" w:rsidRPr="00613220">
        <w:rPr>
          <w:rFonts w:ascii="Times New Roman" w:hAnsi="Times New Roman" w:cs="Times New Roman"/>
        </w:rPr>
        <w:t xml:space="preserve"> ions stabilize</w:t>
      </w:r>
      <w:r w:rsidR="003066F6">
        <w:rPr>
          <w:rFonts w:ascii="Times New Roman" w:hAnsi="Times New Roman" w:cs="Times New Roman"/>
        </w:rPr>
        <w:t>d</w:t>
      </w:r>
      <w:r w:rsidR="000E5DBA" w:rsidRPr="00613220">
        <w:rPr>
          <w:rFonts w:ascii="Times New Roman" w:hAnsi="Times New Roman" w:cs="Times New Roman"/>
        </w:rPr>
        <w:t xml:space="preserve"> the </w:t>
      </w:r>
      <w:proofErr w:type="spellStart"/>
      <w:r w:rsidR="000E5DBA" w:rsidRPr="00613220">
        <w:rPr>
          <w:rFonts w:ascii="Times New Roman" w:hAnsi="Times New Roman" w:cs="Times New Roman"/>
        </w:rPr>
        <w:t>anatase</w:t>
      </w:r>
      <w:proofErr w:type="spellEnd"/>
      <w:r w:rsidR="000E5DBA" w:rsidRPr="00613220">
        <w:rPr>
          <w:rFonts w:ascii="Times New Roman" w:hAnsi="Times New Roman" w:cs="Times New Roman"/>
        </w:rPr>
        <w:t xml:space="preserve"> phase. The average crystallite sizes were estimated </w:t>
      </w:r>
      <w:r>
        <w:rPr>
          <w:rFonts w:ascii="Times New Roman" w:hAnsi="Times New Roman" w:cs="Times New Roman"/>
        </w:rPr>
        <w:t xml:space="preserve">to </w:t>
      </w:r>
      <w:r w:rsidR="000E5DBA" w:rsidRPr="00613220">
        <w:rPr>
          <w:rFonts w:ascii="Times New Roman" w:hAnsi="Times New Roman" w:cs="Times New Roman"/>
        </w:rPr>
        <w:t>range from 7 to 9 nm for all samples. The EDS spectra confirm</w:t>
      </w:r>
      <w:r w:rsidR="000F0A1B" w:rsidRPr="00613220">
        <w:rPr>
          <w:rFonts w:ascii="Times New Roman" w:hAnsi="Times New Roman" w:cs="Times New Roman"/>
        </w:rPr>
        <w:t>ed</w:t>
      </w:r>
      <w:r w:rsidR="000E5DBA" w:rsidRPr="00613220">
        <w:rPr>
          <w:rFonts w:ascii="Times New Roman" w:hAnsi="Times New Roman" w:cs="Times New Roman"/>
        </w:rPr>
        <w:t xml:space="preserve"> that the synthesize</w:t>
      </w:r>
      <w:r>
        <w:rPr>
          <w:rFonts w:ascii="Times New Roman" w:hAnsi="Times New Roman" w:cs="Times New Roman"/>
        </w:rPr>
        <w:t>d</w:t>
      </w:r>
      <w:r w:rsidR="000E5DBA" w:rsidRPr="00613220">
        <w:rPr>
          <w:rFonts w:ascii="Times New Roman" w:hAnsi="Times New Roman" w:cs="Times New Roman"/>
        </w:rPr>
        <w:t xml:space="preserve"> nanophosphor was pure TiO</w:t>
      </w:r>
      <w:r w:rsidR="000E5DBA" w:rsidRPr="00613220">
        <w:rPr>
          <w:rFonts w:ascii="Times New Roman" w:hAnsi="Times New Roman" w:cs="Times New Roman"/>
          <w:vertAlign w:val="subscript"/>
        </w:rPr>
        <w:t>2</w:t>
      </w:r>
      <w:r>
        <w:rPr>
          <w:rFonts w:ascii="Times New Roman" w:hAnsi="Times New Roman" w:cs="Times New Roman"/>
        </w:rPr>
        <w:t xml:space="preserve"> since no</w:t>
      </w:r>
      <w:r w:rsidR="000E5DBA" w:rsidRPr="00613220">
        <w:rPr>
          <w:rFonts w:ascii="Times New Roman" w:hAnsi="Times New Roman" w:cs="Times New Roman"/>
        </w:rPr>
        <w:t xml:space="preserve"> impurity elements </w:t>
      </w:r>
      <w:r>
        <w:rPr>
          <w:rFonts w:ascii="Times New Roman" w:hAnsi="Times New Roman" w:cs="Times New Roman"/>
        </w:rPr>
        <w:t xml:space="preserve">were detected </w:t>
      </w:r>
      <w:r w:rsidR="000E5DBA" w:rsidRPr="00613220">
        <w:rPr>
          <w:rFonts w:ascii="Times New Roman" w:hAnsi="Times New Roman" w:cs="Times New Roman"/>
        </w:rPr>
        <w:t xml:space="preserve">in the prepared nanophosphor material. The surface texture was composed of </w:t>
      </w:r>
      <w:proofErr w:type="spellStart"/>
      <w:r w:rsidR="000E5DBA" w:rsidRPr="00613220">
        <w:rPr>
          <w:rFonts w:ascii="Times New Roman" w:hAnsi="Times New Roman" w:cs="Times New Roman"/>
        </w:rPr>
        <w:t>nanorods</w:t>
      </w:r>
      <w:proofErr w:type="spellEnd"/>
      <w:r w:rsidR="000E5DBA" w:rsidRPr="00613220">
        <w:rPr>
          <w:rFonts w:ascii="Times New Roman" w:hAnsi="Times New Roman" w:cs="Times New Roman"/>
        </w:rPr>
        <w:t xml:space="preserve"> for pure TiO</w:t>
      </w:r>
      <w:r w:rsidR="000E5DBA" w:rsidRPr="00613220">
        <w:rPr>
          <w:rFonts w:ascii="Times New Roman" w:hAnsi="Times New Roman" w:cs="Times New Roman"/>
          <w:vertAlign w:val="subscript"/>
        </w:rPr>
        <w:t xml:space="preserve">2 </w:t>
      </w:r>
      <w:r w:rsidR="000E5DBA" w:rsidRPr="00613220">
        <w:rPr>
          <w:rFonts w:ascii="Times New Roman" w:hAnsi="Times New Roman" w:cs="Times New Roman"/>
        </w:rPr>
        <w:t>and doped TiO</w:t>
      </w:r>
      <w:r w:rsidR="000E5DBA" w:rsidRPr="00613220">
        <w:rPr>
          <w:rFonts w:ascii="Times New Roman" w:hAnsi="Times New Roman" w:cs="Times New Roman"/>
          <w:vertAlign w:val="subscript"/>
        </w:rPr>
        <w:t xml:space="preserve">2 </w:t>
      </w:r>
      <w:r w:rsidR="000E5DBA" w:rsidRPr="00613220">
        <w:rPr>
          <w:rFonts w:ascii="Times New Roman" w:hAnsi="Times New Roman" w:cs="Times New Roman"/>
        </w:rPr>
        <w:t>nanophosphor</w:t>
      </w:r>
      <w:r>
        <w:rPr>
          <w:rFonts w:ascii="Times New Roman" w:hAnsi="Times New Roman" w:cs="Times New Roman"/>
        </w:rPr>
        <w:t>s</w:t>
      </w:r>
      <w:r w:rsidR="000E5DBA" w:rsidRPr="00613220">
        <w:rPr>
          <w:rFonts w:ascii="Times New Roman" w:hAnsi="Times New Roman" w:cs="Times New Roman"/>
        </w:rPr>
        <w:t>. The absorption bands in the visible range were observed by using UV-Vis diffuse reflectance spectroscopy</w:t>
      </w:r>
      <w:r>
        <w:rPr>
          <w:rFonts w:ascii="Times New Roman" w:hAnsi="Times New Roman" w:cs="Times New Roman"/>
        </w:rPr>
        <w:t>.</w:t>
      </w:r>
      <w:r w:rsidR="000E5DBA" w:rsidRPr="00613220">
        <w:rPr>
          <w:rFonts w:ascii="Times New Roman" w:hAnsi="Times New Roman" w:cs="Times New Roman"/>
        </w:rPr>
        <w:t xml:space="preserve"> The optical indirect band gap energies of TiO</w:t>
      </w:r>
      <w:r w:rsidR="000E5DBA" w:rsidRPr="00613220">
        <w:rPr>
          <w:rFonts w:ascii="Times New Roman" w:hAnsi="Times New Roman" w:cs="Times New Roman"/>
          <w:vertAlign w:val="subscript"/>
        </w:rPr>
        <w:t>2</w:t>
      </w:r>
      <w:r w:rsidR="000E5DBA" w:rsidRPr="00613220">
        <w:rPr>
          <w:rFonts w:ascii="Times New Roman" w:hAnsi="Times New Roman" w:cs="Times New Roman"/>
        </w:rPr>
        <w:t xml:space="preserve"> nanophosphor powders were estimated by </w:t>
      </w:r>
      <w:r w:rsidR="008D24D5">
        <w:rPr>
          <w:rFonts w:ascii="Times New Roman" w:hAnsi="Times New Roman" w:cs="Times New Roman"/>
        </w:rPr>
        <w:t>using</w:t>
      </w:r>
      <w:r w:rsidR="000E5DBA" w:rsidRPr="00613220">
        <w:rPr>
          <w:rFonts w:ascii="Times New Roman" w:hAnsi="Times New Roman" w:cs="Times New Roman"/>
        </w:rPr>
        <w:t xml:space="preserve"> the diffuse reflectance spectra to plot the </w:t>
      </w:r>
      <w:proofErr w:type="spellStart"/>
      <w:r w:rsidR="000E5DBA" w:rsidRPr="00613220">
        <w:rPr>
          <w:rFonts w:ascii="Times New Roman" w:hAnsi="Times New Roman" w:cs="Times New Roman"/>
        </w:rPr>
        <w:t>Kulbeka-Munk</w:t>
      </w:r>
      <w:proofErr w:type="spellEnd"/>
      <w:r w:rsidR="000E5DBA" w:rsidRPr="00613220">
        <w:rPr>
          <w:rFonts w:ascii="Times New Roman" w:hAnsi="Times New Roman" w:cs="Times New Roman"/>
        </w:rPr>
        <w:t xml:space="preserve"> function for an indirect ban</w:t>
      </w:r>
      <w:r w:rsidR="000F0A1B" w:rsidRPr="00613220">
        <w:rPr>
          <w:rFonts w:ascii="Times New Roman" w:hAnsi="Times New Roman" w:cs="Times New Roman"/>
        </w:rPr>
        <w:t>d</w:t>
      </w:r>
      <w:r w:rsidR="000E5DBA" w:rsidRPr="00613220">
        <w:rPr>
          <w:rFonts w:ascii="Times New Roman" w:hAnsi="Times New Roman" w:cs="Times New Roman"/>
        </w:rPr>
        <w:t xml:space="preserve"> gap. The estimated band gap energies ranged from 2.92 to 3.13 eV for the doped and </w:t>
      </w:r>
      <w:proofErr w:type="spellStart"/>
      <w:r w:rsidR="000E5DBA" w:rsidRPr="00613220">
        <w:rPr>
          <w:rFonts w:ascii="Times New Roman" w:hAnsi="Times New Roman" w:cs="Times New Roman"/>
        </w:rPr>
        <w:t>undoped</w:t>
      </w:r>
      <w:proofErr w:type="spellEnd"/>
      <w:r w:rsidR="000E5DBA" w:rsidRPr="00613220">
        <w:rPr>
          <w:rFonts w:ascii="Times New Roman" w:hAnsi="Times New Roman" w:cs="Times New Roman"/>
        </w:rPr>
        <w:t xml:space="preserve"> nanophosphor</w:t>
      </w:r>
      <w:r w:rsidR="008D24D5">
        <w:rPr>
          <w:rFonts w:ascii="Times New Roman" w:hAnsi="Times New Roman" w:cs="Times New Roman"/>
        </w:rPr>
        <w:t>s</w:t>
      </w:r>
      <w:r w:rsidR="000E5DBA" w:rsidRPr="00613220">
        <w:rPr>
          <w:rFonts w:ascii="Times New Roman" w:hAnsi="Times New Roman" w:cs="Times New Roman"/>
        </w:rPr>
        <w:t>. The two major emission bands of Dy</w:t>
      </w:r>
      <w:r w:rsidR="000E5DBA" w:rsidRPr="00613220">
        <w:rPr>
          <w:rFonts w:ascii="Times New Roman" w:hAnsi="Times New Roman" w:cs="Times New Roman"/>
          <w:vertAlign w:val="superscript"/>
        </w:rPr>
        <w:t xml:space="preserve">3+ </w:t>
      </w:r>
      <w:r w:rsidR="000E5DBA" w:rsidRPr="00613220">
        <w:rPr>
          <w:rFonts w:ascii="Times New Roman" w:hAnsi="Times New Roman" w:cs="Times New Roman"/>
        </w:rPr>
        <w:t>ion were observed at 483 nm and 576 nm and the maximum emission intensity was obtained when the Dy</w:t>
      </w:r>
      <w:r w:rsidR="000E5DBA" w:rsidRPr="00613220">
        <w:rPr>
          <w:rFonts w:ascii="Times New Roman" w:hAnsi="Times New Roman" w:cs="Times New Roman"/>
          <w:vertAlign w:val="superscript"/>
        </w:rPr>
        <w:t>3+</w:t>
      </w:r>
      <w:r w:rsidR="000E5DBA" w:rsidRPr="00613220">
        <w:rPr>
          <w:rFonts w:ascii="Times New Roman" w:hAnsi="Times New Roman" w:cs="Times New Roman"/>
        </w:rPr>
        <w:t xml:space="preserve"> concentration was 0.5 </w:t>
      </w:r>
      <w:proofErr w:type="spellStart"/>
      <w:r w:rsidR="000E5DBA" w:rsidRPr="00613220">
        <w:rPr>
          <w:rFonts w:ascii="Times New Roman" w:hAnsi="Times New Roman" w:cs="Times New Roman"/>
        </w:rPr>
        <w:t>mol</w:t>
      </w:r>
      <w:proofErr w:type="spellEnd"/>
      <w:r w:rsidR="000E5DBA" w:rsidRPr="00613220">
        <w:rPr>
          <w:rFonts w:ascii="Times New Roman" w:hAnsi="Times New Roman" w:cs="Times New Roman"/>
        </w:rPr>
        <w:t>%. It was noted that the luminescence intensity depend</w:t>
      </w:r>
      <w:r w:rsidR="000F0A1B" w:rsidRPr="00613220">
        <w:rPr>
          <w:rFonts w:ascii="Times New Roman" w:hAnsi="Times New Roman" w:cs="Times New Roman"/>
        </w:rPr>
        <w:t>ed</w:t>
      </w:r>
      <w:r w:rsidR="000E5DBA" w:rsidRPr="00613220">
        <w:rPr>
          <w:rFonts w:ascii="Times New Roman" w:hAnsi="Times New Roman" w:cs="Times New Roman"/>
        </w:rPr>
        <w:t xml:space="preserve"> on the Dy</w:t>
      </w:r>
      <w:r w:rsidR="000E5DBA" w:rsidRPr="00613220">
        <w:rPr>
          <w:rFonts w:ascii="Times New Roman" w:hAnsi="Times New Roman" w:cs="Times New Roman"/>
          <w:vertAlign w:val="superscript"/>
        </w:rPr>
        <w:t>3+</w:t>
      </w:r>
      <w:r w:rsidR="000E5DBA" w:rsidRPr="00613220">
        <w:rPr>
          <w:rFonts w:ascii="Times New Roman" w:hAnsi="Times New Roman" w:cs="Times New Roman"/>
        </w:rPr>
        <w:t xml:space="preserve"> ion concentration. </w:t>
      </w:r>
    </w:p>
    <w:p w:rsidR="00341A7B" w:rsidRPr="00341A7B" w:rsidRDefault="00341A7B" w:rsidP="00341A7B">
      <w:pPr>
        <w:spacing w:after="0" w:line="240" w:lineRule="auto"/>
        <w:jc w:val="both"/>
        <w:rPr>
          <w:rFonts w:ascii="Times New Roman" w:hAnsi="Times New Roman" w:cs="Times New Roman"/>
          <w:b/>
          <w:color w:val="000000"/>
        </w:rPr>
      </w:pPr>
      <w:r w:rsidRPr="00341A7B">
        <w:rPr>
          <w:rFonts w:ascii="Times New Roman" w:hAnsi="Times New Roman" w:cs="Times New Roman"/>
          <w:b/>
          <w:color w:val="000000"/>
        </w:rPr>
        <w:t>Acknowledgements</w:t>
      </w:r>
    </w:p>
    <w:p w:rsidR="00341A7B" w:rsidRDefault="00341A7B" w:rsidP="00341A7B">
      <w:pPr>
        <w:spacing w:after="0" w:line="240" w:lineRule="auto"/>
        <w:jc w:val="both"/>
        <w:rPr>
          <w:rFonts w:ascii="Times New Roman" w:hAnsi="Times New Roman" w:cs="Times New Roman"/>
        </w:rPr>
      </w:pPr>
      <w:r w:rsidRPr="00341A7B">
        <w:rPr>
          <w:rFonts w:ascii="Times New Roman" w:hAnsi="Times New Roman" w:cs="Times New Roman"/>
          <w:color w:val="000000"/>
        </w:rPr>
        <w:t>This research is supported by the South African Research Chairs Initiative of the Department of Science and Technology and the National Research Foundation of South Africa (grant 84415). The financial support from the University of the Free State is also acknowledged.</w:t>
      </w:r>
      <w:r w:rsidRPr="00341A7B">
        <w:rPr>
          <w:rFonts w:ascii="Times New Roman" w:hAnsi="Times New Roman" w:cs="Times New Roman"/>
        </w:rPr>
        <w:t xml:space="preserve"> </w:t>
      </w:r>
    </w:p>
    <w:p w:rsidR="00341A7B" w:rsidRPr="00245510" w:rsidRDefault="00341A7B" w:rsidP="00341A7B">
      <w:pPr>
        <w:spacing w:after="0" w:line="240" w:lineRule="auto"/>
        <w:jc w:val="both"/>
      </w:pPr>
    </w:p>
    <w:p w:rsidR="00E938D2" w:rsidRPr="000E5DBA" w:rsidRDefault="00441FBB" w:rsidP="00E938D2">
      <w:pPr>
        <w:pStyle w:val="ListParagraph"/>
        <w:numPr>
          <w:ilvl w:val="0"/>
          <w:numId w:val="4"/>
        </w:numPr>
        <w:spacing w:after="0" w:line="240" w:lineRule="auto"/>
        <w:ind w:left="357" w:hanging="357"/>
        <w:rPr>
          <w:rFonts w:ascii="Times New Roman" w:hAnsi="Times New Roman" w:cs="Times New Roman"/>
          <w:b/>
        </w:rPr>
      </w:pPr>
      <w:r w:rsidRPr="00E938D2">
        <w:rPr>
          <w:rFonts w:ascii="Times New Roman" w:hAnsi="Times New Roman" w:cs="Times New Roman"/>
          <w:b/>
        </w:rPr>
        <w:t xml:space="preserve">References </w:t>
      </w:r>
    </w:p>
    <w:p w:rsidR="00441FBB" w:rsidRPr="002030D7" w:rsidRDefault="00441FBB" w:rsidP="00230A17">
      <w:pPr>
        <w:pStyle w:val="ListParagraph"/>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rPr>
        <w:fldChar w:fldCharType="begin" w:fldLock="1"/>
      </w:r>
      <w:r w:rsidRPr="00E938D2">
        <w:rPr>
          <w:rFonts w:ascii="Times New Roman" w:hAnsi="Times New Roman" w:cs="Times New Roman"/>
        </w:rPr>
        <w:instrText xml:space="preserve">ADDIN Mendeley Bibliography CSL_BIBLIOGRAPHY </w:instrText>
      </w:r>
      <w:r w:rsidRPr="006D479E">
        <w:rPr>
          <w:rFonts w:ascii="Times New Roman" w:hAnsi="Times New Roman" w:cs="Times New Roman"/>
        </w:rPr>
        <w:fldChar w:fldCharType="separate"/>
      </w:r>
      <w:r w:rsidRPr="00E938D2">
        <w:rPr>
          <w:rFonts w:ascii="Times New Roman" w:hAnsi="Times New Roman" w:cs="Times New Roman"/>
          <w:noProof/>
        </w:rPr>
        <w:t>[1]</w:t>
      </w:r>
      <w:r w:rsidRPr="00E938D2">
        <w:rPr>
          <w:rFonts w:ascii="Times New Roman" w:hAnsi="Times New Roman" w:cs="Times New Roman"/>
          <w:noProof/>
        </w:rPr>
        <w:tab/>
        <w:t>Brik</w:t>
      </w:r>
      <w:r w:rsidR="009F351F">
        <w:rPr>
          <w:rFonts w:ascii="Times New Roman" w:hAnsi="Times New Roman" w:cs="Times New Roman"/>
          <w:noProof/>
        </w:rPr>
        <w:t xml:space="preserve"> M</w:t>
      </w:r>
      <w:r w:rsidR="002030D7">
        <w:rPr>
          <w:rFonts w:ascii="Times New Roman" w:hAnsi="Times New Roman" w:cs="Times New Roman"/>
          <w:noProof/>
        </w:rPr>
        <w:t xml:space="preserve"> G</w:t>
      </w:r>
      <w:r w:rsidRPr="00E938D2">
        <w:rPr>
          <w:rFonts w:ascii="Times New Roman" w:hAnsi="Times New Roman" w:cs="Times New Roman"/>
          <w:noProof/>
        </w:rPr>
        <w:t>, A</w:t>
      </w:r>
      <w:r w:rsidR="009F351F">
        <w:rPr>
          <w:rFonts w:ascii="Times New Roman" w:hAnsi="Times New Roman" w:cs="Times New Roman"/>
          <w:noProof/>
        </w:rPr>
        <w:t>nti</w:t>
      </w:r>
      <w:r w:rsidR="002030D7">
        <w:rPr>
          <w:rFonts w:ascii="Times New Roman" w:hAnsi="Times New Roman" w:cs="Times New Roman"/>
          <w:noProof/>
        </w:rPr>
        <w:t xml:space="preserve"> Z M</w:t>
      </w:r>
      <w:r w:rsidR="009F351F">
        <w:rPr>
          <w:rFonts w:ascii="Times New Roman" w:hAnsi="Times New Roman" w:cs="Times New Roman"/>
          <w:noProof/>
        </w:rPr>
        <w:t>, Vukovi</w:t>
      </w:r>
      <w:r w:rsidR="002030D7">
        <w:rPr>
          <w:rFonts w:ascii="Times New Roman" w:hAnsi="Times New Roman" w:cs="Times New Roman"/>
          <w:noProof/>
        </w:rPr>
        <w:t xml:space="preserve"> K,</w:t>
      </w:r>
      <w:r w:rsidR="009F351F">
        <w:rPr>
          <w:rFonts w:ascii="Times New Roman" w:hAnsi="Times New Roman" w:cs="Times New Roman"/>
          <w:noProof/>
        </w:rPr>
        <w:t xml:space="preserve"> and </w:t>
      </w:r>
      <w:r w:rsidR="009F351F" w:rsidRPr="002030D7">
        <w:rPr>
          <w:rFonts w:ascii="Times New Roman" w:hAnsi="Times New Roman" w:cs="Times New Roman"/>
          <w:noProof/>
        </w:rPr>
        <w:t xml:space="preserve"> Drami</w:t>
      </w:r>
      <w:r w:rsidRPr="002030D7">
        <w:rPr>
          <w:rFonts w:ascii="Times New Roman" w:hAnsi="Times New Roman" w:cs="Times New Roman"/>
          <w:noProof/>
        </w:rPr>
        <w:t xml:space="preserve"> </w:t>
      </w:r>
      <w:r w:rsidR="002030D7" w:rsidRPr="002030D7">
        <w:rPr>
          <w:rFonts w:ascii="Times New Roman" w:hAnsi="Times New Roman" w:cs="Times New Roman"/>
          <w:noProof/>
        </w:rPr>
        <w:t xml:space="preserve">M D </w:t>
      </w:r>
      <w:r w:rsidR="009F351F" w:rsidRPr="002030D7">
        <w:rPr>
          <w:rFonts w:ascii="Times New Roman" w:hAnsi="Times New Roman" w:cs="Times New Roman"/>
          <w:noProof/>
        </w:rPr>
        <w:t xml:space="preserve">2015 </w:t>
      </w:r>
      <w:r w:rsidR="009F351F" w:rsidRPr="003D7679">
        <w:rPr>
          <w:rFonts w:ascii="Times New Roman" w:hAnsi="Times New Roman" w:cs="Times New Roman"/>
          <w:i/>
          <w:color w:val="545454"/>
          <w:shd w:val="clear" w:color="auto" w:fill="FFFFFF"/>
        </w:rPr>
        <w:t>Mater. Trans</w:t>
      </w:r>
      <w:r w:rsidR="009F351F" w:rsidRPr="002030D7">
        <w:rPr>
          <w:rFonts w:ascii="Times New Roman" w:hAnsi="Times New Roman" w:cs="Times New Roman"/>
          <w:color w:val="545454"/>
          <w:shd w:val="clear" w:color="auto" w:fill="FFFFFF"/>
        </w:rPr>
        <w:t>.</w:t>
      </w:r>
      <w:r w:rsidR="002030D7">
        <w:rPr>
          <w:rFonts w:ascii="Times New Roman" w:hAnsi="Times New Roman" w:cs="Times New Roman"/>
          <w:color w:val="545454"/>
          <w:shd w:val="clear" w:color="auto" w:fill="FFFFFF"/>
        </w:rPr>
        <w:t xml:space="preserve"> </w:t>
      </w:r>
      <w:r w:rsidRPr="002030D7">
        <w:rPr>
          <w:rFonts w:ascii="Times New Roman" w:hAnsi="Times New Roman" w:cs="Times New Roman"/>
          <w:b/>
          <w:noProof/>
        </w:rPr>
        <w:t>56</w:t>
      </w:r>
      <w:r w:rsidRPr="002030D7">
        <w:rPr>
          <w:rFonts w:ascii="Times New Roman" w:hAnsi="Times New Roman" w:cs="Times New Roman"/>
          <w:noProof/>
        </w:rPr>
        <w:t xml:space="preserve"> 1416.</w:t>
      </w:r>
    </w:p>
    <w:p w:rsidR="00441FBB" w:rsidRPr="006D479E" w:rsidRDefault="00441FBB"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noProof/>
        </w:rPr>
        <w:t>[2]</w:t>
      </w:r>
      <w:r w:rsidRPr="006D479E">
        <w:rPr>
          <w:rFonts w:ascii="Times New Roman" w:hAnsi="Times New Roman" w:cs="Times New Roman"/>
          <w:noProof/>
        </w:rPr>
        <w:tab/>
        <w:t>Choudhury</w:t>
      </w:r>
      <w:r w:rsidR="002030D7">
        <w:rPr>
          <w:rFonts w:ascii="Times New Roman" w:hAnsi="Times New Roman" w:cs="Times New Roman"/>
          <w:noProof/>
        </w:rPr>
        <w:t xml:space="preserve"> B</w:t>
      </w:r>
      <w:r w:rsidRPr="006D479E">
        <w:rPr>
          <w:rFonts w:ascii="Times New Roman" w:hAnsi="Times New Roman" w:cs="Times New Roman"/>
          <w:noProof/>
        </w:rPr>
        <w:t xml:space="preserve"> and Choudhury</w:t>
      </w:r>
      <w:r w:rsidR="002030D7">
        <w:rPr>
          <w:rFonts w:ascii="Times New Roman" w:hAnsi="Times New Roman" w:cs="Times New Roman"/>
          <w:noProof/>
        </w:rPr>
        <w:t xml:space="preserve"> A</w:t>
      </w:r>
      <w:r w:rsidR="00AB0B43">
        <w:rPr>
          <w:rFonts w:ascii="Times New Roman" w:hAnsi="Times New Roman" w:cs="Times New Roman"/>
          <w:noProof/>
        </w:rPr>
        <w:t xml:space="preserve"> </w:t>
      </w:r>
      <w:r w:rsidR="002030D7">
        <w:rPr>
          <w:rFonts w:ascii="Times New Roman" w:hAnsi="Times New Roman" w:cs="Times New Roman"/>
          <w:noProof/>
        </w:rPr>
        <w:t>2013</w:t>
      </w:r>
      <w:r w:rsidRPr="003D7679">
        <w:rPr>
          <w:rFonts w:ascii="Times New Roman" w:hAnsi="Times New Roman" w:cs="Times New Roman"/>
          <w:i/>
          <w:noProof/>
        </w:rPr>
        <w:t xml:space="preserve"> </w:t>
      </w:r>
      <w:r w:rsidR="00AB0B43" w:rsidRPr="003D7679">
        <w:rPr>
          <w:rFonts w:ascii="Times New Roman" w:hAnsi="Times New Roman" w:cs="Times New Roman"/>
          <w:i/>
          <w:noProof/>
        </w:rPr>
        <w:t>Inter. Nano Lett.</w:t>
      </w:r>
      <w:r w:rsidR="00AB0B43">
        <w:rPr>
          <w:rFonts w:ascii="Times New Roman" w:hAnsi="Times New Roman" w:cs="Times New Roman"/>
          <w:noProof/>
        </w:rPr>
        <w:t xml:space="preserve"> </w:t>
      </w:r>
      <w:r w:rsidR="00AB0B43" w:rsidRPr="00AB0B43">
        <w:rPr>
          <w:rFonts w:ascii="Times New Roman" w:hAnsi="Times New Roman" w:cs="Times New Roman"/>
          <w:b/>
          <w:noProof/>
        </w:rPr>
        <w:t>3</w:t>
      </w:r>
      <w:r w:rsidR="00AB0B43">
        <w:rPr>
          <w:rFonts w:ascii="Times New Roman" w:hAnsi="Times New Roman" w:cs="Times New Roman"/>
          <w:noProof/>
        </w:rPr>
        <w:t xml:space="preserve"> 55</w:t>
      </w:r>
      <w:r w:rsidRPr="006D479E">
        <w:rPr>
          <w:rFonts w:ascii="Times New Roman" w:hAnsi="Times New Roman" w:cs="Times New Roman"/>
          <w:noProof/>
        </w:rPr>
        <w:t>.</w:t>
      </w:r>
    </w:p>
    <w:p w:rsidR="00441FBB" w:rsidRPr="006D479E" w:rsidRDefault="00441FBB"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noProof/>
        </w:rPr>
        <w:t>[3]</w:t>
      </w:r>
      <w:r w:rsidRPr="006D479E">
        <w:rPr>
          <w:rFonts w:ascii="Times New Roman" w:hAnsi="Times New Roman" w:cs="Times New Roman"/>
          <w:noProof/>
        </w:rPr>
        <w:tab/>
        <w:t>Masuda</w:t>
      </w:r>
      <w:r w:rsidR="002030D7">
        <w:rPr>
          <w:rFonts w:ascii="Times New Roman" w:hAnsi="Times New Roman" w:cs="Times New Roman"/>
          <w:noProof/>
        </w:rPr>
        <w:t xml:space="preserve"> Y</w:t>
      </w:r>
      <w:r w:rsidRPr="006D479E">
        <w:rPr>
          <w:rFonts w:ascii="Times New Roman" w:hAnsi="Times New Roman" w:cs="Times New Roman"/>
          <w:noProof/>
        </w:rPr>
        <w:t xml:space="preserve"> and Kato</w:t>
      </w:r>
      <w:r w:rsidR="002030D7">
        <w:rPr>
          <w:rFonts w:ascii="Times New Roman" w:hAnsi="Times New Roman" w:cs="Times New Roman"/>
          <w:noProof/>
        </w:rPr>
        <w:t xml:space="preserve"> K</w:t>
      </w:r>
      <w:r w:rsidR="00355980">
        <w:rPr>
          <w:rFonts w:ascii="Times New Roman" w:hAnsi="Times New Roman" w:cs="Times New Roman"/>
          <w:noProof/>
        </w:rPr>
        <w:t xml:space="preserve"> </w:t>
      </w:r>
      <w:r w:rsidR="002030D7">
        <w:rPr>
          <w:rFonts w:ascii="Times New Roman" w:hAnsi="Times New Roman" w:cs="Times New Roman"/>
          <w:noProof/>
        </w:rPr>
        <w:t>2009</w:t>
      </w:r>
      <w:r w:rsidRPr="006D479E">
        <w:rPr>
          <w:rFonts w:ascii="Times New Roman" w:hAnsi="Times New Roman" w:cs="Times New Roman"/>
          <w:noProof/>
        </w:rPr>
        <w:t xml:space="preserve"> </w:t>
      </w:r>
      <w:r w:rsidR="00355980" w:rsidRPr="003D7679">
        <w:rPr>
          <w:rFonts w:ascii="Times New Roman" w:hAnsi="Times New Roman" w:cs="Times New Roman"/>
          <w:i/>
          <w:noProof/>
        </w:rPr>
        <w:t>J. Ceramic Soc Jap</w:t>
      </w:r>
      <w:r w:rsidR="00355980">
        <w:rPr>
          <w:rFonts w:ascii="Times New Roman" w:hAnsi="Times New Roman" w:cs="Times New Roman"/>
          <w:noProof/>
        </w:rPr>
        <w:t xml:space="preserve">. </w:t>
      </w:r>
      <w:r w:rsidRPr="002030D7">
        <w:rPr>
          <w:rFonts w:ascii="Times New Roman" w:hAnsi="Times New Roman" w:cs="Times New Roman"/>
          <w:b/>
          <w:noProof/>
        </w:rPr>
        <w:t>117</w:t>
      </w:r>
      <w:r w:rsidRPr="006D479E">
        <w:rPr>
          <w:rFonts w:ascii="Times New Roman" w:hAnsi="Times New Roman" w:cs="Times New Roman"/>
          <w:noProof/>
        </w:rPr>
        <w:t xml:space="preserve"> 373.</w:t>
      </w:r>
    </w:p>
    <w:p w:rsidR="00441FBB" w:rsidRPr="006D479E" w:rsidRDefault="006D479E"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noProof/>
        </w:rPr>
        <w:t>[4</w:t>
      </w:r>
      <w:r w:rsidR="00441FBB" w:rsidRPr="006D479E">
        <w:rPr>
          <w:rFonts w:ascii="Times New Roman" w:hAnsi="Times New Roman" w:cs="Times New Roman"/>
          <w:noProof/>
        </w:rPr>
        <w:t>]</w:t>
      </w:r>
      <w:r w:rsidR="00441FBB" w:rsidRPr="006D479E">
        <w:rPr>
          <w:rFonts w:ascii="Times New Roman" w:hAnsi="Times New Roman" w:cs="Times New Roman"/>
          <w:noProof/>
        </w:rPr>
        <w:tab/>
        <w:t>Wojcieszak</w:t>
      </w:r>
      <w:r w:rsidR="002030D7">
        <w:rPr>
          <w:rFonts w:ascii="Times New Roman" w:hAnsi="Times New Roman" w:cs="Times New Roman"/>
          <w:noProof/>
        </w:rPr>
        <w:t xml:space="preserve"> D</w:t>
      </w:r>
      <w:r w:rsidR="00441FBB" w:rsidRPr="006D479E">
        <w:rPr>
          <w:rFonts w:ascii="Times New Roman" w:hAnsi="Times New Roman" w:cs="Times New Roman"/>
          <w:noProof/>
        </w:rPr>
        <w:t>, Kaczmarek</w:t>
      </w:r>
      <w:r w:rsidR="002030D7">
        <w:rPr>
          <w:rFonts w:ascii="Times New Roman" w:hAnsi="Times New Roman" w:cs="Times New Roman"/>
          <w:noProof/>
        </w:rPr>
        <w:t xml:space="preserve"> D</w:t>
      </w:r>
      <w:r w:rsidR="00441FBB" w:rsidRPr="006D479E">
        <w:rPr>
          <w:rFonts w:ascii="Times New Roman" w:hAnsi="Times New Roman" w:cs="Times New Roman"/>
          <w:noProof/>
        </w:rPr>
        <w:t>, Domaradzki</w:t>
      </w:r>
      <w:r w:rsidR="002030D7">
        <w:rPr>
          <w:rFonts w:ascii="Times New Roman" w:hAnsi="Times New Roman" w:cs="Times New Roman"/>
          <w:noProof/>
        </w:rPr>
        <w:t xml:space="preserve"> J</w:t>
      </w:r>
      <w:r w:rsidR="00441FBB" w:rsidRPr="006D479E">
        <w:rPr>
          <w:rFonts w:ascii="Times New Roman" w:hAnsi="Times New Roman" w:cs="Times New Roman"/>
          <w:noProof/>
        </w:rPr>
        <w:t>, and Mazur</w:t>
      </w:r>
      <w:r w:rsidR="002030D7">
        <w:rPr>
          <w:rFonts w:ascii="Times New Roman" w:hAnsi="Times New Roman" w:cs="Times New Roman"/>
          <w:noProof/>
        </w:rPr>
        <w:t xml:space="preserve"> M</w:t>
      </w:r>
      <w:r w:rsidR="00441FBB" w:rsidRPr="006D479E">
        <w:rPr>
          <w:rFonts w:ascii="Times New Roman" w:hAnsi="Times New Roman" w:cs="Times New Roman"/>
          <w:noProof/>
        </w:rPr>
        <w:t xml:space="preserve"> 2013</w:t>
      </w:r>
      <w:r w:rsidR="00355980">
        <w:rPr>
          <w:rFonts w:ascii="Times New Roman" w:hAnsi="Times New Roman" w:cs="Times New Roman"/>
          <w:noProof/>
        </w:rPr>
        <w:t xml:space="preserve"> </w:t>
      </w:r>
      <w:r w:rsidR="00355980" w:rsidRPr="003D7679">
        <w:rPr>
          <w:rFonts w:ascii="Times New Roman" w:hAnsi="Times New Roman" w:cs="Times New Roman"/>
          <w:i/>
          <w:noProof/>
        </w:rPr>
        <w:t>Inter. J. Photoenergy</w:t>
      </w:r>
      <w:r w:rsidR="00441FBB" w:rsidRPr="006D479E">
        <w:rPr>
          <w:rFonts w:ascii="Times New Roman" w:hAnsi="Times New Roman" w:cs="Times New Roman"/>
          <w:noProof/>
        </w:rPr>
        <w:t xml:space="preserve"> 2013</w:t>
      </w:r>
      <w:r w:rsidR="00355980" w:rsidRPr="00355980">
        <w:t xml:space="preserve"> </w:t>
      </w:r>
      <w:r w:rsidR="00355980" w:rsidRPr="00355980">
        <w:rPr>
          <w:rFonts w:ascii="Times New Roman" w:hAnsi="Times New Roman" w:cs="Times New Roman"/>
          <w:noProof/>
        </w:rPr>
        <w:t>526140</w:t>
      </w:r>
      <w:r w:rsidR="00441FBB" w:rsidRPr="006D479E">
        <w:rPr>
          <w:rFonts w:ascii="Times New Roman" w:hAnsi="Times New Roman" w:cs="Times New Roman"/>
          <w:noProof/>
        </w:rPr>
        <w:t>.</w:t>
      </w:r>
    </w:p>
    <w:p w:rsidR="00441FBB" w:rsidRPr="006D479E" w:rsidRDefault="006D479E"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noProof/>
        </w:rPr>
        <w:t>[5</w:t>
      </w:r>
      <w:r w:rsidR="00441FBB" w:rsidRPr="006D479E">
        <w:rPr>
          <w:rFonts w:ascii="Times New Roman" w:hAnsi="Times New Roman" w:cs="Times New Roman"/>
          <w:noProof/>
        </w:rPr>
        <w:t>]</w:t>
      </w:r>
      <w:r w:rsidR="00441FBB" w:rsidRPr="006D479E">
        <w:rPr>
          <w:rFonts w:ascii="Times New Roman" w:hAnsi="Times New Roman" w:cs="Times New Roman"/>
          <w:noProof/>
        </w:rPr>
        <w:tab/>
        <w:t>Jia</w:t>
      </w:r>
      <w:r w:rsidR="002030D7">
        <w:rPr>
          <w:rFonts w:ascii="Times New Roman" w:hAnsi="Times New Roman" w:cs="Times New Roman"/>
          <w:noProof/>
        </w:rPr>
        <w:t xml:space="preserve"> C</w:t>
      </w:r>
      <w:r w:rsidR="00441FBB" w:rsidRPr="006D479E">
        <w:rPr>
          <w:rFonts w:ascii="Times New Roman" w:hAnsi="Times New Roman" w:cs="Times New Roman"/>
          <w:noProof/>
        </w:rPr>
        <w:t>, Xie</w:t>
      </w:r>
      <w:r w:rsidR="002030D7">
        <w:rPr>
          <w:rFonts w:ascii="Times New Roman" w:hAnsi="Times New Roman" w:cs="Times New Roman"/>
          <w:noProof/>
        </w:rPr>
        <w:t xml:space="preserve"> E</w:t>
      </w:r>
      <w:r w:rsidR="00441FBB" w:rsidRPr="006D479E">
        <w:rPr>
          <w:rFonts w:ascii="Times New Roman" w:hAnsi="Times New Roman" w:cs="Times New Roman"/>
          <w:noProof/>
        </w:rPr>
        <w:t>,  Peng</w:t>
      </w:r>
      <w:r w:rsidR="002030D7">
        <w:rPr>
          <w:rFonts w:ascii="Times New Roman" w:hAnsi="Times New Roman" w:cs="Times New Roman"/>
          <w:noProof/>
        </w:rPr>
        <w:t xml:space="preserve"> A</w:t>
      </w:r>
      <w:r w:rsidR="00441FBB" w:rsidRPr="006D479E">
        <w:rPr>
          <w:rFonts w:ascii="Times New Roman" w:hAnsi="Times New Roman" w:cs="Times New Roman"/>
          <w:noProof/>
        </w:rPr>
        <w:t>, Jiang</w:t>
      </w:r>
      <w:r w:rsidR="002030D7">
        <w:rPr>
          <w:rFonts w:ascii="Times New Roman" w:hAnsi="Times New Roman" w:cs="Times New Roman"/>
          <w:noProof/>
        </w:rPr>
        <w:t xml:space="preserve"> R</w:t>
      </w:r>
      <w:r w:rsidR="00441FBB" w:rsidRPr="006D479E">
        <w:rPr>
          <w:rFonts w:ascii="Times New Roman" w:hAnsi="Times New Roman" w:cs="Times New Roman"/>
          <w:noProof/>
        </w:rPr>
        <w:t>, Ye</w:t>
      </w:r>
      <w:r w:rsidR="002030D7">
        <w:rPr>
          <w:rFonts w:ascii="Times New Roman" w:hAnsi="Times New Roman" w:cs="Times New Roman"/>
          <w:noProof/>
        </w:rPr>
        <w:t xml:space="preserve"> F</w:t>
      </w:r>
      <w:r w:rsidR="00441FBB" w:rsidRPr="006D479E">
        <w:rPr>
          <w:rFonts w:ascii="Times New Roman" w:hAnsi="Times New Roman" w:cs="Times New Roman"/>
          <w:noProof/>
        </w:rPr>
        <w:t>,  Lin</w:t>
      </w:r>
      <w:r w:rsidR="002030D7">
        <w:rPr>
          <w:rFonts w:ascii="Times New Roman" w:hAnsi="Times New Roman" w:cs="Times New Roman"/>
          <w:noProof/>
        </w:rPr>
        <w:t xml:space="preserve"> H</w:t>
      </w:r>
      <w:r w:rsidR="00441FBB" w:rsidRPr="006D479E">
        <w:rPr>
          <w:rFonts w:ascii="Times New Roman" w:hAnsi="Times New Roman" w:cs="Times New Roman"/>
          <w:noProof/>
        </w:rPr>
        <w:t>, and T. Xu</w:t>
      </w:r>
      <w:r w:rsidR="002030D7">
        <w:rPr>
          <w:rFonts w:ascii="Times New Roman" w:hAnsi="Times New Roman" w:cs="Times New Roman"/>
          <w:noProof/>
        </w:rPr>
        <w:t xml:space="preserve"> T 2006</w:t>
      </w:r>
      <w:r w:rsidR="00355980">
        <w:rPr>
          <w:rFonts w:ascii="Times New Roman" w:hAnsi="Times New Roman" w:cs="Times New Roman"/>
          <w:noProof/>
        </w:rPr>
        <w:t xml:space="preserve"> </w:t>
      </w:r>
      <w:r w:rsidR="00355980" w:rsidRPr="003D7679">
        <w:rPr>
          <w:rFonts w:ascii="Times New Roman" w:hAnsi="Times New Roman" w:cs="Times New Roman"/>
          <w:i/>
          <w:noProof/>
        </w:rPr>
        <w:t>Thin Solid Films</w:t>
      </w:r>
      <w:r w:rsidR="00441FBB" w:rsidRPr="002030D7">
        <w:rPr>
          <w:rFonts w:ascii="Times New Roman" w:hAnsi="Times New Roman" w:cs="Times New Roman"/>
          <w:b/>
          <w:noProof/>
        </w:rPr>
        <w:t xml:space="preserve"> 496</w:t>
      </w:r>
      <w:r w:rsidR="00441FBB" w:rsidRPr="006D479E">
        <w:rPr>
          <w:rFonts w:ascii="Times New Roman" w:hAnsi="Times New Roman" w:cs="Times New Roman"/>
          <w:noProof/>
        </w:rPr>
        <w:t>, 555.</w:t>
      </w:r>
    </w:p>
    <w:p w:rsidR="00441FBB" w:rsidRPr="006D479E" w:rsidRDefault="006D479E"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noProof/>
        </w:rPr>
        <w:t>[6</w:t>
      </w:r>
      <w:r w:rsidR="00441FBB" w:rsidRPr="006D479E">
        <w:rPr>
          <w:rFonts w:ascii="Times New Roman" w:hAnsi="Times New Roman" w:cs="Times New Roman"/>
          <w:noProof/>
        </w:rPr>
        <w:t>]</w:t>
      </w:r>
      <w:r w:rsidR="00441FBB" w:rsidRPr="006D479E">
        <w:rPr>
          <w:rFonts w:ascii="Times New Roman" w:hAnsi="Times New Roman" w:cs="Times New Roman"/>
          <w:noProof/>
        </w:rPr>
        <w:tab/>
        <w:t>Kiisk</w:t>
      </w:r>
      <w:r w:rsidR="002030D7">
        <w:rPr>
          <w:rFonts w:ascii="Times New Roman" w:hAnsi="Times New Roman" w:cs="Times New Roman"/>
          <w:noProof/>
        </w:rPr>
        <w:t xml:space="preserve"> V</w:t>
      </w:r>
      <w:r w:rsidR="00441FBB" w:rsidRPr="006D479E">
        <w:rPr>
          <w:rFonts w:ascii="Times New Roman" w:hAnsi="Times New Roman" w:cs="Times New Roman"/>
          <w:noProof/>
        </w:rPr>
        <w:t>, Šavel</w:t>
      </w:r>
      <w:r w:rsidR="002030D7">
        <w:rPr>
          <w:rFonts w:ascii="Times New Roman" w:hAnsi="Times New Roman" w:cs="Times New Roman"/>
          <w:noProof/>
        </w:rPr>
        <w:t xml:space="preserve"> M</w:t>
      </w:r>
      <w:r w:rsidR="00441FBB" w:rsidRPr="006D479E">
        <w:rPr>
          <w:rFonts w:ascii="Times New Roman" w:hAnsi="Times New Roman" w:cs="Times New Roman"/>
          <w:noProof/>
        </w:rPr>
        <w:t>, Reedo</w:t>
      </w:r>
      <w:r w:rsidR="002030D7">
        <w:rPr>
          <w:rFonts w:ascii="Times New Roman" w:hAnsi="Times New Roman" w:cs="Times New Roman"/>
          <w:noProof/>
        </w:rPr>
        <w:t xml:space="preserve"> V</w:t>
      </w:r>
      <w:r w:rsidR="00441FBB" w:rsidRPr="006D479E">
        <w:rPr>
          <w:rFonts w:ascii="Times New Roman" w:hAnsi="Times New Roman" w:cs="Times New Roman"/>
          <w:noProof/>
        </w:rPr>
        <w:t>, Lukner</w:t>
      </w:r>
      <w:r w:rsidR="002030D7">
        <w:rPr>
          <w:rFonts w:ascii="Times New Roman" w:hAnsi="Times New Roman" w:cs="Times New Roman"/>
          <w:noProof/>
        </w:rPr>
        <w:t xml:space="preserve"> A</w:t>
      </w:r>
      <w:r w:rsidR="00441FBB" w:rsidRPr="006D479E">
        <w:rPr>
          <w:rFonts w:ascii="Times New Roman" w:hAnsi="Times New Roman" w:cs="Times New Roman"/>
          <w:noProof/>
        </w:rPr>
        <w:t>, and Sildos</w:t>
      </w:r>
      <w:r w:rsidR="002030D7">
        <w:rPr>
          <w:rFonts w:ascii="Times New Roman" w:hAnsi="Times New Roman" w:cs="Times New Roman"/>
          <w:noProof/>
        </w:rPr>
        <w:t xml:space="preserve"> I 2009</w:t>
      </w:r>
      <w:r w:rsidR="00441FBB" w:rsidRPr="006D479E">
        <w:rPr>
          <w:rFonts w:ascii="Times New Roman" w:hAnsi="Times New Roman" w:cs="Times New Roman"/>
          <w:noProof/>
        </w:rPr>
        <w:t xml:space="preserve"> </w:t>
      </w:r>
      <w:r w:rsidR="00355980" w:rsidRPr="003D7679">
        <w:rPr>
          <w:rFonts w:ascii="Times New Roman" w:hAnsi="Times New Roman" w:cs="Times New Roman"/>
          <w:i/>
          <w:noProof/>
        </w:rPr>
        <w:t>Phys. Proc</w:t>
      </w:r>
      <w:r w:rsidR="00355980">
        <w:rPr>
          <w:rFonts w:ascii="Times New Roman" w:hAnsi="Times New Roman" w:cs="Times New Roman"/>
          <w:noProof/>
        </w:rPr>
        <w:t xml:space="preserve">. </w:t>
      </w:r>
      <w:r w:rsidR="00441FBB" w:rsidRPr="002030D7">
        <w:rPr>
          <w:rFonts w:ascii="Times New Roman" w:hAnsi="Times New Roman" w:cs="Times New Roman"/>
          <w:b/>
          <w:noProof/>
        </w:rPr>
        <w:t>2</w:t>
      </w:r>
      <w:r w:rsidR="00441FBB" w:rsidRPr="006D479E">
        <w:rPr>
          <w:rFonts w:ascii="Times New Roman" w:hAnsi="Times New Roman" w:cs="Times New Roman"/>
          <w:noProof/>
        </w:rPr>
        <w:t>,  527.</w:t>
      </w:r>
    </w:p>
    <w:p w:rsidR="00441FBB" w:rsidRPr="006D479E" w:rsidRDefault="006D479E"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sidRPr="006D479E">
        <w:rPr>
          <w:rFonts w:ascii="Times New Roman" w:hAnsi="Times New Roman" w:cs="Times New Roman"/>
          <w:noProof/>
        </w:rPr>
        <w:t>[7</w:t>
      </w:r>
      <w:r w:rsidR="00441FBB" w:rsidRPr="006D479E">
        <w:rPr>
          <w:rFonts w:ascii="Times New Roman" w:hAnsi="Times New Roman" w:cs="Times New Roman"/>
          <w:noProof/>
        </w:rPr>
        <w:t>]</w:t>
      </w:r>
      <w:r w:rsidR="00441FBB" w:rsidRPr="006D479E">
        <w:rPr>
          <w:rFonts w:ascii="Times New Roman" w:hAnsi="Times New Roman" w:cs="Times New Roman"/>
          <w:noProof/>
        </w:rPr>
        <w:tab/>
        <w:t>Reszczynska</w:t>
      </w:r>
      <w:r w:rsidR="002030D7">
        <w:rPr>
          <w:rFonts w:ascii="Times New Roman" w:hAnsi="Times New Roman" w:cs="Times New Roman"/>
          <w:noProof/>
        </w:rPr>
        <w:t xml:space="preserve"> J</w:t>
      </w:r>
      <w:r w:rsidR="00441FBB" w:rsidRPr="006D479E">
        <w:rPr>
          <w:rFonts w:ascii="Times New Roman" w:hAnsi="Times New Roman" w:cs="Times New Roman"/>
          <w:noProof/>
        </w:rPr>
        <w:t>, Esteban</w:t>
      </w:r>
      <w:r w:rsidR="002030D7">
        <w:rPr>
          <w:rFonts w:ascii="Times New Roman" w:hAnsi="Times New Roman" w:cs="Times New Roman"/>
          <w:noProof/>
        </w:rPr>
        <w:t xml:space="preserve"> D A</w:t>
      </w:r>
      <w:r w:rsidR="00441FBB" w:rsidRPr="006D479E">
        <w:rPr>
          <w:rFonts w:ascii="Times New Roman" w:hAnsi="Times New Roman" w:cs="Times New Roman"/>
          <w:noProof/>
        </w:rPr>
        <w:t>, and Gazda</w:t>
      </w:r>
      <w:r w:rsidR="002030D7">
        <w:rPr>
          <w:rFonts w:ascii="Times New Roman" w:hAnsi="Times New Roman" w:cs="Times New Roman"/>
          <w:noProof/>
        </w:rPr>
        <w:t xml:space="preserve"> M 2014</w:t>
      </w:r>
      <w:r w:rsidR="00441FBB" w:rsidRPr="006D479E">
        <w:rPr>
          <w:rFonts w:ascii="Times New Roman" w:hAnsi="Times New Roman" w:cs="Times New Roman"/>
          <w:noProof/>
        </w:rPr>
        <w:t xml:space="preserve"> </w:t>
      </w:r>
      <w:r w:rsidR="006409B0" w:rsidRPr="003D7679">
        <w:rPr>
          <w:rFonts w:ascii="Times New Roman" w:hAnsi="Times New Roman" w:cs="Times New Roman"/>
          <w:i/>
          <w:noProof/>
        </w:rPr>
        <w:t>Fizykochemiczne Problemy Mineralurgii - Physicochemical Problems of Mineral Processing</w:t>
      </w:r>
      <w:r w:rsidR="006409B0" w:rsidRPr="006409B0">
        <w:rPr>
          <w:rFonts w:ascii="Times New Roman" w:hAnsi="Times New Roman" w:cs="Times New Roman"/>
          <w:noProof/>
        </w:rPr>
        <w:t xml:space="preserve"> </w:t>
      </w:r>
      <w:r w:rsidR="00441FBB" w:rsidRPr="002030D7">
        <w:rPr>
          <w:rFonts w:ascii="Times New Roman" w:hAnsi="Times New Roman" w:cs="Times New Roman"/>
          <w:b/>
          <w:noProof/>
        </w:rPr>
        <w:t>50</w:t>
      </w:r>
      <w:r w:rsidR="00441FBB" w:rsidRPr="006D479E">
        <w:rPr>
          <w:rFonts w:ascii="Times New Roman" w:hAnsi="Times New Roman" w:cs="Times New Roman"/>
          <w:noProof/>
        </w:rPr>
        <w:t xml:space="preserve"> 515.</w:t>
      </w:r>
    </w:p>
    <w:p w:rsidR="006D479E" w:rsidRPr="006D479E" w:rsidRDefault="00BD12F6"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Pr>
          <w:rFonts w:ascii="Times New Roman" w:hAnsi="Times New Roman" w:cs="Times New Roman"/>
        </w:rPr>
        <w:t>[</w:t>
      </w:r>
      <w:r w:rsidR="006409B0">
        <w:rPr>
          <w:rFonts w:ascii="Times New Roman" w:hAnsi="Times New Roman" w:cs="Times New Roman"/>
        </w:rPr>
        <w:t>8</w:t>
      </w:r>
      <w:r w:rsidR="006D479E" w:rsidRPr="006D479E">
        <w:rPr>
          <w:rFonts w:ascii="Times New Roman" w:hAnsi="Times New Roman" w:cs="Times New Roman"/>
        </w:rPr>
        <w:t>]</w:t>
      </w:r>
      <w:r w:rsidR="006D479E" w:rsidRPr="006D479E">
        <w:rPr>
          <w:rFonts w:ascii="Times New Roman" w:hAnsi="Times New Roman" w:cs="Times New Roman"/>
          <w:noProof/>
        </w:rPr>
        <w:t xml:space="preserve"> </w:t>
      </w:r>
      <w:r w:rsidR="006D479E" w:rsidRPr="006D479E">
        <w:rPr>
          <w:rFonts w:ascii="Times New Roman" w:hAnsi="Times New Roman" w:cs="Times New Roman"/>
          <w:noProof/>
        </w:rPr>
        <w:tab/>
        <w:t xml:space="preserve">Theivasanthi </w:t>
      </w:r>
      <w:r w:rsidR="002030D7">
        <w:rPr>
          <w:rFonts w:ascii="Times New Roman" w:hAnsi="Times New Roman" w:cs="Times New Roman"/>
          <w:noProof/>
        </w:rPr>
        <w:t>T</w:t>
      </w:r>
      <w:r w:rsidR="006409B0">
        <w:rPr>
          <w:rFonts w:ascii="Times New Roman" w:hAnsi="Times New Roman" w:cs="Times New Roman"/>
          <w:noProof/>
        </w:rPr>
        <w:t xml:space="preserve"> </w:t>
      </w:r>
      <w:r w:rsidR="0025106F">
        <w:rPr>
          <w:rFonts w:ascii="Times New Roman" w:hAnsi="Times New Roman" w:cs="Times New Roman"/>
          <w:noProof/>
        </w:rPr>
        <w:t>and</w:t>
      </w:r>
      <w:r w:rsidR="006D479E" w:rsidRPr="006D479E">
        <w:rPr>
          <w:rFonts w:ascii="Times New Roman" w:hAnsi="Times New Roman" w:cs="Times New Roman"/>
          <w:noProof/>
        </w:rPr>
        <w:t>. Alagar</w:t>
      </w:r>
      <w:r w:rsidR="002030D7">
        <w:rPr>
          <w:rFonts w:ascii="Times New Roman" w:hAnsi="Times New Roman" w:cs="Times New Roman"/>
          <w:noProof/>
        </w:rPr>
        <w:t xml:space="preserve"> M</w:t>
      </w:r>
      <w:r w:rsidR="006409B0">
        <w:rPr>
          <w:rFonts w:ascii="Times New Roman" w:hAnsi="Times New Roman" w:cs="Times New Roman"/>
          <w:noProof/>
        </w:rPr>
        <w:t xml:space="preserve"> 2012</w:t>
      </w:r>
      <w:r w:rsidR="006D479E" w:rsidRPr="003D7679">
        <w:rPr>
          <w:rFonts w:ascii="Times New Roman" w:hAnsi="Times New Roman" w:cs="Times New Roman"/>
          <w:i/>
          <w:noProof/>
        </w:rPr>
        <w:t xml:space="preserve"> </w:t>
      </w:r>
      <w:r w:rsidR="006409B0" w:rsidRPr="003D7679">
        <w:rPr>
          <w:rFonts w:ascii="Times New Roman" w:hAnsi="Times New Roman" w:cs="Times New Roman"/>
          <w:i/>
          <w:noProof/>
        </w:rPr>
        <w:t>Nano Biomed. Eng.</w:t>
      </w:r>
      <w:r w:rsidR="006409B0" w:rsidRPr="006409B0">
        <w:rPr>
          <w:rFonts w:ascii="Times New Roman" w:hAnsi="Times New Roman" w:cs="Times New Roman"/>
          <w:noProof/>
        </w:rPr>
        <w:t xml:space="preserve"> </w:t>
      </w:r>
      <w:r w:rsidR="006409B0" w:rsidRPr="006409B0">
        <w:rPr>
          <w:rFonts w:ascii="Times New Roman" w:hAnsi="Times New Roman" w:cs="Times New Roman"/>
          <w:b/>
          <w:noProof/>
        </w:rPr>
        <w:t>4(2)</w:t>
      </w:r>
      <w:r w:rsidR="006409B0" w:rsidRPr="006409B0">
        <w:rPr>
          <w:rFonts w:ascii="Times New Roman" w:hAnsi="Times New Roman" w:cs="Times New Roman"/>
          <w:noProof/>
        </w:rPr>
        <w:t xml:space="preserve"> 58</w:t>
      </w:r>
      <w:r w:rsidR="006409B0">
        <w:rPr>
          <w:rFonts w:ascii="Times New Roman" w:hAnsi="Times New Roman" w:cs="Times New Roman"/>
          <w:noProof/>
        </w:rPr>
        <w:t xml:space="preserve"> </w:t>
      </w:r>
    </w:p>
    <w:p w:rsidR="00441FBB" w:rsidRPr="006D479E" w:rsidRDefault="00BD12F6" w:rsidP="006409B0">
      <w:pPr>
        <w:pStyle w:val="Default"/>
        <w:ind w:left="567" w:hanging="567"/>
        <w:jc w:val="both"/>
        <w:rPr>
          <w:sz w:val="22"/>
          <w:szCs w:val="22"/>
        </w:rPr>
      </w:pPr>
      <w:r>
        <w:rPr>
          <w:sz w:val="22"/>
          <w:szCs w:val="22"/>
        </w:rPr>
        <w:t>[</w:t>
      </w:r>
      <w:r w:rsidR="006409B0">
        <w:rPr>
          <w:sz w:val="22"/>
          <w:szCs w:val="22"/>
        </w:rPr>
        <w:t>9</w:t>
      </w:r>
      <w:r w:rsidR="00441FBB" w:rsidRPr="006D479E">
        <w:rPr>
          <w:sz w:val="22"/>
          <w:szCs w:val="22"/>
        </w:rPr>
        <w:t xml:space="preserve">] </w:t>
      </w:r>
      <w:r w:rsidR="00441FBB" w:rsidRPr="006D479E">
        <w:rPr>
          <w:sz w:val="22"/>
          <w:szCs w:val="22"/>
        </w:rPr>
        <w:tab/>
        <w:t>Bahadur</w:t>
      </w:r>
      <w:r w:rsidR="0025106F">
        <w:rPr>
          <w:sz w:val="22"/>
          <w:szCs w:val="22"/>
        </w:rPr>
        <w:t xml:space="preserve"> N</w:t>
      </w:r>
      <w:r w:rsidR="00441FBB" w:rsidRPr="006D479E">
        <w:rPr>
          <w:sz w:val="22"/>
          <w:szCs w:val="22"/>
        </w:rPr>
        <w:t>, Jian</w:t>
      </w:r>
      <w:r w:rsidR="0025106F">
        <w:rPr>
          <w:sz w:val="22"/>
          <w:szCs w:val="22"/>
        </w:rPr>
        <w:t xml:space="preserve"> K</w:t>
      </w:r>
      <w:r w:rsidR="00441FBB" w:rsidRPr="006D479E">
        <w:rPr>
          <w:sz w:val="22"/>
          <w:szCs w:val="22"/>
        </w:rPr>
        <w:t>, Pasricha</w:t>
      </w:r>
      <w:r w:rsidR="0025106F">
        <w:rPr>
          <w:sz w:val="22"/>
          <w:szCs w:val="22"/>
        </w:rPr>
        <w:t xml:space="preserve"> R</w:t>
      </w:r>
      <w:r w:rsidR="00441FBB" w:rsidRPr="006D479E">
        <w:rPr>
          <w:sz w:val="22"/>
          <w:szCs w:val="22"/>
        </w:rPr>
        <w:t>, Govind, Chand</w:t>
      </w:r>
      <w:r w:rsidR="0025106F">
        <w:rPr>
          <w:sz w:val="22"/>
          <w:szCs w:val="22"/>
        </w:rPr>
        <w:t xml:space="preserve"> S </w:t>
      </w:r>
      <w:r w:rsidR="002030D7">
        <w:rPr>
          <w:sz w:val="22"/>
          <w:szCs w:val="22"/>
        </w:rPr>
        <w:t>2011</w:t>
      </w:r>
      <w:r w:rsidR="00441FBB" w:rsidRPr="006D479E">
        <w:rPr>
          <w:sz w:val="22"/>
          <w:szCs w:val="22"/>
        </w:rPr>
        <w:t xml:space="preserve"> </w:t>
      </w:r>
      <w:r w:rsidR="006409B0" w:rsidRPr="003D7679">
        <w:rPr>
          <w:i/>
          <w:sz w:val="22"/>
          <w:szCs w:val="22"/>
        </w:rPr>
        <w:t>Sens. Actuators B Chem</w:t>
      </w:r>
      <w:r w:rsidR="006409B0" w:rsidRPr="006409B0">
        <w:rPr>
          <w:sz w:val="22"/>
          <w:szCs w:val="22"/>
        </w:rPr>
        <w:t>.</w:t>
      </w:r>
      <w:r w:rsidR="006409B0">
        <w:rPr>
          <w:sz w:val="22"/>
          <w:szCs w:val="22"/>
        </w:rPr>
        <w:t xml:space="preserve"> </w:t>
      </w:r>
      <w:r w:rsidR="00441FBB" w:rsidRPr="002030D7">
        <w:rPr>
          <w:b/>
          <w:sz w:val="22"/>
          <w:szCs w:val="22"/>
        </w:rPr>
        <w:t>159</w:t>
      </w:r>
      <w:r w:rsidR="00441FBB" w:rsidRPr="006D479E">
        <w:rPr>
          <w:sz w:val="22"/>
          <w:szCs w:val="22"/>
        </w:rPr>
        <w:t xml:space="preserve"> 112.       </w:t>
      </w:r>
    </w:p>
    <w:p w:rsidR="00441FBB" w:rsidRPr="006D479E" w:rsidRDefault="00BD12F6"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Pr>
          <w:rFonts w:ascii="Times New Roman" w:hAnsi="Times New Roman" w:cs="Times New Roman"/>
          <w:noProof/>
        </w:rPr>
        <w:t>[1</w:t>
      </w:r>
      <w:r w:rsidR="006409B0">
        <w:rPr>
          <w:rFonts w:ascii="Times New Roman" w:hAnsi="Times New Roman" w:cs="Times New Roman"/>
          <w:noProof/>
        </w:rPr>
        <w:t>0</w:t>
      </w:r>
      <w:r w:rsidR="00441FBB" w:rsidRPr="006D479E">
        <w:rPr>
          <w:rFonts w:ascii="Times New Roman" w:hAnsi="Times New Roman" w:cs="Times New Roman"/>
          <w:noProof/>
        </w:rPr>
        <w:t xml:space="preserve">] </w:t>
      </w:r>
      <w:r w:rsidR="00441FBB" w:rsidRPr="006D479E">
        <w:rPr>
          <w:rFonts w:ascii="Times New Roman" w:hAnsi="Times New Roman" w:cs="Times New Roman"/>
          <w:noProof/>
        </w:rPr>
        <w:tab/>
        <w:t>Ogugua</w:t>
      </w:r>
      <w:r w:rsidR="0025106F">
        <w:rPr>
          <w:rFonts w:ascii="Times New Roman" w:hAnsi="Times New Roman" w:cs="Times New Roman"/>
          <w:noProof/>
        </w:rPr>
        <w:t xml:space="preserve"> S,</w:t>
      </w:r>
      <w:r w:rsidR="00441FBB" w:rsidRPr="006D479E">
        <w:rPr>
          <w:rFonts w:ascii="Times New Roman" w:hAnsi="Times New Roman" w:cs="Times New Roman"/>
          <w:noProof/>
        </w:rPr>
        <w:t xml:space="preserve"> Swart</w:t>
      </w:r>
      <w:r w:rsidR="0025106F">
        <w:rPr>
          <w:rFonts w:ascii="Times New Roman" w:hAnsi="Times New Roman" w:cs="Times New Roman"/>
          <w:noProof/>
        </w:rPr>
        <w:t xml:space="preserve"> H C</w:t>
      </w:r>
      <w:r w:rsidR="00441FBB" w:rsidRPr="006D479E">
        <w:rPr>
          <w:rFonts w:ascii="Times New Roman" w:hAnsi="Times New Roman" w:cs="Times New Roman"/>
          <w:noProof/>
        </w:rPr>
        <w:t xml:space="preserve">, </w:t>
      </w:r>
      <w:r w:rsidR="0025106F">
        <w:rPr>
          <w:rFonts w:ascii="Times New Roman" w:hAnsi="Times New Roman" w:cs="Times New Roman"/>
          <w:noProof/>
        </w:rPr>
        <w:t xml:space="preserve">and </w:t>
      </w:r>
      <w:r w:rsidR="00441FBB" w:rsidRPr="006D479E">
        <w:rPr>
          <w:rFonts w:ascii="Times New Roman" w:hAnsi="Times New Roman" w:cs="Times New Roman"/>
          <w:noProof/>
        </w:rPr>
        <w:t>Ntwaeaborwa</w:t>
      </w:r>
      <w:r w:rsidR="0025106F">
        <w:rPr>
          <w:rFonts w:ascii="Times New Roman" w:hAnsi="Times New Roman" w:cs="Times New Roman"/>
          <w:noProof/>
        </w:rPr>
        <w:t xml:space="preserve"> O M </w:t>
      </w:r>
      <w:r w:rsidR="002030D7">
        <w:rPr>
          <w:rFonts w:ascii="Times New Roman" w:hAnsi="Times New Roman" w:cs="Times New Roman"/>
          <w:noProof/>
        </w:rPr>
        <w:t>2016</w:t>
      </w:r>
      <w:r w:rsidR="00441FBB" w:rsidRPr="006D479E">
        <w:rPr>
          <w:rFonts w:ascii="Times New Roman" w:hAnsi="Times New Roman" w:cs="Times New Roman"/>
          <w:noProof/>
        </w:rPr>
        <w:t xml:space="preserve"> </w:t>
      </w:r>
      <w:r w:rsidR="008F01FF" w:rsidRPr="003D7679">
        <w:rPr>
          <w:rFonts w:ascii="Times New Roman" w:hAnsi="Times New Roman" w:cs="Times New Roman"/>
          <w:i/>
          <w:noProof/>
        </w:rPr>
        <w:t>Physica B</w:t>
      </w:r>
      <w:r w:rsidR="008F01FF">
        <w:rPr>
          <w:rFonts w:ascii="Times New Roman" w:hAnsi="Times New Roman" w:cs="Times New Roman"/>
          <w:noProof/>
        </w:rPr>
        <w:t xml:space="preserve"> </w:t>
      </w:r>
      <w:r w:rsidR="00441FBB" w:rsidRPr="002030D7">
        <w:rPr>
          <w:rFonts w:ascii="Times New Roman" w:hAnsi="Times New Roman" w:cs="Times New Roman"/>
          <w:b/>
          <w:noProof/>
        </w:rPr>
        <w:t>480</w:t>
      </w:r>
      <w:r w:rsidR="00441FBB" w:rsidRPr="006D479E">
        <w:rPr>
          <w:rFonts w:ascii="Times New Roman" w:hAnsi="Times New Roman" w:cs="Times New Roman"/>
          <w:noProof/>
        </w:rPr>
        <w:t>, 131.</w:t>
      </w:r>
    </w:p>
    <w:p w:rsidR="00441FBB" w:rsidRPr="006D479E" w:rsidRDefault="00BD12F6"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Pr>
          <w:rFonts w:ascii="Times New Roman" w:hAnsi="Times New Roman" w:cs="Times New Roman"/>
          <w:noProof/>
        </w:rPr>
        <w:t>[1</w:t>
      </w:r>
      <w:r w:rsidR="006409B0">
        <w:rPr>
          <w:rFonts w:ascii="Times New Roman" w:hAnsi="Times New Roman" w:cs="Times New Roman"/>
          <w:noProof/>
        </w:rPr>
        <w:t>1</w:t>
      </w:r>
      <w:r w:rsidR="00441FBB" w:rsidRPr="006D479E">
        <w:rPr>
          <w:rFonts w:ascii="Times New Roman" w:hAnsi="Times New Roman" w:cs="Times New Roman"/>
          <w:noProof/>
        </w:rPr>
        <w:t>]</w:t>
      </w:r>
      <w:r w:rsidR="00441FBB" w:rsidRPr="006D479E">
        <w:rPr>
          <w:rFonts w:ascii="Times New Roman" w:hAnsi="Times New Roman" w:cs="Times New Roman"/>
          <w:noProof/>
        </w:rPr>
        <w:tab/>
        <w:t>Molefe</w:t>
      </w:r>
      <w:r w:rsidR="0025106F">
        <w:rPr>
          <w:rFonts w:ascii="Times New Roman" w:hAnsi="Times New Roman" w:cs="Times New Roman"/>
          <w:noProof/>
        </w:rPr>
        <w:t xml:space="preserve"> F V</w:t>
      </w:r>
      <w:r w:rsidR="00441FBB" w:rsidRPr="006D479E">
        <w:rPr>
          <w:rFonts w:ascii="Times New Roman" w:hAnsi="Times New Roman" w:cs="Times New Roman"/>
          <w:noProof/>
        </w:rPr>
        <w:t>, Koao</w:t>
      </w:r>
      <w:r w:rsidR="0025106F">
        <w:rPr>
          <w:rFonts w:ascii="Times New Roman" w:hAnsi="Times New Roman" w:cs="Times New Roman"/>
          <w:noProof/>
        </w:rPr>
        <w:t xml:space="preserve"> L F</w:t>
      </w:r>
      <w:r w:rsidR="00441FBB" w:rsidRPr="006D479E">
        <w:rPr>
          <w:rFonts w:ascii="Times New Roman" w:hAnsi="Times New Roman" w:cs="Times New Roman"/>
          <w:noProof/>
        </w:rPr>
        <w:t>, Dolo</w:t>
      </w:r>
      <w:r w:rsidR="0025106F">
        <w:rPr>
          <w:rFonts w:ascii="Times New Roman" w:hAnsi="Times New Roman" w:cs="Times New Roman"/>
          <w:noProof/>
        </w:rPr>
        <w:t xml:space="preserve"> J J</w:t>
      </w:r>
      <w:r w:rsidR="00441FBB" w:rsidRPr="006D479E">
        <w:rPr>
          <w:rFonts w:ascii="Times New Roman" w:hAnsi="Times New Roman" w:cs="Times New Roman"/>
          <w:noProof/>
        </w:rPr>
        <w:t>, and Dejene</w:t>
      </w:r>
      <w:r w:rsidR="0025106F">
        <w:rPr>
          <w:rFonts w:ascii="Times New Roman" w:hAnsi="Times New Roman" w:cs="Times New Roman"/>
          <w:noProof/>
        </w:rPr>
        <w:t xml:space="preserve"> B F</w:t>
      </w:r>
      <w:r w:rsidR="002030D7">
        <w:rPr>
          <w:rFonts w:ascii="Times New Roman" w:hAnsi="Times New Roman" w:cs="Times New Roman"/>
          <w:noProof/>
        </w:rPr>
        <w:t xml:space="preserve"> 2014</w:t>
      </w:r>
      <w:r w:rsidR="008F01FF">
        <w:rPr>
          <w:rFonts w:ascii="Times New Roman" w:hAnsi="Times New Roman" w:cs="Times New Roman"/>
          <w:noProof/>
        </w:rPr>
        <w:t xml:space="preserve"> </w:t>
      </w:r>
      <w:r w:rsidR="008F01FF" w:rsidRPr="003D7679">
        <w:rPr>
          <w:rFonts w:ascii="Times New Roman" w:hAnsi="Times New Roman" w:cs="Times New Roman"/>
          <w:i/>
          <w:noProof/>
        </w:rPr>
        <w:t>Physica B</w:t>
      </w:r>
      <w:r w:rsidR="002030D7">
        <w:rPr>
          <w:rFonts w:ascii="Times New Roman" w:hAnsi="Times New Roman" w:cs="Times New Roman"/>
          <w:noProof/>
        </w:rPr>
        <w:t xml:space="preserve"> </w:t>
      </w:r>
      <w:r w:rsidR="00441FBB" w:rsidRPr="002030D7">
        <w:rPr>
          <w:rFonts w:ascii="Times New Roman" w:hAnsi="Times New Roman" w:cs="Times New Roman"/>
          <w:b/>
          <w:noProof/>
        </w:rPr>
        <w:t>439</w:t>
      </w:r>
      <w:r w:rsidR="00441FBB" w:rsidRPr="006D479E">
        <w:rPr>
          <w:rFonts w:ascii="Times New Roman" w:hAnsi="Times New Roman" w:cs="Times New Roman"/>
          <w:noProof/>
        </w:rPr>
        <w:t xml:space="preserve"> 185.</w:t>
      </w:r>
    </w:p>
    <w:p w:rsidR="00441FBB" w:rsidRPr="006D479E" w:rsidRDefault="00BD12F6" w:rsidP="00230A17">
      <w:pPr>
        <w:widowControl w:val="0"/>
        <w:autoSpaceDE w:val="0"/>
        <w:autoSpaceDN w:val="0"/>
        <w:adjustRightInd w:val="0"/>
        <w:spacing w:after="0" w:line="240" w:lineRule="auto"/>
        <w:ind w:left="567" w:hanging="567"/>
        <w:jc w:val="both"/>
        <w:rPr>
          <w:rFonts w:ascii="Times New Roman" w:hAnsi="Times New Roman" w:cs="Times New Roman"/>
          <w:noProof/>
        </w:rPr>
      </w:pPr>
      <w:r>
        <w:rPr>
          <w:rFonts w:ascii="Times New Roman" w:hAnsi="Times New Roman" w:cs="Times New Roman"/>
          <w:noProof/>
        </w:rPr>
        <w:t>[1</w:t>
      </w:r>
      <w:r w:rsidR="006409B0">
        <w:rPr>
          <w:rFonts w:ascii="Times New Roman" w:hAnsi="Times New Roman" w:cs="Times New Roman"/>
          <w:noProof/>
        </w:rPr>
        <w:t>2</w:t>
      </w:r>
      <w:r w:rsidR="00441FBB" w:rsidRPr="006D479E">
        <w:rPr>
          <w:rFonts w:ascii="Times New Roman" w:hAnsi="Times New Roman" w:cs="Times New Roman"/>
          <w:noProof/>
        </w:rPr>
        <w:t xml:space="preserve">] </w:t>
      </w:r>
      <w:r w:rsidR="00441FBB" w:rsidRPr="006D479E">
        <w:rPr>
          <w:rFonts w:ascii="Times New Roman" w:hAnsi="Times New Roman" w:cs="Times New Roman"/>
          <w:noProof/>
        </w:rPr>
        <w:tab/>
        <w:t>Vishwakarma</w:t>
      </w:r>
      <w:r w:rsidR="0025106F">
        <w:rPr>
          <w:rFonts w:ascii="Times New Roman" w:hAnsi="Times New Roman" w:cs="Times New Roman"/>
          <w:noProof/>
        </w:rPr>
        <w:t xml:space="preserve"> A K</w:t>
      </w:r>
      <w:r w:rsidR="00441FBB" w:rsidRPr="006D479E">
        <w:rPr>
          <w:rFonts w:ascii="Times New Roman" w:hAnsi="Times New Roman" w:cs="Times New Roman"/>
          <w:noProof/>
        </w:rPr>
        <w:t>, Jha</w:t>
      </w:r>
      <w:r w:rsidR="0025106F">
        <w:rPr>
          <w:rFonts w:ascii="Times New Roman" w:hAnsi="Times New Roman" w:cs="Times New Roman"/>
          <w:noProof/>
        </w:rPr>
        <w:t xml:space="preserve"> K</w:t>
      </w:r>
      <w:r w:rsidR="00441FBB" w:rsidRPr="006D479E">
        <w:rPr>
          <w:rFonts w:ascii="Times New Roman" w:hAnsi="Times New Roman" w:cs="Times New Roman"/>
          <w:noProof/>
        </w:rPr>
        <w:t>, Jayasimhadri</w:t>
      </w:r>
      <w:r w:rsidR="0025106F">
        <w:rPr>
          <w:rFonts w:ascii="Times New Roman" w:hAnsi="Times New Roman" w:cs="Times New Roman"/>
          <w:noProof/>
        </w:rPr>
        <w:t xml:space="preserve"> M</w:t>
      </w:r>
      <w:r w:rsidR="00441FBB" w:rsidRPr="006D479E">
        <w:rPr>
          <w:rFonts w:ascii="Times New Roman" w:hAnsi="Times New Roman" w:cs="Times New Roman"/>
          <w:noProof/>
        </w:rPr>
        <w:t>, Sivaiah</w:t>
      </w:r>
      <w:r w:rsidR="0025106F">
        <w:rPr>
          <w:rFonts w:ascii="Times New Roman" w:hAnsi="Times New Roman" w:cs="Times New Roman"/>
          <w:noProof/>
        </w:rPr>
        <w:t xml:space="preserve"> B</w:t>
      </w:r>
      <w:r w:rsidR="00441FBB" w:rsidRPr="006D479E">
        <w:rPr>
          <w:rFonts w:ascii="Times New Roman" w:hAnsi="Times New Roman" w:cs="Times New Roman"/>
          <w:noProof/>
        </w:rPr>
        <w:t>, Gahtori</w:t>
      </w:r>
      <w:r w:rsidR="0025106F">
        <w:rPr>
          <w:rFonts w:ascii="Times New Roman" w:hAnsi="Times New Roman" w:cs="Times New Roman"/>
          <w:noProof/>
        </w:rPr>
        <w:t xml:space="preserve"> B</w:t>
      </w:r>
      <w:r w:rsidR="00441FBB" w:rsidRPr="006D479E">
        <w:rPr>
          <w:rFonts w:ascii="Times New Roman" w:hAnsi="Times New Roman" w:cs="Times New Roman"/>
          <w:noProof/>
        </w:rPr>
        <w:t>, and Haranath</w:t>
      </w:r>
      <w:r w:rsidR="0025106F">
        <w:rPr>
          <w:rFonts w:ascii="Times New Roman" w:hAnsi="Times New Roman" w:cs="Times New Roman"/>
          <w:noProof/>
        </w:rPr>
        <w:t xml:space="preserve"> D</w:t>
      </w:r>
      <w:r w:rsidR="002030D7">
        <w:rPr>
          <w:rFonts w:ascii="Times New Roman" w:hAnsi="Times New Roman" w:cs="Times New Roman"/>
          <w:noProof/>
        </w:rPr>
        <w:t xml:space="preserve"> 2015</w:t>
      </w:r>
      <w:r w:rsidR="008F01FF">
        <w:rPr>
          <w:rFonts w:ascii="Times New Roman" w:hAnsi="Times New Roman" w:cs="Times New Roman"/>
          <w:noProof/>
        </w:rPr>
        <w:t xml:space="preserve"> </w:t>
      </w:r>
      <w:r w:rsidR="008F01FF" w:rsidRPr="003D7679">
        <w:rPr>
          <w:rFonts w:ascii="Times New Roman" w:hAnsi="Times New Roman" w:cs="Times New Roman"/>
          <w:i/>
          <w:noProof/>
        </w:rPr>
        <w:t>Dalton Trans.</w:t>
      </w:r>
      <w:r w:rsidR="00441FBB" w:rsidRPr="006D479E">
        <w:rPr>
          <w:rFonts w:ascii="Times New Roman" w:hAnsi="Times New Roman" w:cs="Times New Roman"/>
          <w:noProof/>
        </w:rPr>
        <w:t xml:space="preserve"> </w:t>
      </w:r>
      <w:r w:rsidR="00441FBB" w:rsidRPr="002030D7">
        <w:rPr>
          <w:rFonts w:ascii="Times New Roman" w:hAnsi="Times New Roman" w:cs="Times New Roman"/>
          <w:b/>
          <w:noProof/>
        </w:rPr>
        <w:t>44</w:t>
      </w:r>
      <w:r w:rsidR="00441FBB" w:rsidRPr="006D479E">
        <w:rPr>
          <w:rFonts w:ascii="Times New Roman" w:hAnsi="Times New Roman" w:cs="Times New Roman"/>
          <w:noProof/>
        </w:rPr>
        <w:t>, 17166.</w:t>
      </w:r>
    </w:p>
    <w:p w:rsidR="00A969C3" w:rsidRPr="000D73A9" w:rsidRDefault="00441FBB" w:rsidP="00B04A65">
      <w:pPr>
        <w:pStyle w:val="ListParagraph"/>
        <w:spacing w:after="0" w:line="240" w:lineRule="auto"/>
        <w:ind w:left="567" w:hanging="567"/>
        <w:jc w:val="both"/>
      </w:pPr>
      <w:r w:rsidRPr="006D479E">
        <w:rPr>
          <w:rFonts w:ascii="Times New Roman" w:hAnsi="Times New Roman" w:cs="Times New Roman"/>
        </w:rPr>
        <w:fldChar w:fldCharType="end"/>
      </w:r>
    </w:p>
    <w:sectPr w:rsidR="00A969C3" w:rsidRPr="000D73A9" w:rsidSect="00FE7AF1">
      <w:pgSz w:w="11907" w:h="16839" w:code="9"/>
      <w:pgMar w:top="2268" w:right="1418" w:bottom="1531"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7EBA"/>
    <w:multiLevelType w:val="multilevel"/>
    <w:tmpl w:val="8F623AF6"/>
    <w:lvl w:ilvl="0">
      <w:start w:val="1"/>
      <w:numFmt w:val="decimal"/>
      <w:lvlText w:val="%1."/>
      <w:lvlJc w:val="left"/>
      <w:pPr>
        <w:ind w:left="72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5351CE"/>
    <w:multiLevelType w:val="hybridMultilevel"/>
    <w:tmpl w:val="44DE56EC"/>
    <w:lvl w:ilvl="0" w:tplc="D5E6500C">
      <w:start w:val="1"/>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D0E3FED"/>
    <w:multiLevelType w:val="multilevel"/>
    <w:tmpl w:val="6CE4FF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3906487"/>
    <w:multiLevelType w:val="multilevel"/>
    <w:tmpl w:val="94D4099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643491E"/>
    <w:multiLevelType w:val="multilevel"/>
    <w:tmpl w:val="AA724FF0"/>
    <w:lvl w:ilvl="0">
      <w:start w:val="1"/>
      <w:numFmt w:val="decimal"/>
      <w:lvlText w:val="%1."/>
      <w:lvlJc w:val="left"/>
      <w:pPr>
        <w:ind w:left="360" w:hanging="360"/>
      </w:pPr>
      <w:rPr>
        <w:rFonts w:hint="default"/>
        <w:color w:val="000000"/>
        <w:sz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51851619"/>
    <w:multiLevelType w:val="multilevel"/>
    <w:tmpl w:val="EB3ABB4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741A5A20"/>
    <w:multiLevelType w:val="hybridMultilevel"/>
    <w:tmpl w:val="27C8A226"/>
    <w:lvl w:ilvl="0" w:tplc="3072054A">
      <w:start w:val="1"/>
      <w:numFmt w:val="decimal"/>
      <w:lvlText w:val="%1."/>
      <w:lvlJc w:val="left"/>
      <w:pPr>
        <w:ind w:left="1777" w:hanging="360"/>
      </w:pPr>
      <w:rPr>
        <w:rFonts w:hint="default"/>
        <w:b/>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num w:numId="1">
    <w:abstractNumId w:val="6"/>
  </w:num>
  <w:num w:numId="2">
    <w:abstractNumId w:val="0"/>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27"/>
    <w:rsid w:val="00021F76"/>
    <w:rsid w:val="0007092D"/>
    <w:rsid w:val="000716C6"/>
    <w:rsid w:val="000A409A"/>
    <w:rsid w:val="000D73A9"/>
    <w:rsid w:val="000E5DBA"/>
    <w:rsid w:val="000F0A1B"/>
    <w:rsid w:val="00103A27"/>
    <w:rsid w:val="00164963"/>
    <w:rsid w:val="001C0B14"/>
    <w:rsid w:val="002030D7"/>
    <w:rsid w:val="00210078"/>
    <w:rsid w:val="00230A17"/>
    <w:rsid w:val="0025106F"/>
    <w:rsid w:val="00262EFD"/>
    <w:rsid w:val="002C3DB2"/>
    <w:rsid w:val="00302C99"/>
    <w:rsid w:val="003066F6"/>
    <w:rsid w:val="003102A1"/>
    <w:rsid w:val="003150F0"/>
    <w:rsid w:val="00317F79"/>
    <w:rsid w:val="00341A7B"/>
    <w:rsid w:val="00355980"/>
    <w:rsid w:val="003D45DE"/>
    <w:rsid w:val="003D7679"/>
    <w:rsid w:val="003F718A"/>
    <w:rsid w:val="00441FBB"/>
    <w:rsid w:val="00467127"/>
    <w:rsid w:val="00473BBC"/>
    <w:rsid w:val="004A1EC0"/>
    <w:rsid w:val="004B0AEE"/>
    <w:rsid w:val="004C0E43"/>
    <w:rsid w:val="00613220"/>
    <w:rsid w:val="006409B0"/>
    <w:rsid w:val="00645464"/>
    <w:rsid w:val="006D479E"/>
    <w:rsid w:val="006F541F"/>
    <w:rsid w:val="007749C9"/>
    <w:rsid w:val="00775834"/>
    <w:rsid w:val="007E192F"/>
    <w:rsid w:val="008C6FC5"/>
    <w:rsid w:val="008D24D5"/>
    <w:rsid w:val="008F01FF"/>
    <w:rsid w:val="00940806"/>
    <w:rsid w:val="00950D0D"/>
    <w:rsid w:val="00983DE2"/>
    <w:rsid w:val="009F351F"/>
    <w:rsid w:val="00A46146"/>
    <w:rsid w:val="00A47E33"/>
    <w:rsid w:val="00A969C3"/>
    <w:rsid w:val="00AB0B43"/>
    <w:rsid w:val="00AB3AB7"/>
    <w:rsid w:val="00AE7EAD"/>
    <w:rsid w:val="00AF01CE"/>
    <w:rsid w:val="00B04A65"/>
    <w:rsid w:val="00B47116"/>
    <w:rsid w:val="00B54C6C"/>
    <w:rsid w:val="00B76277"/>
    <w:rsid w:val="00BD12F6"/>
    <w:rsid w:val="00BE2653"/>
    <w:rsid w:val="00CC026A"/>
    <w:rsid w:val="00CD34E9"/>
    <w:rsid w:val="00CE52DB"/>
    <w:rsid w:val="00CF15FA"/>
    <w:rsid w:val="00D036A4"/>
    <w:rsid w:val="00D57A38"/>
    <w:rsid w:val="00D64713"/>
    <w:rsid w:val="00E226A4"/>
    <w:rsid w:val="00E614FF"/>
    <w:rsid w:val="00E938D2"/>
    <w:rsid w:val="00F40E25"/>
    <w:rsid w:val="00FE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5BFD3-7EE8-486D-8850-A8E1B6D9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3A27"/>
    <w:rPr>
      <w:color w:val="0000FF"/>
      <w:u w:val="single"/>
    </w:rPr>
  </w:style>
  <w:style w:type="paragraph" w:customStyle="1" w:styleId="AuthorInfo">
    <w:name w:val="Author Info"/>
    <w:basedOn w:val="Normal"/>
    <w:rsid w:val="00103A27"/>
    <w:pPr>
      <w:tabs>
        <w:tab w:val="right" w:pos="8640"/>
      </w:tabs>
      <w:spacing w:after="0" w:line="480" w:lineRule="auto"/>
      <w:jc w:val="center"/>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3A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A27"/>
    <w:pPr>
      <w:ind w:left="720"/>
      <w:contextualSpacing/>
    </w:pPr>
  </w:style>
  <w:style w:type="table" w:styleId="TableGrid">
    <w:name w:val="Table Grid"/>
    <w:basedOn w:val="TableNormal"/>
    <w:uiPriority w:val="59"/>
    <w:rsid w:val="00B5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C6C"/>
    <w:rPr>
      <w:rFonts w:ascii="Tahoma" w:hAnsi="Tahoma" w:cs="Tahoma"/>
      <w:sz w:val="16"/>
      <w:szCs w:val="16"/>
    </w:rPr>
  </w:style>
  <w:style w:type="paragraph" w:customStyle="1" w:styleId="Default">
    <w:name w:val="Default"/>
    <w:rsid w:val="00441F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2427">
      <w:bodyDiv w:val="1"/>
      <w:marLeft w:val="0"/>
      <w:marRight w:val="0"/>
      <w:marTop w:val="0"/>
      <w:marBottom w:val="0"/>
      <w:divBdr>
        <w:top w:val="none" w:sz="0" w:space="0" w:color="auto"/>
        <w:left w:val="none" w:sz="0" w:space="0" w:color="auto"/>
        <w:bottom w:val="none" w:sz="0" w:space="0" w:color="auto"/>
        <w:right w:val="none" w:sz="0" w:space="0" w:color="auto"/>
      </w:divBdr>
    </w:div>
    <w:div w:id="149954616">
      <w:bodyDiv w:val="1"/>
      <w:marLeft w:val="0"/>
      <w:marRight w:val="0"/>
      <w:marTop w:val="0"/>
      <w:marBottom w:val="0"/>
      <w:divBdr>
        <w:top w:val="none" w:sz="0" w:space="0" w:color="auto"/>
        <w:left w:val="none" w:sz="0" w:space="0" w:color="auto"/>
        <w:bottom w:val="none" w:sz="0" w:space="0" w:color="auto"/>
        <w:right w:val="none" w:sz="0" w:space="0" w:color="auto"/>
      </w:divBdr>
    </w:div>
    <w:div w:id="229847035">
      <w:bodyDiv w:val="1"/>
      <w:marLeft w:val="0"/>
      <w:marRight w:val="0"/>
      <w:marTop w:val="0"/>
      <w:marBottom w:val="0"/>
      <w:divBdr>
        <w:top w:val="none" w:sz="0" w:space="0" w:color="auto"/>
        <w:left w:val="none" w:sz="0" w:space="0" w:color="auto"/>
        <w:bottom w:val="none" w:sz="0" w:space="0" w:color="auto"/>
        <w:right w:val="none" w:sz="0" w:space="0" w:color="auto"/>
      </w:divBdr>
    </w:div>
    <w:div w:id="369652543">
      <w:bodyDiv w:val="1"/>
      <w:marLeft w:val="0"/>
      <w:marRight w:val="0"/>
      <w:marTop w:val="0"/>
      <w:marBottom w:val="0"/>
      <w:divBdr>
        <w:top w:val="none" w:sz="0" w:space="0" w:color="auto"/>
        <w:left w:val="none" w:sz="0" w:space="0" w:color="auto"/>
        <w:bottom w:val="none" w:sz="0" w:space="0" w:color="auto"/>
        <w:right w:val="none" w:sz="0" w:space="0" w:color="auto"/>
      </w:divBdr>
    </w:div>
    <w:div w:id="528104909">
      <w:bodyDiv w:val="1"/>
      <w:marLeft w:val="0"/>
      <w:marRight w:val="0"/>
      <w:marTop w:val="0"/>
      <w:marBottom w:val="0"/>
      <w:divBdr>
        <w:top w:val="none" w:sz="0" w:space="0" w:color="auto"/>
        <w:left w:val="none" w:sz="0" w:space="0" w:color="auto"/>
        <w:bottom w:val="none" w:sz="0" w:space="0" w:color="auto"/>
        <w:right w:val="none" w:sz="0" w:space="0" w:color="auto"/>
      </w:divBdr>
    </w:div>
    <w:div w:id="584457304">
      <w:bodyDiv w:val="1"/>
      <w:marLeft w:val="0"/>
      <w:marRight w:val="0"/>
      <w:marTop w:val="0"/>
      <w:marBottom w:val="0"/>
      <w:divBdr>
        <w:top w:val="none" w:sz="0" w:space="0" w:color="auto"/>
        <w:left w:val="none" w:sz="0" w:space="0" w:color="auto"/>
        <w:bottom w:val="none" w:sz="0" w:space="0" w:color="auto"/>
        <w:right w:val="none" w:sz="0" w:space="0" w:color="auto"/>
      </w:divBdr>
    </w:div>
    <w:div w:id="620037542">
      <w:bodyDiv w:val="1"/>
      <w:marLeft w:val="0"/>
      <w:marRight w:val="0"/>
      <w:marTop w:val="0"/>
      <w:marBottom w:val="0"/>
      <w:divBdr>
        <w:top w:val="none" w:sz="0" w:space="0" w:color="auto"/>
        <w:left w:val="none" w:sz="0" w:space="0" w:color="auto"/>
        <w:bottom w:val="none" w:sz="0" w:space="0" w:color="auto"/>
        <w:right w:val="none" w:sz="0" w:space="0" w:color="auto"/>
      </w:divBdr>
    </w:div>
    <w:div w:id="1105274644">
      <w:bodyDiv w:val="1"/>
      <w:marLeft w:val="0"/>
      <w:marRight w:val="0"/>
      <w:marTop w:val="0"/>
      <w:marBottom w:val="0"/>
      <w:divBdr>
        <w:top w:val="none" w:sz="0" w:space="0" w:color="auto"/>
        <w:left w:val="none" w:sz="0" w:space="0" w:color="auto"/>
        <w:bottom w:val="none" w:sz="0" w:space="0" w:color="auto"/>
        <w:right w:val="none" w:sz="0" w:space="0" w:color="auto"/>
      </w:divBdr>
    </w:div>
    <w:div w:id="1200818496">
      <w:bodyDiv w:val="1"/>
      <w:marLeft w:val="0"/>
      <w:marRight w:val="0"/>
      <w:marTop w:val="0"/>
      <w:marBottom w:val="0"/>
      <w:divBdr>
        <w:top w:val="none" w:sz="0" w:space="0" w:color="auto"/>
        <w:left w:val="none" w:sz="0" w:space="0" w:color="auto"/>
        <w:bottom w:val="none" w:sz="0" w:space="0" w:color="auto"/>
        <w:right w:val="none" w:sz="0" w:space="0" w:color="auto"/>
      </w:divBdr>
    </w:div>
    <w:div w:id="1666591898">
      <w:bodyDiv w:val="1"/>
      <w:marLeft w:val="0"/>
      <w:marRight w:val="0"/>
      <w:marTop w:val="0"/>
      <w:marBottom w:val="0"/>
      <w:divBdr>
        <w:top w:val="none" w:sz="0" w:space="0" w:color="auto"/>
        <w:left w:val="none" w:sz="0" w:space="0" w:color="auto"/>
        <w:bottom w:val="none" w:sz="0" w:space="0" w:color="auto"/>
        <w:right w:val="none" w:sz="0" w:space="0" w:color="auto"/>
      </w:divBdr>
    </w:div>
    <w:div w:id="1856071653">
      <w:bodyDiv w:val="1"/>
      <w:marLeft w:val="0"/>
      <w:marRight w:val="0"/>
      <w:marTop w:val="0"/>
      <w:marBottom w:val="0"/>
      <w:divBdr>
        <w:top w:val="none" w:sz="0" w:space="0" w:color="auto"/>
        <w:left w:val="none" w:sz="0" w:space="0" w:color="auto"/>
        <w:bottom w:val="none" w:sz="0" w:space="0" w:color="auto"/>
        <w:right w:val="none" w:sz="0" w:space="0" w:color="auto"/>
      </w:divBdr>
    </w:div>
    <w:div w:id="2078046838">
      <w:bodyDiv w:val="1"/>
      <w:marLeft w:val="0"/>
      <w:marRight w:val="0"/>
      <w:marTop w:val="0"/>
      <w:marBottom w:val="0"/>
      <w:divBdr>
        <w:top w:val="none" w:sz="0" w:space="0" w:color="auto"/>
        <w:left w:val="none" w:sz="0" w:space="0" w:color="auto"/>
        <w:bottom w:val="none" w:sz="0" w:space="0" w:color="auto"/>
        <w:right w:val="none" w:sz="0" w:space="0" w:color="auto"/>
      </w:divBdr>
    </w:div>
    <w:div w:id="2085711825">
      <w:bodyDiv w:val="1"/>
      <w:marLeft w:val="0"/>
      <w:marRight w:val="0"/>
      <w:marTop w:val="0"/>
      <w:marBottom w:val="0"/>
      <w:divBdr>
        <w:top w:val="none" w:sz="0" w:space="0" w:color="auto"/>
        <w:left w:val="none" w:sz="0" w:space="0" w:color="auto"/>
        <w:bottom w:val="none" w:sz="0" w:space="0" w:color="auto"/>
        <w:right w:val="none" w:sz="0" w:space="0" w:color="auto"/>
      </w:divBdr>
    </w:div>
    <w:div w:id="210941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koenams@ufs.ac.za" TargetMode="External"/><Relationship Id="rId11" Type="http://schemas.openxmlformats.org/officeDocument/2006/relationships/image" Target="media/image5.png"/><Relationship Id="rId5" Type="http://schemas.openxmlformats.org/officeDocument/2006/relationships/hyperlink" Target="mailto:swarthc@ufs.ac.za"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6</Pages>
  <Words>3660</Words>
  <Characters>20868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dc:creator>
  <cp:lastModifiedBy>Hendrik Swart</cp:lastModifiedBy>
  <cp:revision>38</cp:revision>
  <cp:lastPrinted>2017-11-16T18:23:00Z</cp:lastPrinted>
  <dcterms:created xsi:type="dcterms:W3CDTF">2016-07-05T09:40:00Z</dcterms:created>
  <dcterms:modified xsi:type="dcterms:W3CDTF">2017-11-28T07:14:00Z</dcterms:modified>
</cp:coreProperties>
</file>