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D" w:rsidRDefault="00171E2A" w:rsidP="004A7994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-403860</wp:posOffset>
            </wp:positionV>
            <wp:extent cx="1581150" cy="1428750"/>
            <wp:effectExtent l="0" t="0" r="0" b="0"/>
            <wp:wrapNone/>
            <wp:docPr id="2" name="Picture 2" descr="logo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FD">
        <w:t xml:space="preserve"> Physics Department</w:t>
      </w:r>
    </w:p>
    <w:p w:rsidR="003C55FD" w:rsidRDefault="003C55FD" w:rsidP="003C55FD">
      <w:pPr>
        <w:ind w:left="4320" w:firstLine="720"/>
        <w:rPr>
          <w:rFonts w:ascii="Book Antiqua" w:hAnsi="Book Antiqua"/>
          <w:sz w:val="22"/>
          <w:szCs w:val="22"/>
        </w:rPr>
      </w:pPr>
    </w:p>
    <w:p w:rsidR="001A7DF7" w:rsidRPr="00EA5E76" w:rsidRDefault="003C55FD">
      <w:pPr>
        <w:rPr>
          <w:rFonts w:ascii="Book Antiqua" w:hAnsi="Book Antiqua"/>
          <w:sz w:val="18"/>
          <w:szCs w:val="18"/>
        </w:rPr>
      </w:pPr>
      <w:r w:rsidRPr="004A7994">
        <w:rPr>
          <w:rFonts w:ascii="Book Antiqua" w:hAnsi="Book Antiqua"/>
          <w:sz w:val="18"/>
          <w:szCs w:val="18"/>
        </w:rPr>
        <w:tab/>
      </w:r>
      <w:r w:rsidR="001A7DF7" w:rsidRPr="004A7994">
        <w:rPr>
          <w:rFonts w:ascii="Book Antiqua" w:hAnsi="Book Antiqua"/>
          <w:sz w:val="18"/>
          <w:szCs w:val="18"/>
        </w:rPr>
        <w:tab/>
      </w:r>
      <w:r w:rsidR="001A7DF7" w:rsidRPr="004A7994">
        <w:rPr>
          <w:rFonts w:ascii="Book Antiqua" w:hAnsi="Book Antiqua"/>
          <w:sz w:val="18"/>
          <w:szCs w:val="18"/>
        </w:rPr>
        <w:tab/>
      </w:r>
      <w:r w:rsidR="006969D0">
        <w:rPr>
          <w:rFonts w:ascii="Book Antiqua" w:hAnsi="Book Antiqua"/>
          <w:sz w:val="18"/>
          <w:szCs w:val="18"/>
        </w:rPr>
        <w:t>Tel: +27-(0)11-559-</w:t>
      </w:r>
      <w:r w:rsidR="00B02057">
        <w:rPr>
          <w:rFonts w:ascii="Book Antiqua" w:hAnsi="Book Antiqua"/>
          <w:sz w:val="18"/>
          <w:szCs w:val="18"/>
        </w:rPr>
        <w:t>2327</w:t>
      </w:r>
      <w:r w:rsidR="001A7DF7" w:rsidRPr="00EA5E76">
        <w:rPr>
          <w:rFonts w:ascii="Book Antiqua" w:hAnsi="Book Antiqua"/>
          <w:sz w:val="18"/>
          <w:szCs w:val="18"/>
        </w:rPr>
        <w:tab/>
      </w:r>
      <w:r w:rsidR="001A7DF7" w:rsidRPr="00EA5E76">
        <w:rPr>
          <w:rFonts w:ascii="Book Antiqua" w:hAnsi="Book Antiqua"/>
          <w:sz w:val="18"/>
          <w:szCs w:val="18"/>
        </w:rPr>
        <w:tab/>
      </w:r>
      <w:r w:rsidR="00B02057">
        <w:rPr>
          <w:rFonts w:ascii="Book Antiqua" w:hAnsi="Book Antiqua"/>
          <w:sz w:val="18"/>
          <w:szCs w:val="18"/>
        </w:rPr>
        <w:t xml:space="preserve">        </w:t>
      </w:r>
      <w:r w:rsidR="001A7DF7" w:rsidRPr="00EA5E76">
        <w:rPr>
          <w:rFonts w:ascii="Book Antiqua" w:hAnsi="Book Antiqua"/>
          <w:sz w:val="18"/>
          <w:szCs w:val="18"/>
        </w:rPr>
        <w:t>University of Johannesburg</w:t>
      </w:r>
    </w:p>
    <w:p w:rsidR="001A7DF7" w:rsidRPr="00EA5E76" w:rsidRDefault="001A7DF7">
      <w:pPr>
        <w:rPr>
          <w:rFonts w:ascii="Book Antiqua" w:hAnsi="Book Antiqua"/>
          <w:sz w:val="18"/>
          <w:szCs w:val="18"/>
        </w:rPr>
      </w:pPr>
      <w:r w:rsidRPr="00EA5E76">
        <w:rPr>
          <w:rFonts w:ascii="Book Antiqua" w:hAnsi="Book Antiqua"/>
          <w:sz w:val="18"/>
          <w:szCs w:val="18"/>
        </w:rPr>
        <w:tab/>
      </w:r>
      <w:r w:rsidR="003C55FD" w:rsidRPr="00EA5E76">
        <w:rPr>
          <w:rFonts w:ascii="Book Antiqua" w:hAnsi="Book Antiqua"/>
          <w:sz w:val="18"/>
          <w:szCs w:val="18"/>
        </w:rPr>
        <w:tab/>
      </w:r>
      <w:r w:rsidRPr="00EA5E76">
        <w:rPr>
          <w:rFonts w:ascii="Book Antiqua" w:hAnsi="Book Antiqua"/>
          <w:sz w:val="18"/>
          <w:szCs w:val="18"/>
        </w:rPr>
        <w:tab/>
      </w:r>
      <w:r w:rsidR="00B30CE9" w:rsidRPr="00EA5E76">
        <w:rPr>
          <w:rFonts w:ascii="Book Antiqua" w:hAnsi="Book Antiqua"/>
          <w:sz w:val="18"/>
          <w:szCs w:val="18"/>
        </w:rPr>
        <w:t>Fax: +27-(0)11-559-2339</w:t>
      </w:r>
      <w:r w:rsidRPr="00EA5E76">
        <w:rPr>
          <w:rFonts w:ascii="Book Antiqua" w:hAnsi="Book Antiqua"/>
          <w:sz w:val="18"/>
          <w:szCs w:val="18"/>
        </w:rPr>
        <w:tab/>
      </w:r>
      <w:r w:rsidRPr="00EA5E76">
        <w:rPr>
          <w:rFonts w:ascii="Book Antiqua" w:hAnsi="Book Antiqua"/>
          <w:sz w:val="18"/>
          <w:szCs w:val="18"/>
        </w:rPr>
        <w:tab/>
      </w:r>
      <w:r w:rsidR="00B02057">
        <w:rPr>
          <w:rFonts w:ascii="Book Antiqua" w:hAnsi="Book Antiqua"/>
          <w:sz w:val="18"/>
          <w:szCs w:val="18"/>
        </w:rPr>
        <w:t xml:space="preserve">        </w:t>
      </w:r>
      <w:r w:rsidRPr="00EA5E76">
        <w:rPr>
          <w:rFonts w:ascii="Book Antiqua" w:hAnsi="Book Antiqua"/>
          <w:sz w:val="18"/>
          <w:szCs w:val="18"/>
        </w:rPr>
        <w:t>PO Box 524</w:t>
      </w:r>
    </w:p>
    <w:p w:rsidR="001A7DF7" w:rsidRPr="00EA5E76" w:rsidRDefault="00B30CE9" w:rsidP="00B30CE9">
      <w:pPr>
        <w:ind w:left="1440" w:firstLine="720"/>
        <w:rPr>
          <w:rFonts w:ascii="Book Antiqua" w:hAnsi="Book Antiqua"/>
          <w:sz w:val="18"/>
          <w:szCs w:val="18"/>
        </w:rPr>
      </w:pPr>
      <w:r w:rsidRPr="00EA5E76">
        <w:rPr>
          <w:rFonts w:ascii="Book Antiqua" w:hAnsi="Book Antiqua"/>
          <w:sz w:val="18"/>
          <w:szCs w:val="18"/>
        </w:rPr>
        <w:t>Email:</w:t>
      </w:r>
      <w:r w:rsidR="00B02057">
        <w:rPr>
          <w:rFonts w:ascii="Book Antiqua" w:hAnsi="Book Antiqua"/>
          <w:sz w:val="18"/>
          <w:szCs w:val="18"/>
        </w:rPr>
        <w:t xml:space="preserve"> </w:t>
      </w:r>
      <w:hyperlink r:id="rId8" w:history="1">
        <w:r w:rsidR="00B02057" w:rsidRPr="00BF1302">
          <w:rPr>
            <w:rStyle w:val="Hyperlink"/>
            <w:rFonts w:ascii="Book Antiqua" w:hAnsi="Book Antiqua"/>
            <w:sz w:val="18"/>
            <w:szCs w:val="18"/>
          </w:rPr>
          <w:t>teffoseakamela@gmail.com</w:t>
        </w:r>
      </w:hyperlink>
      <w:r w:rsidR="00B02057">
        <w:rPr>
          <w:rFonts w:ascii="Book Antiqua" w:hAnsi="Book Antiqua"/>
          <w:sz w:val="18"/>
          <w:szCs w:val="18"/>
        </w:rPr>
        <w:t xml:space="preserve">    </w:t>
      </w:r>
      <w:r w:rsidR="00D36FCD">
        <w:rPr>
          <w:rFonts w:ascii="Book Antiqua" w:hAnsi="Book Antiqua"/>
          <w:sz w:val="18"/>
          <w:szCs w:val="18"/>
        </w:rPr>
        <w:t xml:space="preserve"> </w:t>
      </w:r>
      <w:r w:rsidR="00B02057">
        <w:rPr>
          <w:rFonts w:ascii="Book Antiqua" w:hAnsi="Book Antiqua"/>
          <w:sz w:val="18"/>
          <w:szCs w:val="18"/>
        </w:rPr>
        <w:t xml:space="preserve">      </w:t>
      </w:r>
      <w:r w:rsidR="001A7DF7" w:rsidRPr="00EA5E76">
        <w:rPr>
          <w:rFonts w:ascii="Book Antiqua" w:hAnsi="Book Antiqua"/>
          <w:sz w:val="18"/>
          <w:szCs w:val="18"/>
        </w:rPr>
        <w:t>Auckland Park 2006</w:t>
      </w:r>
    </w:p>
    <w:p w:rsidR="00B30CE9" w:rsidRPr="00EA5E76" w:rsidRDefault="00B30CE9" w:rsidP="00B30CE9">
      <w:pPr>
        <w:rPr>
          <w:rFonts w:ascii="Book Antiqua" w:hAnsi="Book Antiqua"/>
          <w:sz w:val="18"/>
          <w:szCs w:val="18"/>
        </w:rPr>
      </w:pPr>
    </w:p>
    <w:p w:rsidR="00EA5E76" w:rsidRPr="00684B21" w:rsidRDefault="00B30CE9" w:rsidP="00EA5E76">
      <w:pPr>
        <w:rPr>
          <w:rFonts w:ascii="Book Antiqua" w:hAnsi="Book Antiqua"/>
          <w:sz w:val="18"/>
          <w:szCs w:val="18"/>
        </w:rPr>
      </w:pPr>
      <w:r w:rsidRPr="00EA5E76">
        <w:rPr>
          <w:rFonts w:ascii="Book Antiqua" w:hAnsi="Book Antiqua"/>
          <w:sz w:val="18"/>
          <w:szCs w:val="18"/>
        </w:rPr>
        <w:tab/>
      </w:r>
      <w:r w:rsidRPr="00EA5E76">
        <w:rPr>
          <w:rFonts w:ascii="Book Antiqua" w:hAnsi="Book Antiqua"/>
          <w:sz w:val="18"/>
          <w:szCs w:val="18"/>
        </w:rPr>
        <w:tab/>
      </w:r>
      <w:r w:rsidRPr="00EA5E76">
        <w:rPr>
          <w:rFonts w:ascii="Book Antiqua" w:hAnsi="Book Antiqua"/>
          <w:sz w:val="18"/>
          <w:szCs w:val="18"/>
        </w:rPr>
        <w:tab/>
      </w:r>
    </w:p>
    <w:tbl>
      <w:tblPr>
        <w:tblW w:w="13744" w:type="dxa"/>
        <w:tblLook w:val="04A0" w:firstRow="1" w:lastRow="0" w:firstColumn="1" w:lastColumn="0" w:noHBand="0" w:noVBand="1"/>
      </w:tblPr>
      <w:tblGrid>
        <w:gridCol w:w="8897"/>
        <w:gridCol w:w="4847"/>
      </w:tblGrid>
      <w:tr w:rsidR="004C127C" w:rsidRPr="004C127C" w:rsidTr="003F543E">
        <w:tc>
          <w:tcPr>
            <w:tcW w:w="8897" w:type="dxa"/>
            <w:tcBorders>
              <w:top w:val="single" w:sz="4" w:space="0" w:color="auto"/>
            </w:tcBorders>
          </w:tcPr>
          <w:p w:rsidR="004C127C" w:rsidRPr="00805727" w:rsidRDefault="004C127C" w:rsidP="003F543E">
            <w:pPr>
              <w:ind w:right="-4219"/>
              <w:rPr>
                <w:rFonts w:ascii="Cambria" w:hAnsi="Cambria"/>
                <w:spacing w:val="4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C127C" w:rsidRPr="00805727" w:rsidRDefault="004C127C" w:rsidP="003F543E">
            <w:pPr>
              <w:ind w:left="-38" w:firstLine="38"/>
              <w:rPr>
                <w:rFonts w:ascii="Cambria" w:hAnsi="Cambria"/>
                <w:spacing w:val="4"/>
                <w:sz w:val="16"/>
                <w:szCs w:val="16"/>
              </w:rPr>
            </w:pPr>
          </w:p>
        </w:tc>
      </w:tr>
    </w:tbl>
    <w:p w:rsidR="00CB4575" w:rsidRPr="00061E19" w:rsidRDefault="00D9486E" w:rsidP="00CB4575">
      <w:pPr>
        <w:tabs>
          <w:tab w:val="left" w:pos="720"/>
        </w:tabs>
        <w:suppressAutoHyphens/>
        <w:spacing w:after="160" w:line="200" w:lineRule="atLeast"/>
        <w:rPr>
          <w:rFonts w:ascii="Calibri" w:hAnsi="Calibri" w:cs="Arial"/>
          <w:color w:val="00000A"/>
          <w:lang w:val="en-ZA"/>
        </w:rPr>
      </w:pP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  <w:r>
        <w:rPr>
          <w:rFonts w:ascii="Calibri" w:hAnsi="Calibri" w:cs="Calibri"/>
          <w:color w:val="00000A"/>
          <w:sz w:val="22"/>
          <w:szCs w:val="22"/>
          <w:lang w:val="en-ZA"/>
        </w:rPr>
        <w:tab/>
      </w:r>
    </w:p>
    <w:p w:rsidR="00B02057" w:rsidRPr="000C366B" w:rsidRDefault="00B02057" w:rsidP="00B02057">
      <w:pPr>
        <w:rPr>
          <w:rFonts w:ascii="Arial" w:hAnsi="Arial" w:cs="Arial"/>
        </w:rPr>
      </w:pPr>
      <w:r w:rsidRPr="000C366B">
        <w:rPr>
          <w:rFonts w:ascii="Arial" w:hAnsi="Arial" w:cs="Arial"/>
        </w:rPr>
        <w:t>Dear Editor</w:t>
      </w:r>
    </w:p>
    <w:p w:rsidR="00B02057" w:rsidRPr="000C366B" w:rsidRDefault="00B02057" w:rsidP="00B02057">
      <w:pPr>
        <w:rPr>
          <w:rFonts w:ascii="Arial" w:hAnsi="Arial" w:cs="Arial"/>
        </w:rPr>
      </w:pPr>
    </w:p>
    <w:p w:rsidR="00B02057" w:rsidRPr="000C366B" w:rsidRDefault="00B02057" w:rsidP="00B02057">
      <w:pPr>
        <w:rPr>
          <w:rFonts w:ascii="Arial" w:hAnsi="Arial" w:cs="Arial"/>
        </w:rPr>
      </w:pPr>
      <w:r w:rsidRPr="000C366B">
        <w:rPr>
          <w:rFonts w:ascii="Arial" w:hAnsi="Arial" w:cs="Arial"/>
          <w:b/>
        </w:rPr>
        <w:t>Re:</w:t>
      </w:r>
      <w:r w:rsidRPr="000C366B">
        <w:rPr>
          <w:rFonts w:ascii="Arial" w:hAnsi="Arial" w:cs="Arial"/>
        </w:rPr>
        <w:t xml:space="preserve"> Paper ID 96</w:t>
      </w:r>
    </w:p>
    <w:p w:rsidR="00B02057" w:rsidRPr="000C366B" w:rsidRDefault="00B02057" w:rsidP="00B02057">
      <w:pPr>
        <w:rPr>
          <w:rFonts w:ascii="Arial" w:hAnsi="Arial" w:cs="Arial"/>
        </w:rPr>
      </w:pPr>
      <w:r w:rsidRPr="000C366B">
        <w:rPr>
          <w:rFonts w:ascii="Arial" w:hAnsi="Arial" w:cs="Arial"/>
          <w:b/>
        </w:rPr>
        <w:t>Title:</w:t>
      </w:r>
      <w:r w:rsidRPr="000C366B">
        <w:rPr>
          <w:rFonts w:ascii="Arial" w:hAnsi="Arial" w:cs="Arial"/>
        </w:rPr>
        <w:t xml:space="preserve"> A Study of Crack Formation and its Effect on Internal Surface Area using Micro-Focus X-ray Computerised Tomography and Fractal Geometry.</w:t>
      </w:r>
    </w:p>
    <w:p w:rsidR="00B02057" w:rsidRPr="000C366B" w:rsidRDefault="00B02057" w:rsidP="00B02057">
      <w:pPr>
        <w:rPr>
          <w:rFonts w:ascii="Arial" w:hAnsi="Arial" w:cs="Arial"/>
        </w:rPr>
      </w:pPr>
    </w:p>
    <w:p w:rsidR="00B02057" w:rsidRPr="000C366B" w:rsidRDefault="00B02057" w:rsidP="003263D4">
      <w:p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>We would like to take this opportunity to thank the reviewers</w:t>
      </w:r>
      <w:r w:rsidR="004E58DA">
        <w:rPr>
          <w:rFonts w:ascii="Arial" w:hAnsi="Arial" w:cs="Arial"/>
        </w:rPr>
        <w:t xml:space="preserve"> for their</w:t>
      </w:r>
      <w:r w:rsidRPr="000C366B">
        <w:rPr>
          <w:rFonts w:ascii="Arial" w:hAnsi="Arial" w:cs="Arial"/>
        </w:rPr>
        <w:t xml:space="preserve"> comments.  The manuscript was edited and corrected according</w:t>
      </w:r>
      <w:r w:rsidR="004E58DA">
        <w:rPr>
          <w:rFonts w:ascii="Arial" w:hAnsi="Arial" w:cs="Arial"/>
        </w:rPr>
        <w:t>ly.</w:t>
      </w:r>
      <w:r w:rsidRPr="000C366B">
        <w:rPr>
          <w:rFonts w:ascii="Arial" w:hAnsi="Arial" w:cs="Arial"/>
        </w:rPr>
        <w:t xml:space="preserve"> </w:t>
      </w:r>
      <w:r w:rsidR="004E58DA">
        <w:rPr>
          <w:rFonts w:ascii="Arial" w:hAnsi="Arial" w:cs="Arial"/>
        </w:rPr>
        <w:t>In particular</w:t>
      </w:r>
      <w:r w:rsidR="003263D4">
        <w:rPr>
          <w:rFonts w:ascii="Arial" w:hAnsi="Arial" w:cs="Arial"/>
        </w:rPr>
        <w:t xml:space="preserve"> </w:t>
      </w:r>
      <w:r w:rsidR="0068766A">
        <w:rPr>
          <w:rFonts w:ascii="Arial" w:hAnsi="Arial" w:cs="Arial"/>
        </w:rPr>
        <w:t>w</w:t>
      </w:r>
      <w:r w:rsidR="004E58DA">
        <w:rPr>
          <w:rFonts w:ascii="Arial" w:hAnsi="Arial" w:cs="Arial"/>
        </w:rPr>
        <w:t>e would like</w:t>
      </w:r>
      <w:r w:rsidRPr="000C366B">
        <w:rPr>
          <w:rFonts w:ascii="Arial" w:hAnsi="Arial" w:cs="Arial"/>
        </w:rPr>
        <w:t xml:space="preserve"> to bring to your </w:t>
      </w:r>
      <w:r>
        <w:rPr>
          <w:rFonts w:ascii="Arial" w:hAnsi="Arial" w:cs="Arial"/>
        </w:rPr>
        <w:t xml:space="preserve">attention </w:t>
      </w:r>
      <w:r w:rsidRPr="000C366B">
        <w:rPr>
          <w:rFonts w:ascii="Arial" w:hAnsi="Arial" w:cs="Arial"/>
        </w:rPr>
        <w:t>the following:</w:t>
      </w:r>
    </w:p>
    <w:p w:rsidR="00B02057" w:rsidRPr="000C366B" w:rsidRDefault="00B02057" w:rsidP="00B02057">
      <w:pPr>
        <w:rPr>
          <w:rFonts w:ascii="Arial" w:hAnsi="Arial" w:cs="Arial"/>
        </w:rPr>
      </w:pPr>
    </w:p>
    <w:p w:rsidR="00B02057" w:rsidRPr="000C366B" w:rsidRDefault="0068766A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changed</w:t>
      </w:r>
      <w:r w:rsidR="00B02057" w:rsidRPr="000C366B">
        <w:rPr>
          <w:rFonts w:ascii="Arial" w:hAnsi="Arial" w:cs="Arial"/>
        </w:rPr>
        <w:t xml:space="preserve"> the title somewhat, to </w:t>
      </w:r>
      <w:r>
        <w:rPr>
          <w:rFonts w:ascii="Arial" w:hAnsi="Arial" w:cs="Arial"/>
        </w:rPr>
        <w:t xml:space="preserve">better </w:t>
      </w:r>
      <w:r w:rsidR="00B02057" w:rsidRPr="000C366B">
        <w:rPr>
          <w:rFonts w:ascii="Arial" w:hAnsi="Arial" w:cs="Arial"/>
        </w:rPr>
        <w:t xml:space="preserve">clarify the link between crack and </w:t>
      </w:r>
      <w:r>
        <w:rPr>
          <w:rFonts w:ascii="Arial" w:hAnsi="Arial" w:cs="Arial"/>
        </w:rPr>
        <w:t xml:space="preserve">internal </w:t>
      </w:r>
      <w:r w:rsidR="00171E2A">
        <w:rPr>
          <w:rFonts w:ascii="Arial" w:hAnsi="Arial" w:cs="Arial"/>
        </w:rPr>
        <w:t>surf</w:t>
      </w:r>
      <w:r w:rsidR="00B02057" w:rsidRPr="000C366B">
        <w:rPr>
          <w:rFonts w:ascii="Arial" w:hAnsi="Arial" w:cs="Arial"/>
        </w:rPr>
        <w:t>ace area</w:t>
      </w:r>
      <w:r>
        <w:rPr>
          <w:rFonts w:ascii="Arial" w:hAnsi="Arial" w:cs="Arial"/>
        </w:rPr>
        <w:t>.</w:t>
      </w:r>
      <w:r w:rsidR="00B02057" w:rsidRPr="000C366B">
        <w:rPr>
          <w:rFonts w:ascii="Arial" w:hAnsi="Arial" w:cs="Arial"/>
        </w:rPr>
        <w:t xml:space="preserve"> </w:t>
      </w:r>
      <w:r w:rsidR="00261B0E">
        <w:rPr>
          <w:rFonts w:ascii="Arial" w:hAnsi="Arial" w:cs="Arial"/>
        </w:rPr>
        <w:t>W</w:t>
      </w:r>
      <w:r w:rsidR="00B02057" w:rsidRPr="000C366B">
        <w:rPr>
          <w:rFonts w:ascii="Arial" w:hAnsi="Arial" w:cs="Arial"/>
        </w:rPr>
        <w:t>henever confusion between crack analysis and associated surface area may arise</w:t>
      </w:r>
      <w:r w:rsidR="00261B0E">
        <w:rPr>
          <w:rFonts w:ascii="Arial" w:hAnsi="Arial" w:cs="Arial"/>
        </w:rPr>
        <w:t xml:space="preserve"> it has been clarified</w:t>
      </w:r>
      <w:r w:rsidR="00B02057" w:rsidRPr="000C366B">
        <w:rPr>
          <w:rFonts w:ascii="Arial" w:hAnsi="Arial" w:cs="Arial"/>
        </w:rPr>
        <w:t xml:space="preserve">. </w:t>
      </w:r>
    </w:p>
    <w:p w:rsidR="00B02057" w:rsidRPr="000C366B" w:rsidRDefault="00B02057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>In the introduction, the clarity of resolution of the scan was added as requested by the reviewer.</w:t>
      </w:r>
    </w:p>
    <w:p w:rsidR="00B02057" w:rsidRPr="000C366B" w:rsidRDefault="00B02057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 xml:space="preserve">In sub-section 2.2, equation (1) was removed because it </w:t>
      </w:r>
      <w:r w:rsidR="007E7351">
        <w:rPr>
          <w:rFonts w:ascii="Arial" w:hAnsi="Arial" w:cs="Arial"/>
        </w:rPr>
        <w:t>did not aid understanding</w:t>
      </w:r>
      <w:r w:rsidRPr="000C366B">
        <w:rPr>
          <w:rFonts w:ascii="Arial" w:hAnsi="Arial" w:cs="Arial"/>
        </w:rPr>
        <w:t xml:space="preserve">, </w:t>
      </w:r>
      <w:r w:rsidR="005954D2">
        <w:rPr>
          <w:rFonts w:ascii="Arial" w:hAnsi="Arial" w:cs="Arial"/>
        </w:rPr>
        <w:t>even though this</w:t>
      </w:r>
      <w:r w:rsidRPr="000C366B">
        <w:rPr>
          <w:rFonts w:ascii="Arial" w:hAnsi="Arial" w:cs="Arial"/>
        </w:rPr>
        <w:t xml:space="preserve"> was not proposed by the reviewer. </w:t>
      </w:r>
    </w:p>
    <w:p w:rsidR="005954D2" w:rsidRDefault="00B02057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>In section 3 of results and discussion the Fraction column of the Table</w:t>
      </w:r>
      <w:r>
        <w:rPr>
          <w:rFonts w:ascii="Arial" w:hAnsi="Arial" w:cs="Arial"/>
        </w:rPr>
        <w:t xml:space="preserve"> </w:t>
      </w:r>
      <w:r w:rsidRPr="000C36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</w:t>
      </w:r>
      <w:r w:rsidRPr="000C366B">
        <w:rPr>
          <w:rFonts w:ascii="Arial" w:hAnsi="Arial" w:cs="Arial"/>
        </w:rPr>
        <w:t xml:space="preserve">as removed and included in the Number of scale lengths column. </w:t>
      </w:r>
    </w:p>
    <w:p w:rsidR="005954D2" w:rsidRDefault="00B02057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>The comment about figure</w:t>
      </w:r>
      <w:r>
        <w:rPr>
          <w:rFonts w:ascii="Arial" w:hAnsi="Arial" w:cs="Arial"/>
        </w:rPr>
        <w:t xml:space="preserve"> </w:t>
      </w:r>
      <w:r w:rsidRPr="000C366B">
        <w:rPr>
          <w:rFonts w:ascii="Arial" w:hAnsi="Arial" w:cs="Arial"/>
        </w:rPr>
        <w:t xml:space="preserve">5 was added as requested by the reviewer. </w:t>
      </w:r>
    </w:p>
    <w:p w:rsidR="005954D2" w:rsidRDefault="00B02057" w:rsidP="003263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366B">
        <w:rPr>
          <w:rFonts w:ascii="Arial" w:hAnsi="Arial" w:cs="Arial"/>
        </w:rPr>
        <w:t xml:space="preserve">The fractal analysis plots for large and small brick samples were added, as requested by the reviewer. </w:t>
      </w:r>
    </w:p>
    <w:p w:rsidR="00B02057" w:rsidRDefault="00B02057" w:rsidP="00B02057">
      <w:pPr>
        <w:rPr>
          <w:rFonts w:ascii="Arial" w:hAnsi="Arial" w:cs="Arial"/>
        </w:rPr>
      </w:pPr>
      <w:r w:rsidRPr="005954D2">
        <w:rPr>
          <w:rFonts w:ascii="Arial" w:hAnsi="Arial" w:cs="Arial"/>
        </w:rPr>
        <w:t>Figure 8</w:t>
      </w:r>
      <w:r w:rsidR="00022889">
        <w:rPr>
          <w:rFonts w:ascii="Arial" w:hAnsi="Arial" w:cs="Arial"/>
        </w:rPr>
        <w:t xml:space="preserve">, </w:t>
      </w:r>
      <w:bookmarkStart w:id="0" w:name="_GoBack"/>
      <w:bookmarkEnd w:id="0"/>
      <w:r w:rsidR="005954D2" w:rsidRPr="005954D2">
        <w:rPr>
          <w:rFonts w:ascii="Arial" w:hAnsi="Arial" w:cs="Arial"/>
        </w:rPr>
        <w:t>a 3D image of one of the sample</w:t>
      </w:r>
      <w:r w:rsidR="005954D2" w:rsidRPr="00261B0E">
        <w:rPr>
          <w:rFonts w:ascii="Arial" w:hAnsi="Arial" w:cs="Arial"/>
        </w:rPr>
        <w:t xml:space="preserve"> cracks, and a “normal” quantification of such a</w:t>
      </w:r>
      <w:r w:rsidR="005954D2" w:rsidRPr="003263D4">
        <w:rPr>
          <w:rFonts w:ascii="Arial" w:hAnsi="Arial" w:cs="Arial"/>
        </w:rPr>
        <w:t xml:space="preserve"> crack</w:t>
      </w:r>
      <w:r w:rsidRPr="003263D4">
        <w:rPr>
          <w:rFonts w:ascii="Arial" w:hAnsi="Arial" w:cs="Arial"/>
        </w:rPr>
        <w:t xml:space="preserve"> was added as requested by the reviewer</w:t>
      </w:r>
      <w:r w:rsidR="005954D2" w:rsidRPr="003263D4">
        <w:rPr>
          <w:rFonts w:ascii="Arial" w:hAnsi="Arial" w:cs="Arial"/>
        </w:rPr>
        <w:t>.</w:t>
      </w:r>
      <w:r w:rsidR="005954D2" w:rsidRPr="000C366B" w:rsidDel="005954D2">
        <w:rPr>
          <w:rFonts w:ascii="Arial" w:hAnsi="Arial" w:cs="Arial"/>
        </w:rPr>
        <w:t xml:space="preserve"> </w:t>
      </w:r>
    </w:p>
    <w:p w:rsidR="00B02057" w:rsidRDefault="00B02057" w:rsidP="005954D2">
      <w:pPr>
        <w:rPr>
          <w:rFonts w:ascii="Arial" w:hAnsi="Arial" w:cs="Arial"/>
        </w:rPr>
      </w:pPr>
      <w:r>
        <w:rPr>
          <w:rFonts w:ascii="Arial" w:hAnsi="Arial" w:cs="Arial"/>
        </w:rPr>
        <w:t>We trust that our manuscript may now be re-considered for publication.</w:t>
      </w:r>
    </w:p>
    <w:p w:rsidR="00B02057" w:rsidRDefault="00B02057" w:rsidP="00B02057">
      <w:pPr>
        <w:rPr>
          <w:rFonts w:ascii="Arial" w:hAnsi="Arial" w:cs="Arial"/>
        </w:rPr>
      </w:pPr>
    </w:p>
    <w:p w:rsidR="00B02057" w:rsidRDefault="00B02057" w:rsidP="00B02057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B02057" w:rsidRDefault="00B02057" w:rsidP="00B02057">
      <w:pPr>
        <w:rPr>
          <w:rFonts w:ascii="Arial" w:hAnsi="Arial" w:cs="Arial"/>
        </w:rPr>
      </w:pPr>
    </w:p>
    <w:p w:rsidR="00B02057" w:rsidRDefault="00B02057" w:rsidP="00B0205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B02057" w:rsidRDefault="00B02057" w:rsidP="00B02057">
      <w:pPr>
        <w:rPr>
          <w:rFonts w:ascii="Arial" w:hAnsi="Arial" w:cs="Arial"/>
        </w:rPr>
      </w:pPr>
      <w:r>
        <w:rPr>
          <w:rFonts w:ascii="Arial" w:hAnsi="Arial" w:cs="Arial"/>
        </w:rPr>
        <w:t>Teffo Welhemina Seakamela.</w:t>
      </w:r>
    </w:p>
    <w:p w:rsidR="00B02057" w:rsidRPr="000C366B" w:rsidRDefault="00171E2A" w:rsidP="00B02057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2047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6" w:rsidRPr="00061E19" w:rsidRDefault="00EA5E76" w:rsidP="00CB4575">
      <w:pPr>
        <w:tabs>
          <w:tab w:val="left" w:pos="0"/>
        </w:tabs>
        <w:suppressAutoHyphens/>
        <w:spacing w:after="160" w:line="200" w:lineRule="atLeast"/>
        <w:jc w:val="both"/>
        <w:rPr>
          <w:rFonts w:ascii="Calibri" w:hAnsi="Calibri" w:cs="Arial"/>
          <w:color w:val="00000A"/>
          <w:lang w:val="en-ZA"/>
        </w:rPr>
      </w:pPr>
    </w:p>
    <w:sectPr w:rsidR="00EA5E76" w:rsidRPr="00061E19" w:rsidSect="0082544B">
      <w:pgSz w:w="11909" w:h="16834" w:code="9"/>
      <w:pgMar w:top="1418" w:right="1418" w:bottom="1418" w:left="1418" w:header="720" w:footer="72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647"/>
    <w:multiLevelType w:val="hybridMultilevel"/>
    <w:tmpl w:val="ADDAF2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F64"/>
    <w:multiLevelType w:val="hybridMultilevel"/>
    <w:tmpl w:val="65EA5A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7"/>
    <w:rsid w:val="000002BD"/>
    <w:rsid w:val="000058E1"/>
    <w:rsid w:val="00022889"/>
    <w:rsid w:val="00032F20"/>
    <w:rsid w:val="00061E19"/>
    <w:rsid w:val="000A27DD"/>
    <w:rsid w:val="00171E2A"/>
    <w:rsid w:val="001A7DF7"/>
    <w:rsid w:val="0020235A"/>
    <w:rsid w:val="00224F87"/>
    <w:rsid w:val="00241E1A"/>
    <w:rsid w:val="00261B0E"/>
    <w:rsid w:val="003263D4"/>
    <w:rsid w:val="00390ACE"/>
    <w:rsid w:val="003A43A6"/>
    <w:rsid w:val="003C55FD"/>
    <w:rsid w:val="003F543E"/>
    <w:rsid w:val="004A7994"/>
    <w:rsid w:val="004C127C"/>
    <w:rsid w:val="004E58DA"/>
    <w:rsid w:val="005954D2"/>
    <w:rsid w:val="00603766"/>
    <w:rsid w:val="00684B21"/>
    <w:rsid w:val="0068766A"/>
    <w:rsid w:val="006969D0"/>
    <w:rsid w:val="006A70EB"/>
    <w:rsid w:val="007806E2"/>
    <w:rsid w:val="007B5CAC"/>
    <w:rsid w:val="007E7351"/>
    <w:rsid w:val="007F348D"/>
    <w:rsid w:val="00805727"/>
    <w:rsid w:val="00821D3F"/>
    <w:rsid w:val="0082544B"/>
    <w:rsid w:val="00876D2E"/>
    <w:rsid w:val="008C6949"/>
    <w:rsid w:val="00954675"/>
    <w:rsid w:val="00AE12C3"/>
    <w:rsid w:val="00B02057"/>
    <w:rsid w:val="00B30CE9"/>
    <w:rsid w:val="00C25032"/>
    <w:rsid w:val="00CB4575"/>
    <w:rsid w:val="00CC410E"/>
    <w:rsid w:val="00D10925"/>
    <w:rsid w:val="00D36FCD"/>
    <w:rsid w:val="00D9486E"/>
    <w:rsid w:val="00E30926"/>
    <w:rsid w:val="00E8769A"/>
    <w:rsid w:val="00E96201"/>
    <w:rsid w:val="00EA5E76"/>
    <w:rsid w:val="00F11CD0"/>
    <w:rsid w:val="00F36D82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30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4E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58D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E7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351"/>
    <w:rPr>
      <w:sz w:val="20"/>
      <w:szCs w:val="20"/>
    </w:rPr>
  </w:style>
  <w:style w:type="character" w:customStyle="1" w:styleId="CommentTextChar">
    <w:name w:val="Comment Text Char"/>
    <w:link w:val="CommentText"/>
    <w:rsid w:val="007E73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351"/>
    <w:rPr>
      <w:b/>
      <w:bCs/>
    </w:rPr>
  </w:style>
  <w:style w:type="character" w:customStyle="1" w:styleId="CommentSubjectChar">
    <w:name w:val="Comment Subject Char"/>
    <w:link w:val="CommentSubject"/>
    <w:rsid w:val="007E735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30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4E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58D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E7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351"/>
    <w:rPr>
      <w:sz w:val="20"/>
      <w:szCs w:val="20"/>
    </w:rPr>
  </w:style>
  <w:style w:type="character" w:customStyle="1" w:styleId="CommentTextChar">
    <w:name w:val="Comment Text Char"/>
    <w:link w:val="CommentText"/>
    <w:rsid w:val="007E73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351"/>
    <w:rPr>
      <w:b/>
      <w:bCs/>
    </w:rPr>
  </w:style>
  <w:style w:type="character" w:customStyle="1" w:styleId="CommentSubjectChar">
    <w:name w:val="Comment Subject Char"/>
    <w:link w:val="CommentSubject"/>
    <w:rsid w:val="007E73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foseakamel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13A9-FB48-43E6-8317-1B35AF41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</Company>
  <LinksUpToDate>false</LinksUpToDate>
  <CharactersWithSpaces>1657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mailto:teffoseakamela@gmail.com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Strydom</dc:creator>
  <cp:lastModifiedBy>Admin</cp:lastModifiedBy>
  <cp:revision>4</cp:revision>
  <cp:lastPrinted>2014-02-25T07:51:00Z</cp:lastPrinted>
  <dcterms:created xsi:type="dcterms:W3CDTF">2015-03-19T09:46:00Z</dcterms:created>
  <dcterms:modified xsi:type="dcterms:W3CDTF">2015-03-19T09:46:00Z</dcterms:modified>
</cp:coreProperties>
</file>