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B348" w14:textId="54794046" w:rsidR="001E65E6" w:rsidRDefault="003004E1" w:rsidP="00300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19">
        <w:rPr>
          <w:rFonts w:ascii="Times New Roman" w:hAnsi="Times New Roman" w:cs="Times New Roman"/>
          <w:b/>
          <w:sz w:val="24"/>
          <w:szCs w:val="24"/>
        </w:rPr>
        <w:t>Triggering receptor expressed on myeloid cells 1 (TREM-1) and Cerebral Malaria Pathogenesis.</w:t>
      </w:r>
    </w:p>
    <w:p w14:paraId="08573C67" w14:textId="2F012106" w:rsidR="001F2BEC" w:rsidRPr="001F2BEC" w:rsidRDefault="001F2BEC" w:rsidP="001F2BEC">
      <w:pPr>
        <w:jc w:val="both"/>
        <w:rPr>
          <w:rFonts w:ascii="Times New Roman" w:hAnsi="Times New Roman" w:cs="Times New Roman"/>
          <w:sz w:val="24"/>
          <w:szCs w:val="24"/>
        </w:rPr>
      </w:pPr>
      <w:r w:rsidRPr="001F2BEC">
        <w:rPr>
          <w:rFonts w:ascii="Times New Roman" w:hAnsi="Times New Roman" w:cs="Times New Roman"/>
          <w:sz w:val="24"/>
          <w:szCs w:val="24"/>
        </w:rPr>
        <w:t>Amma Larbi</w:t>
      </w:r>
      <w:r w:rsidRPr="001C32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931EC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1F2BEC">
        <w:rPr>
          <w:rFonts w:ascii="Times New Roman" w:hAnsi="Times New Roman" w:cs="Times New Roman"/>
          <w:sz w:val="24"/>
          <w:szCs w:val="24"/>
        </w:rPr>
        <w:t>, Margaret Frimpong</w:t>
      </w:r>
      <w:r w:rsidR="00977B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2BEC">
        <w:rPr>
          <w:rFonts w:ascii="Times New Roman" w:hAnsi="Times New Roman" w:cs="Times New Roman"/>
          <w:sz w:val="24"/>
          <w:szCs w:val="24"/>
        </w:rPr>
        <w:t>, Ben Gyan</w:t>
      </w:r>
      <w:r w:rsidR="00977B3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bookmarkStart w:id="0" w:name="_GoBack"/>
      <w:bookmarkEnd w:id="0"/>
    </w:p>
    <w:p w14:paraId="1540ADB6" w14:textId="24809EC9" w:rsidR="001C32BC" w:rsidRDefault="001C32BC" w:rsidP="001C32BC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1.</w:t>
      </w:r>
      <w:r w:rsidRPr="001C32BC">
        <w:rPr>
          <w:rFonts w:ascii="Times New Roman" w:hAnsi="Times New Roman" w:cs="Times New Roman"/>
          <w:i/>
          <w:sz w:val="18"/>
          <w:szCs w:val="18"/>
        </w:rPr>
        <w:t>Department of Biochemistry and Biotechnology, Kwame Nkrumah University of Science and Technology, Kumasi, Ghana.</w:t>
      </w:r>
    </w:p>
    <w:p w14:paraId="755858A3" w14:textId="51908F12" w:rsidR="005931EC" w:rsidRPr="001C32BC" w:rsidRDefault="005931EC" w:rsidP="001C32BC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2. </w:t>
      </w:r>
      <w:proofErr w:type="spellStart"/>
      <w:r w:rsidRPr="005931EC">
        <w:rPr>
          <w:rFonts w:ascii="Times New Roman" w:hAnsi="Times New Roman" w:cs="Times New Roman"/>
          <w:i/>
          <w:sz w:val="18"/>
          <w:szCs w:val="18"/>
        </w:rPr>
        <w:t>BioStruct</w:t>
      </w:r>
      <w:proofErr w:type="spellEnd"/>
      <w:r w:rsidRPr="005931EC">
        <w:rPr>
          <w:rFonts w:ascii="Times New Roman" w:hAnsi="Times New Roman" w:cs="Times New Roman"/>
          <w:i/>
          <w:sz w:val="18"/>
          <w:szCs w:val="18"/>
        </w:rPr>
        <w:t xml:space="preserve">-Africa, </w:t>
      </w:r>
      <w:proofErr w:type="spellStart"/>
      <w:r w:rsidRPr="005931EC">
        <w:rPr>
          <w:rFonts w:ascii="Times New Roman" w:hAnsi="Times New Roman" w:cs="Times New Roman"/>
          <w:i/>
          <w:sz w:val="18"/>
          <w:szCs w:val="18"/>
        </w:rPr>
        <w:t>Vårby</w:t>
      </w:r>
      <w:proofErr w:type="spellEnd"/>
      <w:r w:rsidRPr="005931EC">
        <w:rPr>
          <w:rFonts w:ascii="Times New Roman" w:hAnsi="Times New Roman" w:cs="Times New Roman"/>
          <w:i/>
          <w:sz w:val="18"/>
          <w:szCs w:val="18"/>
        </w:rPr>
        <w:t>, 143 43 Stockholm, Sweden</w:t>
      </w:r>
    </w:p>
    <w:p w14:paraId="15B4DF03" w14:textId="2753339D" w:rsidR="001F2BEC" w:rsidRPr="001C32BC" w:rsidRDefault="001F2BEC" w:rsidP="001F2BE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C32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31EC">
        <w:rPr>
          <w:rFonts w:ascii="Times New Roman" w:hAnsi="Times New Roman" w:cs="Times New Roman"/>
          <w:i/>
          <w:sz w:val="18"/>
          <w:szCs w:val="18"/>
        </w:rPr>
        <w:t>3</w:t>
      </w:r>
      <w:r w:rsidR="001C32BC" w:rsidRPr="001C32BC">
        <w:rPr>
          <w:rFonts w:ascii="Times New Roman" w:hAnsi="Times New Roman" w:cs="Times New Roman"/>
          <w:i/>
          <w:sz w:val="18"/>
          <w:szCs w:val="18"/>
        </w:rPr>
        <w:t xml:space="preserve">.  </w:t>
      </w:r>
      <w:r w:rsidRPr="001C32BC">
        <w:rPr>
          <w:rFonts w:ascii="Times New Roman" w:hAnsi="Times New Roman" w:cs="Times New Roman"/>
          <w:i/>
          <w:sz w:val="18"/>
          <w:szCs w:val="18"/>
        </w:rPr>
        <w:t>Department of Molecular Medicine, Kwame Nkrumah University of Science and Technology, Kumasi, Ghana.</w:t>
      </w:r>
    </w:p>
    <w:p w14:paraId="56DC3447" w14:textId="334C9FD7" w:rsidR="001F2BEC" w:rsidRPr="001C32BC" w:rsidRDefault="005931EC" w:rsidP="001F2BEC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1C32BC" w:rsidRPr="001C32BC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F2BEC" w:rsidRPr="001C32BC">
        <w:rPr>
          <w:rFonts w:ascii="Times New Roman" w:hAnsi="Times New Roman" w:cs="Times New Roman"/>
          <w:i/>
          <w:sz w:val="18"/>
          <w:szCs w:val="18"/>
        </w:rPr>
        <w:t xml:space="preserve"> Department of Immunology, Noguchi Memorial Institute for Medical Research, University of Ghana, Legon, Ghana.</w:t>
      </w:r>
    </w:p>
    <w:p w14:paraId="4AA38E94" w14:textId="04E56317" w:rsidR="001F2BEC" w:rsidRPr="001F2BEC" w:rsidRDefault="001F2BEC" w:rsidP="001F2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D2C00" w14:textId="345B5FC9" w:rsidR="0044304C" w:rsidRDefault="001E65E6" w:rsidP="003004E1">
      <w:pPr>
        <w:jc w:val="both"/>
        <w:rPr>
          <w:rFonts w:ascii="Times New Roman" w:hAnsi="Times New Roman" w:cs="Times New Roman"/>
          <w:sz w:val="24"/>
          <w:szCs w:val="24"/>
        </w:rPr>
      </w:pPr>
      <w:r w:rsidRPr="001E65E6">
        <w:rPr>
          <w:rFonts w:ascii="Times New Roman" w:hAnsi="Times New Roman" w:cs="Times New Roman"/>
          <w:sz w:val="24"/>
          <w:szCs w:val="24"/>
        </w:rPr>
        <w:t xml:space="preserve">Malaria continues to be a major health problem despite various interventions to eradicate the disease. Cerebral malaria caused by </w:t>
      </w:r>
      <w:r w:rsidRPr="001C32BC">
        <w:rPr>
          <w:rFonts w:ascii="Times New Roman" w:hAnsi="Times New Roman" w:cs="Times New Roman"/>
          <w:i/>
          <w:sz w:val="24"/>
          <w:szCs w:val="24"/>
        </w:rPr>
        <w:t>Plasmodium falciparum</w:t>
      </w:r>
      <w:r w:rsidRPr="001E65E6">
        <w:rPr>
          <w:rFonts w:ascii="Times New Roman" w:hAnsi="Times New Roman" w:cs="Times New Roman"/>
          <w:sz w:val="24"/>
          <w:szCs w:val="24"/>
        </w:rPr>
        <w:t xml:space="preserve"> is responsible for most malaria-associated deaths. Majority of these deaths occur in children under five years mostly from sub-Saharan Africa. Currently, there is no available information to predict who will recover from cerebral malaria, or who will die or who will convert from </w:t>
      </w:r>
      <w:r w:rsidR="00C56C19">
        <w:rPr>
          <w:rFonts w:ascii="Times New Roman" w:hAnsi="Times New Roman" w:cs="Times New Roman"/>
          <w:sz w:val="24"/>
          <w:szCs w:val="24"/>
        </w:rPr>
        <w:t>uncomplicated Malaria (</w:t>
      </w:r>
      <w:r w:rsidRPr="001E65E6">
        <w:rPr>
          <w:rFonts w:ascii="Times New Roman" w:hAnsi="Times New Roman" w:cs="Times New Roman"/>
          <w:sz w:val="24"/>
          <w:szCs w:val="24"/>
        </w:rPr>
        <w:t>UM</w:t>
      </w:r>
      <w:r w:rsidR="00C56C19">
        <w:rPr>
          <w:rFonts w:ascii="Times New Roman" w:hAnsi="Times New Roman" w:cs="Times New Roman"/>
          <w:sz w:val="24"/>
          <w:szCs w:val="24"/>
        </w:rPr>
        <w:t>)</w:t>
      </w:r>
      <w:r w:rsidRPr="001E65E6">
        <w:rPr>
          <w:rFonts w:ascii="Times New Roman" w:hAnsi="Times New Roman" w:cs="Times New Roman"/>
          <w:sz w:val="24"/>
          <w:szCs w:val="24"/>
        </w:rPr>
        <w:t xml:space="preserve"> to CM. This knowledge would improve CM survival and reduce CM. </w:t>
      </w:r>
      <w:r w:rsidR="003004E1" w:rsidRPr="005653EB">
        <w:rPr>
          <w:rFonts w:ascii="Times New Roman" w:hAnsi="Times New Roman" w:cs="Times New Roman"/>
          <w:sz w:val="24"/>
          <w:szCs w:val="24"/>
        </w:rPr>
        <w:t xml:space="preserve">The disease results </w:t>
      </w:r>
      <w:r w:rsidR="003004E1" w:rsidRPr="004B2518">
        <w:rPr>
          <w:rFonts w:ascii="Times New Roman" w:hAnsi="Times New Roman" w:cs="Times New Roman"/>
          <w:sz w:val="24"/>
          <w:szCs w:val="24"/>
        </w:rPr>
        <w:t>from</w:t>
      </w:r>
      <w:r w:rsidR="003004E1" w:rsidRPr="005653EB">
        <w:rPr>
          <w:rFonts w:ascii="Times New Roman" w:hAnsi="Times New Roman" w:cs="Times New Roman"/>
          <w:sz w:val="24"/>
          <w:szCs w:val="24"/>
        </w:rPr>
        <w:t xml:space="preserve"> a combination of vascular and inflammatory immune system</w:t>
      </w:r>
      <w:r w:rsidR="003004E1">
        <w:rPr>
          <w:rFonts w:ascii="Times New Roman" w:hAnsi="Times New Roman" w:cs="Times New Roman"/>
          <w:sz w:val="24"/>
          <w:szCs w:val="24"/>
        </w:rPr>
        <w:t xml:space="preserve"> dysfunction</w:t>
      </w:r>
      <w:r w:rsidR="003004E1" w:rsidRPr="005653EB">
        <w:rPr>
          <w:rFonts w:ascii="Times New Roman" w:hAnsi="Times New Roman" w:cs="Times New Roman"/>
          <w:sz w:val="24"/>
          <w:szCs w:val="24"/>
        </w:rPr>
        <w:t xml:space="preserve">. Triggering receptor expressed on myeloid cells 1 has been shown to potentiate inflammatory response. </w:t>
      </w:r>
      <w:r w:rsidR="0056069D">
        <w:rPr>
          <w:rFonts w:ascii="Times New Roman" w:hAnsi="Times New Roman" w:cs="Times New Roman"/>
          <w:sz w:val="24"/>
          <w:szCs w:val="24"/>
        </w:rPr>
        <w:t xml:space="preserve">We therefore hypothesized </w:t>
      </w:r>
      <w:r w:rsidR="0056069D" w:rsidRPr="005653EB">
        <w:rPr>
          <w:rFonts w:ascii="Times New Roman" w:hAnsi="Times New Roman" w:cs="Times New Roman"/>
          <w:sz w:val="24"/>
          <w:szCs w:val="24"/>
        </w:rPr>
        <w:t>that</w:t>
      </w:r>
      <w:r w:rsidR="0056069D">
        <w:rPr>
          <w:rFonts w:ascii="Times New Roman" w:hAnsi="Times New Roman" w:cs="Times New Roman"/>
          <w:sz w:val="24"/>
          <w:szCs w:val="24"/>
        </w:rPr>
        <w:t xml:space="preserve">, </w:t>
      </w:r>
      <w:r w:rsidR="0056069D" w:rsidRPr="005653EB">
        <w:rPr>
          <w:rFonts w:ascii="Times New Roman" w:hAnsi="Times New Roman" w:cs="Times New Roman"/>
          <w:sz w:val="24"/>
          <w:szCs w:val="24"/>
        </w:rPr>
        <w:t xml:space="preserve">there could be an association between inflammation and microvascular damage/repair </w:t>
      </w:r>
      <w:r w:rsidR="0056069D">
        <w:rPr>
          <w:rFonts w:ascii="Times New Roman" w:hAnsi="Times New Roman" w:cs="Times New Roman"/>
          <w:sz w:val="24"/>
          <w:szCs w:val="24"/>
        </w:rPr>
        <w:t xml:space="preserve">seen </w:t>
      </w:r>
      <w:r w:rsidR="0056069D" w:rsidRPr="005653EB">
        <w:rPr>
          <w:rFonts w:ascii="Times New Roman" w:hAnsi="Times New Roman" w:cs="Times New Roman"/>
          <w:sz w:val="24"/>
          <w:szCs w:val="24"/>
        </w:rPr>
        <w:t>in the pathogenesis of cerebral malaria.</w:t>
      </w:r>
      <w:r w:rsidR="0056069D">
        <w:rPr>
          <w:rFonts w:ascii="Times New Roman" w:hAnsi="Times New Roman" w:cs="Times New Roman"/>
          <w:sz w:val="24"/>
          <w:szCs w:val="24"/>
        </w:rPr>
        <w:t xml:space="preserve"> </w:t>
      </w:r>
      <w:r w:rsidR="00C56C19" w:rsidRPr="00C56C19">
        <w:rPr>
          <w:rFonts w:ascii="Times New Roman" w:hAnsi="Times New Roman" w:cs="Times New Roman"/>
          <w:sz w:val="24"/>
          <w:szCs w:val="24"/>
        </w:rPr>
        <w:t>This study was a cohort study using children from 2- 12 years from five different hospitals within the greater Accra region</w:t>
      </w:r>
      <w:r w:rsidR="001C32BC">
        <w:rPr>
          <w:rFonts w:ascii="Times New Roman" w:hAnsi="Times New Roman" w:cs="Times New Roman"/>
          <w:sz w:val="24"/>
          <w:szCs w:val="24"/>
        </w:rPr>
        <w:t xml:space="preserve"> of Ghana</w:t>
      </w:r>
      <w:r w:rsidR="00C56C19" w:rsidRPr="00C56C19">
        <w:rPr>
          <w:rFonts w:ascii="Times New Roman" w:hAnsi="Times New Roman" w:cs="Times New Roman"/>
          <w:sz w:val="24"/>
          <w:szCs w:val="24"/>
        </w:rPr>
        <w:t xml:space="preserve">. Techniques used in the experiment include flow cytometry, ELISA and human magnetic </w:t>
      </w:r>
      <w:proofErr w:type="spellStart"/>
      <w:r w:rsidR="00C56C19" w:rsidRPr="00C56C19">
        <w:rPr>
          <w:rFonts w:ascii="Times New Roman" w:hAnsi="Times New Roman" w:cs="Times New Roman"/>
          <w:sz w:val="24"/>
          <w:szCs w:val="24"/>
        </w:rPr>
        <w:t>luminex</w:t>
      </w:r>
      <w:proofErr w:type="spellEnd"/>
      <w:r w:rsidR="00C56C19" w:rsidRPr="00C56C19">
        <w:rPr>
          <w:rFonts w:ascii="Times New Roman" w:hAnsi="Times New Roman" w:cs="Times New Roman"/>
          <w:sz w:val="24"/>
          <w:szCs w:val="24"/>
        </w:rPr>
        <w:t xml:space="preserve"> assay. </w:t>
      </w:r>
      <w:r w:rsidR="0056069D">
        <w:rPr>
          <w:rFonts w:ascii="Times New Roman" w:hAnsi="Times New Roman" w:cs="Times New Roman"/>
          <w:sz w:val="24"/>
          <w:szCs w:val="24"/>
        </w:rPr>
        <w:t>Our</w:t>
      </w:r>
      <w:r w:rsidR="003004E1">
        <w:rPr>
          <w:rFonts w:ascii="Times New Roman" w:hAnsi="Times New Roman" w:cs="Times New Roman"/>
          <w:sz w:val="24"/>
          <w:szCs w:val="24"/>
        </w:rPr>
        <w:t xml:space="preserve"> preliminary</w:t>
      </w:r>
      <w:r w:rsidR="003004E1" w:rsidRPr="005653EB">
        <w:rPr>
          <w:rFonts w:ascii="Times New Roman" w:hAnsi="Times New Roman" w:cs="Times New Roman"/>
          <w:sz w:val="24"/>
          <w:szCs w:val="24"/>
        </w:rPr>
        <w:t xml:space="preserve"> study has shown that</w:t>
      </w:r>
      <w:r w:rsidR="001C32BC">
        <w:rPr>
          <w:rFonts w:ascii="Times New Roman" w:hAnsi="Times New Roman" w:cs="Times New Roman"/>
          <w:sz w:val="24"/>
          <w:szCs w:val="24"/>
        </w:rPr>
        <w:t>,</w:t>
      </w:r>
      <w:r w:rsidR="003004E1" w:rsidRPr="005653EB">
        <w:rPr>
          <w:rFonts w:ascii="Times New Roman" w:hAnsi="Times New Roman" w:cs="Times New Roman"/>
          <w:sz w:val="24"/>
          <w:szCs w:val="24"/>
        </w:rPr>
        <w:t xml:space="preserve"> there is an increase in soluble TREM-1 production in CM as compared to U</w:t>
      </w:r>
      <w:r w:rsidR="0056069D">
        <w:rPr>
          <w:rFonts w:ascii="Times New Roman" w:hAnsi="Times New Roman" w:cs="Times New Roman"/>
          <w:sz w:val="24"/>
          <w:szCs w:val="24"/>
        </w:rPr>
        <w:t>M</w:t>
      </w:r>
      <w:r w:rsidR="00C56C19">
        <w:rPr>
          <w:rFonts w:ascii="Times New Roman" w:hAnsi="Times New Roman" w:cs="Times New Roman"/>
          <w:sz w:val="24"/>
          <w:szCs w:val="24"/>
        </w:rPr>
        <w:t xml:space="preserve"> and </w:t>
      </w:r>
      <w:r w:rsidR="00C56C19" w:rsidRPr="00C56C19">
        <w:rPr>
          <w:rFonts w:ascii="Times New Roman" w:hAnsi="Times New Roman" w:cs="Times New Roman"/>
          <w:sz w:val="24"/>
          <w:szCs w:val="24"/>
        </w:rPr>
        <w:t>that CM patients have higher damage in their endothelium</w:t>
      </w:r>
      <w:r w:rsidR="00C56C19">
        <w:rPr>
          <w:rFonts w:ascii="Times New Roman" w:hAnsi="Times New Roman" w:cs="Times New Roman"/>
          <w:sz w:val="24"/>
          <w:szCs w:val="24"/>
        </w:rPr>
        <w:t xml:space="preserve"> (</w:t>
      </w:r>
      <w:r w:rsidR="00C56C19" w:rsidRPr="00C56C19">
        <w:rPr>
          <w:rFonts w:ascii="Times New Roman" w:hAnsi="Times New Roman" w:cs="Times New Roman"/>
          <w:sz w:val="24"/>
          <w:szCs w:val="24"/>
        </w:rPr>
        <w:t>73.4%</w:t>
      </w:r>
      <w:r w:rsidR="001C32BC">
        <w:rPr>
          <w:rFonts w:ascii="Times New Roman" w:hAnsi="Times New Roman" w:cs="Times New Roman"/>
          <w:sz w:val="24"/>
          <w:szCs w:val="24"/>
        </w:rPr>
        <w:t xml:space="preserve">) </w:t>
      </w:r>
      <w:r w:rsidR="00C56C19" w:rsidRPr="00C56C19">
        <w:rPr>
          <w:rFonts w:ascii="Times New Roman" w:hAnsi="Times New Roman" w:cs="Times New Roman"/>
          <w:sz w:val="24"/>
          <w:szCs w:val="24"/>
        </w:rPr>
        <w:t>than UM patients</w:t>
      </w:r>
      <w:r w:rsidR="001C32BC">
        <w:rPr>
          <w:rFonts w:ascii="Times New Roman" w:hAnsi="Times New Roman" w:cs="Times New Roman"/>
          <w:sz w:val="24"/>
          <w:szCs w:val="24"/>
        </w:rPr>
        <w:t xml:space="preserve"> </w:t>
      </w:r>
      <w:r w:rsidR="00C56C19">
        <w:rPr>
          <w:rFonts w:ascii="Times New Roman" w:hAnsi="Times New Roman" w:cs="Times New Roman"/>
          <w:sz w:val="24"/>
          <w:szCs w:val="24"/>
        </w:rPr>
        <w:t>(</w:t>
      </w:r>
      <w:r w:rsidR="00C56C19" w:rsidRPr="00C56C19">
        <w:rPr>
          <w:rFonts w:ascii="Times New Roman" w:hAnsi="Times New Roman" w:cs="Times New Roman"/>
          <w:sz w:val="24"/>
          <w:szCs w:val="24"/>
        </w:rPr>
        <w:t>25.7%</w:t>
      </w:r>
      <w:r w:rsidR="00C56C19">
        <w:rPr>
          <w:rFonts w:ascii="Times New Roman" w:hAnsi="Times New Roman" w:cs="Times New Roman"/>
          <w:sz w:val="24"/>
          <w:szCs w:val="24"/>
        </w:rPr>
        <w:t>)</w:t>
      </w:r>
      <w:r w:rsidR="00C56C19" w:rsidRPr="00C56C19">
        <w:rPr>
          <w:rFonts w:ascii="Times New Roman" w:hAnsi="Times New Roman" w:cs="Times New Roman"/>
          <w:sz w:val="24"/>
          <w:szCs w:val="24"/>
        </w:rPr>
        <w:t>.</w:t>
      </w:r>
      <w:r w:rsidR="0056069D">
        <w:rPr>
          <w:rFonts w:ascii="Times New Roman" w:hAnsi="Times New Roman" w:cs="Times New Roman"/>
          <w:sz w:val="24"/>
          <w:szCs w:val="24"/>
        </w:rPr>
        <w:t xml:space="preserve"> </w:t>
      </w:r>
      <w:r w:rsidR="003004E1">
        <w:rPr>
          <w:rFonts w:ascii="Times New Roman" w:hAnsi="Times New Roman" w:cs="Times New Roman"/>
          <w:sz w:val="24"/>
          <w:szCs w:val="24"/>
        </w:rPr>
        <w:t xml:space="preserve">Findings from this study could be employed in the diagnosis </w:t>
      </w:r>
      <w:r w:rsidR="0007768D">
        <w:rPr>
          <w:rFonts w:ascii="Times New Roman" w:hAnsi="Times New Roman" w:cs="Times New Roman"/>
          <w:sz w:val="24"/>
          <w:szCs w:val="24"/>
        </w:rPr>
        <w:t xml:space="preserve">as well as therapeutics </w:t>
      </w:r>
      <w:r w:rsidR="003004E1">
        <w:rPr>
          <w:rFonts w:ascii="Times New Roman" w:hAnsi="Times New Roman" w:cs="Times New Roman"/>
          <w:sz w:val="24"/>
          <w:szCs w:val="24"/>
        </w:rPr>
        <w:t>of CM.</w:t>
      </w:r>
    </w:p>
    <w:p w14:paraId="53CDF1FB" w14:textId="1EC91F39" w:rsidR="00C56C19" w:rsidRDefault="00C56C19" w:rsidP="003004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F9CE9" w14:textId="3C033405" w:rsidR="00C56C19" w:rsidRPr="0056069D" w:rsidRDefault="00C56C19" w:rsidP="00300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 w:rsidRPr="005653EB">
        <w:rPr>
          <w:rFonts w:ascii="Times New Roman" w:hAnsi="Times New Roman" w:cs="Times New Roman"/>
          <w:sz w:val="24"/>
          <w:szCs w:val="24"/>
        </w:rPr>
        <w:t>Triggering receptor expressed on myeloid cells 1</w:t>
      </w:r>
      <w:r>
        <w:rPr>
          <w:rFonts w:ascii="Times New Roman" w:hAnsi="Times New Roman" w:cs="Times New Roman"/>
          <w:sz w:val="24"/>
          <w:szCs w:val="24"/>
        </w:rPr>
        <w:t>, microvascular damage, inflammation</w:t>
      </w:r>
    </w:p>
    <w:sectPr w:rsidR="00C56C19" w:rsidRPr="0056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FE1"/>
    <w:multiLevelType w:val="hybridMultilevel"/>
    <w:tmpl w:val="749C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5FEC"/>
    <w:multiLevelType w:val="hybridMultilevel"/>
    <w:tmpl w:val="A0D6A2D2"/>
    <w:lvl w:ilvl="0" w:tplc="0FD25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4844"/>
    <w:multiLevelType w:val="hybridMultilevel"/>
    <w:tmpl w:val="FC30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7FB5"/>
    <w:multiLevelType w:val="hybridMultilevel"/>
    <w:tmpl w:val="F558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D2"/>
    <w:rsid w:val="0007768D"/>
    <w:rsid w:val="001C32BC"/>
    <w:rsid w:val="001E65E6"/>
    <w:rsid w:val="001F2BEC"/>
    <w:rsid w:val="003004E1"/>
    <w:rsid w:val="0044304C"/>
    <w:rsid w:val="0056069D"/>
    <w:rsid w:val="005931EC"/>
    <w:rsid w:val="00977B32"/>
    <w:rsid w:val="00C56C19"/>
    <w:rsid w:val="00C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D15E"/>
  <w15:chartTrackingRefBased/>
  <w15:docId w15:val="{AB8E4732-1B79-4B37-AE51-932DAC3A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3004E1"/>
  </w:style>
  <w:style w:type="character" w:styleId="CommentReference">
    <w:name w:val="annotation reference"/>
    <w:basedOn w:val="DefaultParagraphFont"/>
    <w:uiPriority w:val="99"/>
    <w:semiHidden/>
    <w:unhideWhenUsed/>
    <w:rsid w:val="00C5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 Andam-Akorful</dc:creator>
  <cp:keywords/>
  <dc:description/>
  <cp:lastModifiedBy>Amma Andam-Akorful</cp:lastModifiedBy>
  <cp:revision>7</cp:revision>
  <dcterms:created xsi:type="dcterms:W3CDTF">2021-03-15T07:57:00Z</dcterms:created>
  <dcterms:modified xsi:type="dcterms:W3CDTF">2021-03-16T12:54:00Z</dcterms:modified>
</cp:coreProperties>
</file>