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93DB" w14:textId="30797A23" w:rsidR="001B5F16" w:rsidRPr="001B5F16" w:rsidRDefault="001B5F16" w:rsidP="001B5F16">
      <w:pPr>
        <w:spacing w:line="36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1B5F16">
        <w:rPr>
          <w:rFonts w:cs="Times New Roman"/>
          <w:b/>
          <w:sz w:val="28"/>
          <w:szCs w:val="28"/>
        </w:rPr>
        <w:t xml:space="preserve">Molecular </w:t>
      </w:r>
      <w:r w:rsidR="00653C15">
        <w:rPr>
          <w:rFonts w:cs="Times New Roman"/>
          <w:b/>
          <w:sz w:val="28"/>
          <w:szCs w:val="28"/>
        </w:rPr>
        <w:t xml:space="preserve">basis for the transfer of large toxin plasmids in </w:t>
      </w:r>
      <w:r w:rsidR="00653C15" w:rsidRPr="00653C15">
        <w:rPr>
          <w:rFonts w:cs="Times New Roman"/>
          <w:b/>
          <w:i/>
          <w:sz w:val="28"/>
          <w:szCs w:val="28"/>
        </w:rPr>
        <w:t>Clostridium perfringens</w:t>
      </w:r>
    </w:p>
    <w:p w14:paraId="6A61EC42" w14:textId="77777777" w:rsidR="001B5F16" w:rsidRPr="001B5F16" w:rsidRDefault="001B5F16" w:rsidP="001B5F16">
      <w:pPr>
        <w:spacing w:line="360" w:lineRule="auto"/>
        <w:jc w:val="center"/>
        <w:outlineLvl w:val="0"/>
        <w:rPr>
          <w:rFonts w:cs="Times New Roman"/>
          <w:b/>
          <w:sz w:val="28"/>
          <w:szCs w:val="28"/>
        </w:rPr>
      </w:pPr>
    </w:p>
    <w:p w14:paraId="49B1868E" w14:textId="38DBCE37" w:rsidR="001B5F16" w:rsidRDefault="001B5F16" w:rsidP="00653C15">
      <w:pPr>
        <w:pStyle w:val="BodyText"/>
        <w:spacing w:before="0" w:line="360" w:lineRule="auto"/>
        <w:rPr>
          <w:rFonts w:eastAsia="MS Mincho"/>
          <w:strike w:val="0"/>
          <w:kern w:val="0"/>
          <w:sz w:val="24"/>
          <w:szCs w:val="24"/>
          <w:vertAlign w:val="superscript"/>
          <w:lang w:eastAsia="en-US"/>
        </w:rPr>
      </w:pPr>
      <w:r w:rsidRPr="001B5F16">
        <w:rPr>
          <w:rFonts w:eastAsia="Batang"/>
          <w:strike w:val="0"/>
          <w:sz w:val="24"/>
          <w:szCs w:val="24"/>
          <w:lang w:eastAsia="ko-KR"/>
        </w:rPr>
        <w:t>Daouda A.K. Traore</w:t>
      </w:r>
      <w:r w:rsidR="00450201" w:rsidRPr="00450201">
        <w:rPr>
          <w:rFonts w:eastAsia="Batang"/>
          <w:strike w:val="0"/>
          <w:sz w:val="24"/>
          <w:szCs w:val="24"/>
          <w:vertAlign w:val="superscript"/>
          <w:lang w:eastAsia="ko-KR"/>
        </w:rPr>
        <w:t>1,2,3</w:t>
      </w:r>
    </w:p>
    <w:p w14:paraId="3A83C29D" w14:textId="77777777" w:rsidR="001B5F16" w:rsidRPr="001B5F16" w:rsidRDefault="001B5F16" w:rsidP="001B5F16">
      <w:pPr>
        <w:pStyle w:val="BodyText"/>
        <w:spacing w:before="0" w:line="360" w:lineRule="auto"/>
        <w:jc w:val="both"/>
        <w:rPr>
          <w:rFonts w:eastAsia="Batang"/>
          <w:strike w:val="0"/>
          <w:sz w:val="24"/>
          <w:szCs w:val="24"/>
          <w:lang w:eastAsia="ko-KR"/>
        </w:rPr>
      </w:pPr>
    </w:p>
    <w:p w14:paraId="2A0160F4" w14:textId="0F065330" w:rsidR="00831661" w:rsidRPr="00831661" w:rsidRDefault="00831661" w:rsidP="00831661">
      <w:pPr>
        <w:pStyle w:val="ListParagraph"/>
        <w:numPr>
          <w:ilvl w:val="0"/>
          <w:numId w:val="1"/>
        </w:numPr>
        <w:spacing w:line="276" w:lineRule="auto"/>
        <w:rPr>
          <w:rFonts w:eastAsia="MS Mincho" w:cs="Times New Roman"/>
          <w:i/>
        </w:rPr>
      </w:pPr>
      <w:r w:rsidRPr="00831661">
        <w:rPr>
          <w:rFonts w:eastAsia="MS Mincho" w:cs="Times New Roman"/>
          <w:i/>
        </w:rPr>
        <w:t>School of Life Sciences, Keele University (UK)</w:t>
      </w:r>
    </w:p>
    <w:p w14:paraId="141A38A6" w14:textId="3E114D55" w:rsidR="001916D7" w:rsidRPr="00406725" w:rsidRDefault="00653C15" w:rsidP="00406725">
      <w:pPr>
        <w:pStyle w:val="ListParagraph"/>
        <w:numPr>
          <w:ilvl w:val="0"/>
          <w:numId w:val="1"/>
        </w:numPr>
        <w:spacing w:line="276" w:lineRule="auto"/>
        <w:rPr>
          <w:rFonts w:eastAsia="MS Mincho" w:cs="Times New Roman"/>
          <w:i/>
        </w:rPr>
      </w:pPr>
      <w:r w:rsidRPr="00406725">
        <w:rPr>
          <w:rFonts w:eastAsia="MS Mincho" w:cs="Times New Roman"/>
          <w:i/>
        </w:rPr>
        <w:t xml:space="preserve">Life Science Group, </w:t>
      </w:r>
      <w:proofErr w:type="spellStart"/>
      <w:r w:rsidRPr="00406725">
        <w:rPr>
          <w:rFonts w:eastAsia="MS Mincho" w:cs="Times New Roman"/>
          <w:i/>
        </w:rPr>
        <w:t>Institut</w:t>
      </w:r>
      <w:proofErr w:type="spellEnd"/>
      <w:r w:rsidRPr="00406725">
        <w:rPr>
          <w:rFonts w:eastAsia="MS Mincho" w:cs="Times New Roman"/>
          <w:i/>
        </w:rPr>
        <w:t xml:space="preserve"> Laue-Langevin </w:t>
      </w:r>
      <w:r w:rsidR="001916D7" w:rsidRPr="00406725">
        <w:rPr>
          <w:rFonts w:eastAsia="MS Mincho" w:cs="Times New Roman"/>
          <w:i/>
        </w:rPr>
        <w:t>(Grenoble, France)</w:t>
      </w:r>
    </w:p>
    <w:p w14:paraId="5D1B6554" w14:textId="7DDB089A" w:rsidR="001B5F16" w:rsidRPr="00406725" w:rsidRDefault="00831661" w:rsidP="00406725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Batang" w:cs="Times New Roman"/>
          <w:i/>
          <w:iCs/>
        </w:rPr>
      </w:pPr>
      <w:proofErr w:type="spellStart"/>
      <w:r w:rsidRPr="00406725">
        <w:rPr>
          <w:rFonts w:eastAsia="Batang" w:cs="Times New Roman"/>
          <w:i/>
          <w:iCs/>
        </w:rPr>
        <w:t>Bio</w:t>
      </w:r>
      <w:r w:rsidR="00406725">
        <w:rPr>
          <w:rFonts w:eastAsia="Batang" w:cs="Times New Roman"/>
          <w:i/>
          <w:iCs/>
        </w:rPr>
        <w:t>S</w:t>
      </w:r>
      <w:r w:rsidRPr="00406725">
        <w:rPr>
          <w:rFonts w:eastAsia="Batang" w:cs="Times New Roman"/>
          <w:i/>
          <w:iCs/>
        </w:rPr>
        <w:t>truct</w:t>
      </w:r>
      <w:proofErr w:type="spellEnd"/>
      <w:r w:rsidRPr="00406725">
        <w:rPr>
          <w:rFonts w:eastAsia="Batang" w:cs="Times New Roman"/>
          <w:i/>
          <w:iCs/>
        </w:rPr>
        <w:t>-Africa</w:t>
      </w:r>
    </w:p>
    <w:p w14:paraId="651C303B" w14:textId="77777777" w:rsidR="0073490F" w:rsidRDefault="0073490F" w:rsidP="001B5F16">
      <w:pPr>
        <w:spacing w:line="360" w:lineRule="auto"/>
        <w:rPr>
          <w:rFonts w:eastAsia="Batang" w:cs="Times New Roman"/>
          <w:iCs/>
        </w:rPr>
      </w:pPr>
    </w:p>
    <w:p w14:paraId="0DE65C29" w14:textId="37D351A5" w:rsidR="0073490F" w:rsidRDefault="001B5F16" w:rsidP="0073490F">
      <w:pPr>
        <w:spacing w:line="360" w:lineRule="auto"/>
        <w:jc w:val="both"/>
        <w:rPr>
          <w:rFonts w:eastAsia="Batang" w:cs="Times New Roman"/>
          <w:iCs/>
        </w:rPr>
      </w:pPr>
      <w:r w:rsidRPr="001B5F16">
        <w:rPr>
          <w:rFonts w:eastAsia="Batang" w:cs="Times New Roman"/>
          <w:iCs/>
        </w:rPr>
        <w:t xml:space="preserve">The transfer of large toxin and antibiotic resistance </w:t>
      </w:r>
      <w:r w:rsidR="001916D7">
        <w:rPr>
          <w:rFonts w:eastAsia="Batang" w:cs="Times New Roman"/>
          <w:iCs/>
        </w:rPr>
        <w:t>genes</w:t>
      </w:r>
      <w:r w:rsidRPr="001B5F16">
        <w:rPr>
          <w:rFonts w:eastAsia="Batang" w:cs="Times New Roman"/>
          <w:iCs/>
        </w:rPr>
        <w:t xml:space="preserve"> in </w:t>
      </w:r>
      <w:r w:rsidR="001916D7">
        <w:rPr>
          <w:rFonts w:eastAsia="Batang" w:cs="Times New Roman"/>
          <w:iCs/>
        </w:rPr>
        <w:t xml:space="preserve">the pathogenic bacteria </w:t>
      </w:r>
      <w:r w:rsidRPr="001B5F16">
        <w:rPr>
          <w:rFonts w:eastAsia="Batang" w:cs="Times New Roman"/>
          <w:i/>
          <w:iCs/>
        </w:rPr>
        <w:t>Clostridium perfringens</w:t>
      </w:r>
      <w:r w:rsidRPr="001B5F16">
        <w:rPr>
          <w:rFonts w:eastAsia="Batang" w:cs="Times New Roman"/>
          <w:iCs/>
        </w:rPr>
        <w:t xml:space="preserve"> is mediated by the </w:t>
      </w:r>
      <w:proofErr w:type="spellStart"/>
      <w:r w:rsidRPr="001B5F16">
        <w:rPr>
          <w:rFonts w:eastAsia="Batang" w:cs="Times New Roman"/>
          <w:i/>
          <w:iCs/>
        </w:rPr>
        <w:t>tcp</w:t>
      </w:r>
      <w:proofErr w:type="spellEnd"/>
      <w:r w:rsidRPr="001B5F16">
        <w:rPr>
          <w:rFonts w:eastAsia="Batang" w:cs="Times New Roman"/>
          <w:iCs/>
        </w:rPr>
        <w:t xml:space="preserve"> conjugation locus. Functional genetic analysis of the </w:t>
      </w:r>
      <w:proofErr w:type="spellStart"/>
      <w:r w:rsidRPr="001B5F16">
        <w:rPr>
          <w:rFonts w:eastAsia="Batang" w:cs="Times New Roman"/>
          <w:i/>
          <w:iCs/>
        </w:rPr>
        <w:t>tcp</w:t>
      </w:r>
      <w:proofErr w:type="spellEnd"/>
      <w:r w:rsidRPr="001B5F16">
        <w:rPr>
          <w:rFonts w:eastAsia="Batang" w:cs="Times New Roman"/>
          <w:iCs/>
        </w:rPr>
        <w:t xml:space="preserve"> locus of the paradigm plasmid pCW3 has revealed that its gene products assemble into a multi-protein complex that distantly resembles a type 4 secretion system (T4SS). </w:t>
      </w:r>
    </w:p>
    <w:p w14:paraId="3DA50AB5" w14:textId="7F988928" w:rsidR="001916D7" w:rsidRDefault="001916D7" w:rsidP="0073490F">
      <w:pPr>
        <w:spacing w:line="360" w:lineRule="auto"/>
        <w:jc w:val="both"/>
        <w:rPr>
          <w:rFonts w:eastAsia="Batang" w:cs="Times New Roman"/>
          <w:iCs/>
        </w:rPr>
      </w:pPr>
    </w:p>
    <w:p w14:paraId="19D2C7B5" w14:textId="7E7C0452" w:rsidR="001916D7" w:rsidRDefault="001916D7" w:rsidP="0073490F">
      <w:pPr>
        <w:spacing w:line="360" w:lineRule="auto"/>
        <w:jc w:val="both"/>
        <w:rPr>
          <w:rFonts w:eastAsia="Batang" w:cs="Times New Roman"/>
          <w:iCs/>
        </w:rPr>
      </w:pPr>
      <w:r>
        <w:rPr>
          <w:rFonts w:eastAsia="Batang" w:cs="Times New Roman"/>
          <w:iCs/>
        </w:rPr>
        <w:t>Here, I will provide a brief summary of our current understanding of the DNA system.</w:t>
      </w:r>
      <w:r w:rsidR="00406725">
        <w:rPr>
          <w:rFonts w:eastAsia="Batang" w:cs="Times New Roman"/>
          <w:iCs/>
        </w:rPr>
        <w:t xml:space="preserve">, </w:t>
      </w:r>
      <w:r>
        <w:rPr>
          <w:rFonts w:eastAsia="Batang" w:cs="Times New Roman"/>
          <w:iCs/>
        </w:rPr>
        <w:t>knowledge</w:t>
      </w:r>
      <w:r w:rsidR="00406725">
        <w:rPr>
          <w:rFonts w:eastAsia="Batang" w:cs="Times New Roman"/>
          <w:iCs/>
        </w:rPr>
        <w:t xml:space="preserve"> that</w:t>
      </w:r>
      <w:r>
        <w:rPr>
          <w:rFonts w:eastAsia="Batang" w:cs="Times New Roman"/>
          <w:iCs/>
        </w:rPr>
        <w:t xml:space="preserve"> was built upon a combination of structural biology studies and functional microbial genetics.</w:t>
      </w:r>
    </w:p>
    <w:p w14:paraId="6A981FE2" w14:textId="77777777" w:rsidR="00D81E15" w:rsidRPr="001B5F16" w:rsidRDefault="00450201" w:rsidP="0073490F">
      <w:pPr>
        <w:jc w:val="both"/>
        <w:rPr>
          <w:rFonts w:cs="Times New Roman"/>
          <w:b/>
        </w:rPr>
      </w:pPr>
      <w:bookmarkStart w:id="0" w:name="_GoBack"/>
      <w:bookmarkEnd w:id="0"/>
    </w:p>
    <w:sectPr w:rsidR="00D81E15" w:rsidRPr="001B5F16" w:rsidSect="00AB23F6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8CA"/>
    <w:multiLevelType w:val="hybridMultilevel"/>
    <w:tmpl w:val="2DBA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16"/>
    <w:rsid w:val="00020B4E"/>
    <w:rsid w:val="00137E64"/>
    <w:rsid w:val="0018734D"/>
    <w:rsid w:val="001916D7"/>
    <w:rsid w:val="001B5F16"/>
    <w:rsid w:val="00323067"/>
    <w:rsid w:val="003533C2"/>
    <w:rsid w:val="003955AC"/>
    <w:rsid w:val="00406725"/>
    <w:rsid w:val="00450201"/>
    <w:rsid w:val="004F4401"/>
    <w:rsid w:val="0061570E"/>
    <w:rsid w:val="00653C15"/>
    <w:rsid w:val="0073490F"/>
    <w:rsid w:val="00831661"/>
    <w:rsid w:val="00876457"/>
    <w:rsid w:val="008A1CB3"/>
    <w:rsid w:val="008A5C1F"/>
    <w:rsid w:val="008D4A35"/>
    <w:rsid w:val="008F4404"/>
    <w:rsid w:val="00A9175C"/>
    <w:rsid w:val="00B81413"/>
    <w:rsid w:val="00C17778"/>
    <w:rsid w:val="00CA72B7"/>
    <w:rsid w:val="00CB34D1"/>
    <w:rsid w:val="00CE4C3D"/>
    <w:rsid w:val="00D632AC"/>
    <w:rsid w:val="00D8252B"/>
    <w:rsid w:val="00DF62A5"/>
    <w:rsid w:val="00F00C22"/>
    <w:rsid w:val="00F2231D"/>
    <w:rsid w:val="00F5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31E5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5F16"/>
    <w:rPr>
      <w:rFonts w:ascii="Times New Roman" w:eastAsiaTheme="minorEastAsia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5F16"/>
    <w:pPr>
      <w:widowControl w:val="0"/>
      <w:adjustRightInd w:val="0"/>
      <w:snapToGrid w:val="0"/>
      <w:spacing w:before="120" w:line="320" w:lineRule="exact"/>
      <w:jc w:val="center"/>
    </w:pPr>
    <w:rPr>
      <w:rFonts w:eastAsia="SimSun" w:cs="Times New Roman"/>
      <w:strike/>
      <w:color w:val="000000"/>
      <w:kern w:val="2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1B5F16"/>
    <w:rPr>
      <w:rFonts w:ascii="Times New Roman" w:eastAsia="SimSun" w:hAnsi="Times New Roman" w:cs="Times New Roman"/>
      <w:strike/>
      <w:color w:val="000000"/>
      <w:kern w:val="2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31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 Traore</dc:creator>
  <cp:keywords/>
  <dc:description/>
  <cp:lastModifiedBy>Daouda TRAORE</cp:lastModifiedBy>
  <cp:revision>3</cp:revision>
  <dcterms:created xsi:type="dcterms:W3CDTF">2021-03-16T09:42:00Z</dcterms:created>
  <dcterms:modified xsi:type="dcterms:W3CDTF">2021-03-16T09:48:00Z</dcterms:modified>
</cp:coreProperties>
</file>