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0FF1" w14:textId="4D5C4C5A" w:rsidR="00D03E78" w:rsidRPr="001C39EE" w:rsidRDefault="00EF29CD" w:rsidP="001C39EE">
      <w:r w:rsidRPr="00C92A5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D0BC800" wp14:editId="04203082">
                <wp:simplePos x="0" y="0"/>
                <wp:positionH relativeFrom="column">
                  <wp:posOffset>209550</wp:posOffset>
                </wp:positionH>
                <wp:positionV relativeFrom="paragraph">
                  <wp:posOffset>104775</wp:posOffset>
                </wp:positionV>
                <wp:extent cx="9568815" cy="1143000"/>
                <wp:effectExtent l="76200" t="57150" r="70485" b="9525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881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D1697" w14:textId="1C56C273" w:rsidR="0008709E" w:rsidRPr="008F1EB3" w:rsidRDefault="0008709E" w:rsidP="00345027">
                            <w:pPr>
                              <w:jc w:val="center"/>
                              <w:rPr>
                                <w:rFonts w:ascii="Vivaldi" w:hAnsi="Vivaldi"/>
                                <w:sz w:val="44"/>
                                <w:szCs w:val="44"/>
                              </w:rPr>
                            </w:pPr>
                            <w:r w:rsidRPr="008F1EB3">
                              <w:rPr>
                                <w:rFonts w:ascii="Vivaldi" w:hAnsi="Vivaldi"/>
                                <w:sz w:val="44"/>
                                <w:szCs w:val="44"/>
                              </w:rPr>
                              <w:t>Warm inflation and Swampland conjecture</w:t>
                            </w:r>
                          </w:p>
                          <w:p w14:paraId="21A854AC" w14:textId="078DDEFC" w:rsidR="0008709E" w:rsidRPr="008F1EB3" w:rsidRDefault="0008709E" w:rsidP="0008709E">
                            <w:pPr>
                              <w:jc w:val="center"/>
                              <w:rPr>
                                <w:rFonts w:ascii="Vivaldi" w:hAnsi="Vivaldi"/>
                                <w:sz w:val="44"/>
                                <w:szCs w:val="44"/>
                              </w:rPr>
                            </w:pPr>
                            <w:r w:rsidRPr="008F1EB3">
                              <w:rPr>
                                <w:rFonts w:ascii="Vivaldi" w:hAnsi="Vivaldi"/>
                                <w:sz w:val="44"/>
                                <w:szCs w:val="44"/>
                              </w:rPr>
                              <w:t>Haidar Sheikhahmadi</w:t>
                            </w:r>
                          </w:p>
                          <w:p w14:paraId="0125E450" w14:textId="0630B709" w:rsidR="0008709E" w:rsidRPr="008F1EB3" w:rsidRDefault="0008709E" w:rsidP="0008709E">
                            <w:pPr>
                              <w:jc w:val="center"/>
                              <w:rPr>
                                <w:rFonts w:ascii="Vivaldi" w:hAnsi="Vivaldi"/>
                                <w:sz w:val="44"/>
                                <w:szCs w:val="44"/>
                              </w:rPr>
                            </w:pPr>
                            <w:r w:rsidRPr="008F1EB3">
                              <w:rPr>
                                <w:rFonts w:ascii="Vivaldi" w:hAnsi="Vivaldi"/>
                                <w:sz w:val="44"/>
                                <w:szCs w:val="44"/>
                              </w:rPr>
                              <w:t>h.sh.ahmadi@gmail.com</w:t>
                            </w:r>
                            <w:r w:rsidR="00345027" w:rsidRPr="0034502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BC800" id="Rectangle 125" o:spid="_x0000_s1026" style="position:absolute;margin-left:16.5pt;margin-top:8.25pt;width:753.45pt;height:90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" fillcolor="#4a4aa2 [3204]" strokecolor="white [3201]" strokeweight="3pt">
                <v:shadow on="t" color="black" opacity="24903f" origin=",.5" offset="0,.55556mm"/>
                <v:textbox>
                  <w:txbxContent>
                    <w:p w14:paraId="360D1697" w14:textId="1C56C273" w:rsidR="0008709E" w:rsidRPr="008F1EB3" w:rsidRDefault="0008709E" w:rsidP="00345027">
                      <w:pPr>
                        <w:jc w:val="center"/>
                        <w:rPr>
                          <w:rFonts w:ascii="Vivaldi" w:hAnsi="Vivaldi"/>
                          <w:sz w:val="44"/>
                          <w:szCs w:val="44"/>
                        </w:rPr>
                      </w:pPr>
                      <w:r w:rsidRPr="008F1EB3">
                        <w:rPr>
                          <w:rFonts w:ascii="Vivaldi" w:hAnsi="Vivaldi"/>
                          <w:sz w:val="44"/>
                          <w:szCs w:val="44"/>
                        </w:rPr>
                        <w:t>Warm inflation and Swampland conjecture</w:t>
                      </w:r>
                    </w:p>
                    <w:p w14:paraId="21A854AC" w14:textId="078DDEFC" w:rsidR="0008709E" w:rsidRPr="008F1EB3" w:rsidRDefault="0008709E" w:rsidP="0008709E">
                      <w:pPr>
                        <w:jc w:val="center"/>
                        <w:rPr>
                          <w:rFonts w:ascii="Vivaldi" w:hAnsi="Vivaldi"/>
                          <w:sz w:val="44"/>
                          <w:szCs w:val="44"/>
                        </w:rPr>
                      </w:pPr>
                      <w:r w:rsidRPr="008F1EB3">
                        <w:rPr>
                          <w:rFonts w:ascii="Vivaldi" w:hAnsi="Vivaldi"/>
                          <w:sz w:val="44"/>
                          <w:szCs w:val="44"/>
                        </w:rPr>
                        <w:t>Haidar Sheikhahmadi</w:t>
                      </w:r>
                    </w:p>
                    <w:p w14:paraId="0125E450" w14:textId="0630B709" w:rsidR="0008709E" w:rsidRPr="008F1EB3" w:rsidRDefault="0008709E" w:rsidP="0008709E">
                      <w:pPr>
                        <w:jc w:val="center"/>
                        <w:rPr>
                          <w:rFonts w:ascii="Vivaldi" w:hAnsi="Vivaldi"/>
                          <w:sz w:val="44"/>
                          <w:szCs w:val="44"/>
                        </w:rPr>
                      </w:pPr>
                      <w:r w:rsidRPr="008F1EB3">
                        <w:rPr>
                          <w:rFonts w:ascii="Vivaldi" w:hAnsi="Vivaldi"/>
                          <w:sz w:val="44"/>
                          <w:szCs w:val="44"/>
                        </w:rPr>
                        <w:t>h.sh.ahmadi@gmail.com</w:t>
                      </w:r>
                      <w:r w:rsidR="00345027" w:rsidRPr="0034502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92A5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39F95BD" wp14:editId="3F0210D8">
                <wp:simplePos x="0" y="0"/>
                <wp:positionH relativeFrom="column">
                  <wp:posOffset>171450</wp:posOffset>
                </wp:positionH>
                <wp:positionV relativeFrom="paragraph">
                  <wp:posOffset>1257300</wp:posOffset>
                </wp:positionV>
                <wp:extent cx="4088765" cy="11439525"/>
                <wp:effectExtent l="76200" t="57150" r="83185" b="104775"/>
                <wp:wrapSquare wrapText="bothSides"/>
                <wp:docPr id="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765" cy="11439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3C2C7" w14:textId="44828E87" w:rsidR="008130D8" w:rsidRDefault="008130D8" w:rsidP="00813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95BD" id="Rectangle 123" o:spid="_x0000_s1027" style="position:absolute;margin-left:13.5pt;margin-top:99pt;width:321.95pt;height:900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" fillcolor="#99c [3206]" strokecolor="white [3201]" strokeweight="3pt">
                <v:shadow on="t" color="black" opacity="24903f" origin=",.5" offset="0,.55556mm"/>
                <v:textbox>
                  <w:txbxContent>
                    <w:p w14:paraId="6053C2C7" w14:textId="44828E87" w:rsidR="008130D8" w:rsidRDefault="008130D8" w:rsidP="008130D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C92A5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9855DB3" wp14:editId="1EAB5DF4">
                <wp:simplePos x="0" y="0"/>
                <wp:positionH relativeFrom="column">
                  <wp:posOffset>4276725</wp:posOffset>
                </wp:positionH>
                <wp:positionV relativeFrom="paragraph">
                  <wp:posOffset>4591050</wp:posOffset>
                </wp:positionV>
                <wp:extent cx="5501640" cy="8058150"/>
                <wp:effectExtent l="0" t="0" r="3810" b="0"/>
                <wp:wrapSquare wrapText="bothSides"/>
                <wp:docPr id="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805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908CF4" w14:textId="3132787B" w:rsidR="003E4062" w:rsidRDefault="003E4062" w:rsidP="003E40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55DB3" id="Rectangle 124" o:spid="_x0000_s1028" style="position:absolute;margin-left:336.75pt;margin-top:361.5pt;width:433.2pt;height:634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" fillcolor="#4a4aa2 [3204]" stroked="f">
                <v:textbox>
                  <w:txbxContent>
                    <w:p w14:paraId="7F908CF4" w14:textId="3132787B" w:rsidR="003E4062" w:rsidRDefault="003E4062" w:rsidP="003E406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8257C" wp14:editId="06C3B7C1">
                <wp:simplePos x="0" y="0"/>
                <wp:positionH relativeFrom="column">
                  <wp:posOffset>4467225</wp:posOffset>
                </wp:positionH>
                <wp:positionV relativeFrom="paragraph">
                  <wp:posOffset>11620500</wp:posOffset>
                </wp:positionV>
                <wp:extent cx="5181600" cy="91440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7E630" w14:textId="77777777" w:rsidR="00893200" w:rsidRDefault="003E4062" w:rsidP="003E406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For details and main references see: </w:t>
                            </w:r>
                            <w:proofErr w:type="spellStart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Abolhassan</w:t>
                            </w:r>
                            <w:proofErr w:type="spellEnd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Mohammadi, Tayeb </w:t>
                            </w:r>
                            <w:proofErr w:type="spellStart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Golanbari</w:t>
                            </w:r>
                            <w:proofErr w:type="spellEnd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 w:rsidRPr="003E40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Haidar Sheikhahmadi</w:t>
                            </w:r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Kosar</w:t>
                            </w:r>
                            <w:proofErr w:type="spellEnd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Sayar</w:t>
                            </w:r>
                            <w:proofErr w:type="spellEnd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Lila </w:t>
                            </w:r>
                            <w:proofErr w:type="spellStart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Akhtari</w:t>
                            </w:r>
                            <w:proofErr w:type="spellEnd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, M. A. Rasheed, Khaled </w:t>
                            </w:r>
                            <w:proofErr w:type="spellStart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Saaidi</w:t>
                            </w:r>
                            <w:proofErr w:type="spellEnd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“Warm Tachyon Inflation 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Swampland Criteria” </w:t>
                            </w:r>
                            <w:proofErr w:type="gramStart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( Chinese</w:t>
                            </w:r>
                            <w:proofErr w:type="gramEnd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Physics c Vol. 44, No. 9 (2020),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arXiv</w:t>
                            </w:r>
                            <w:proofErr w:type="spellEnd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: 2001.10042 [gr-qc] </w:t>
                            </w:r>
                          </w:p>
                          <w:p w14:paraId="5B57B792" w14:textId="73693DE1" w:rsidR="003E4062" w:rsidRPr="003E4062" w:rsidRDefault="003E4062" w:rsidP="003E406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doi</w:t>
                            </w:r>
                            <w:proofErr w:type="spellEnd"/>
                            <w:r w:rsidRPr="003E4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: 10.1088/1674-1137/44/9/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F8257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351.75pt;margin-top:915pt;width:408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" fillcolor="#4a4aa2 [3204]" strokecolor="#242450 [1604]" strokeweight="2pt">
                <v:textbox>
                  <w:txbxContent>
                    <w:p w14:paraId="2777E630" w14:textId="77777777" w:rsidR="00893200" w:rsidRDefault="003E4062" w:rsidP="003E406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For details and main references see: </w:t>
                      </w:r>
                      <w:proofErr w:type="spellStart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Abolhassan</w:t>
                      </w:r>
                      <w:proofErr w:type="spellEnd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 Mohammadi, Tayeb </w:t>
                      </w:r>
                      <w:proofErr w:type="spellStart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Golanbari</w:t>
                      </w:r>
                      <w:proofErr w:type="spellEnd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r w:rsidRPr="003E406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Haidar Sheikhahmadi</w:t>
                      </w:r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proofErr w:type="spellStart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Kosar</w:t>
                      </w:r>
                      <w:proofErr w:type="spellEnd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Sayar</w:t>
                      </w:r>
                      <w:proofErr w:type="spellEnd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Lila </w:t>
                      </w:r>
                      <w:proofErr w:type="spellStart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Akhtari</w:t>
                      </w:r>
                      <w:proofErr w:type="spellEnd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, M. A. Rasheed, Khaled </w:t>
                      </w:r>
                      <w:proofErr w:type="spellStart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Saaidi</w:t>
                      </w:r>
                      <w:proofErr w:type="spellEnd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 “Warm Tachyon Inflation and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Swampland Criteria” </w:t>
                      </w:r>
                      <w:proofErr w:type="gramStart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( Chinese</w:t>
                      </w:r>
                      <w:proofErr w:type="gramEnd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 Physics c Vol. 44, No. 9 (2020),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arXiv</w:t>
                      </w:r>
                      <w:proofErr w:type="spellEnd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: 2001.10042 [gr-qc] </w:t>
                      </w:r>
                    </w:p>
                    <w:p w14:paraId="5B57B792" w14:textId="73693DE1" w:rsidR="003E4062" w:rsidRPr="003E4062" w:rsidRDefault="003E4062" w:rsidP="003E406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spellStart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doi</w:t>
                      </w:r>
                      <w:proofErr w:type="spellEnd"/>
                      <w:r w:rsidRPr="003E4062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US"/>
                        </w:rPr>
                        <w:t>: 10.1088/1674-1137/44/9/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062">
        <w:rPr>
          <w:noProof/>
        </w:rPr>
        <w:drawing>
          <wp:anchor distT="0" distB="0" distL="114300" distR="114300" simplePos="0" relativeHeight="251664384" behindDoc="0" locked="0" layoutInCell="1" allowOverlap="1" wp14:anchorId="0563667C" wp14:editId="55FDDA5F">
            <wp:simplePos x="0" y="0"/>
            <wp:positionH relativeFrom="column">
              <wp:posOffset>5372100</wp:posOffset>
            </wp:positionH>
            <wp:positionV relativeFrom="paragraph">
              <wp:posOffset>9246870</wp:posOffset>
            </wp:positionV>
            <wp:extent cx="3295650" cy="2288842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8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28E26D7" wp14:editId="25AA702A">
                <wp:simplePos x="0" y="0"/>
                <wp:positionH relativeFrom="column">
                  <wp:posOffset>276225</wp:posOffset>
                </wp:positionH>
                <wp:positionV relativeFrom="paragraph">
                  <wp:posOffset>7048500</wp:posOffset>
                </wp:positionV>
                <wp:extent cx="3971925" cy="1404620"/>
                <wp:effectExtent l="57150" t="19050" r="85725" b="952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55CBE" w14:textId="70933B10" w:rsidR="00B16932" w:rsidRDefault="00B16932" w:rsidP="00B1693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6932">
                              <w:rPr>
                                <w:color w:val="FFFFFF" w:themeColor="background1"/>
                              </w:rPr>
                              <w:t>The tachyonic Klein-Gordon field equation reads</w:t>
                            </w:r>
                          </w:p>
                          <w:p w14:paraId="5B4DD6E3" w14:textId="55C95F5A" w:rsidR="00AE0578" w:rsidRPr="00B16932" w:rsidRDefault="00EF29CD" w:rsidP="00AE05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247B">
                              <w:rPr>
                                <w:position w:val="-28"/>
                              </w:rPr>
                              <w:object w:dxaOrig="2460" w:dyaOrig="700" w14:anchorId="3AE7ED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4" type="#_x0000_t75" style="width:154.25pt;height:44.2pt">
                                  <v:imagedata r:id="rId7" o:title=""/>
                                </v:shape>
                                <o:OLEObject Type="Embed" ProgID="Equation.DSMT4" ShapeID="_x0000_i1034" DrawAspect="Content" ObjectID="_1687282425" r:id="rId8"/>
                              </w:object>
                            </w:r>
                          </w:p>
                          <w:p w14:paraId="31738E63" w14:textId="5D561BE4" w:rsidR="00B16932" w:rsidRDefault="00B16932" w:rsidP="00B16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E26D7" id="Text Box 2" o:spid="_x0000_s1030" type="#_x0000_t202" style="position:absolute;margin-left:21.75pt;margin-top:555pt;width:312.7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" fillcolor="#252552 [1636]" strokecolor="#464699 [3044]">
                <v:fill color2="#454597 [3012]" rotate="t" angle="180" colors="0 #2a2a81;52429f #3b3baa;1 #3939ad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14:paraId="00755CBE" w14:textId="70933B10" w:rsidR="00B16932" w:rsidRDefault="00B16932" w:rsidP="00B16932">
                      <w:pPr>
                        <w:rPr>
                          <w:color w:val="FFFFFF" w:themeColor="background1"/>
                        </w:rPr>
                      </w:pPr>
                      <w:r w:rsidRPr="00B16932">
                        <w:rPr>
                          <w:color w:val="FFFFFF" w:themeColor="background1"/>
                        </w:rPr>
                        <w:t>The tachyonic Klein-Gordon field equation reads</w:t>
                      </w:r>
                    </w:p>
                    <w:p w14:paraId="5B4DD6E3" w14:textId="55C95F5A" w:rsidR="00AE0578" w:rsidRPr="00B16932" w:rsidRDefault="00EF29CD" w:rsidP="00AE057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247B">
                        <w:rPr>
                          <w:position w:val="-28"/>
                        </w:rPr>
                        <w:object w:dxaOrig="2460" w:dyaOrig="700" w14:anchorId="3AE7ED82">
                          <v:shape id="_x0000_i1034" type="#_x0000_t75" style="width:154.25pt;height:44.2pt">
                            <v:imagedata r:id="rId7" o:title=""/>
                          </v:shape>
                          <o:OLEObject Type="Embed" ProgID="Equation.DSMT4" ShapeID="_x0000_i1034" DrawAspect="Content" ObjectID="_1687282425" r:id="rId9"/>
                        </w:object>
                      </w:r>
                    </w:p>
                    <w:p w14:paraId="31738E63" w14:textId="5D561BE4" w:rsidR="00B16932" w:rsidRDefault="00B16932" w:rsidP="00B1693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75A3C4" wp14:editId="421BBB79">
                <wp:simplePos x="0" y="0"/>
                <wp:positionH relativeFrom="column">
                  <wp:posOffset>4352925</wp:posOffset>
                </wp:positionH>
                <wp:positionV relativeFrom="paragraph">
                  <wp:posOffset>4648200</wp:posOffset>
                </wp:positionV>
                <wp:extent cx="1790700" cy="140462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4A4AA2"/>
                        </a:solidFill>
                        <a:ln w="25400" cap="flat" cmpd="sng" algn="ctr">
                          <a:solidFill>
                            <a:srgbClr val="4A4AA2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3082FA" w14:textId="5948E1D1" w:rsidR="003B0AD3" w:rsidRPr="003B0AD3" w:rsidRDefault="003B0AD3" w:rsidP="003B0AD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B0AD3">
                              <w:rPr>
                                <w:color w:val="FFFFFF" w:themeColor="background1"/>
                              </w:rPr>
                              <w:t>Swampland conjecture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5A3C4" id="_x0000_s1031" type="#_x0000_t202" style="position:absolute;margin-left:342.75pt;margin-top:366pt;width:1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" fillcolor="#4a4aa2" strokecolor="#343476" strokeweight="2pt">
                <v:textbox style="mso-fit-shape-to-text:t">
                  <w:txbxContent>
                    <w:p w14:paraId="463082FA" w14:textId="5948E1D1" w:rsidR="003B0AD3" w:rsidRPr="003B0AD3" w:rsidRDefault="003B0AD3" w:rsidP="003B0AD3">
                      <w:pPr>
                        <w:rPr>
                          <w:color w:val="FFFFFF" w:themeColor="background1"/>
                        </w:rPr>
                      </w:pPr>
                      <w:r w:rsidRPr="003B0AD3">
                        <w:rPr>
                          <w:color w:val="FFFFFF" w:themeColor="background1"/>
                        </w:rPr>
                        <w:t>Swampland conjecture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3120" behindDoc="0" locked="0" layoutInCell="1" allowOverlap="1" wp14:anchorId="128D7A5C" wp14:editId="538A766F">
                <wp:simplePos x="0" y="0"/>
                <wp:positionH relativeFrom="page">
                  <wp:posOffset>381000</wp:posOffset>
                </wp:positionH>
                <wp:positionV relativeFrom="paragraph">
                  <wp:posOffset>1466850</wp:posOffset>
                </wp:positionV>
                <wp:extent cx="3838575" cy="2638425"/>
                <wp:effectExtent l="0" t="0" r="9525" b="952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638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9AA77" w14:textId="77777777" w:rsidR="003B0AD3" w:rsidRDefault="003B0AD3" w:rsidP="002C1F6E">
                            <w:pPr>
                              <w:pBdr>
                                <w:top w:val="single" w:sz="24" w:space="1" w:color="4A4AA2" w:themeColor="accent1"/>
                                <w:bottom w:val="single" w:sz="24" w:space="8" w:color="4A4AA2" w:themeColor="accent1"/>
                              </w:pBdr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B0AD3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  <w:highlight w:val="darkBlue"/>
                              </w:rPr>
                              <w:t>Abstract: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B5B838" w14:textId="5522B9AB" w:rsidR="002C1F6E" w:rsidRPr="00EF29CD" w:rsidRDefault="002C1F6E" w:rsidP="002C1F6E">
                            <w:pPr>
                              <w:pBdr>
                                <w:top w:val="single" w:sz="24" w:space="1" w:color="4A4AA2" w:themeColor="accent1"/>
                                <w:bottom w:val="single" w:sz="24" w:space="8" w:color="4A4AA2" w:themeColor="accent1"/>
                              </w:pBdr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scenario of tachyon warm inflation is considered in which a tachyonic field plays the </w:t>
                            </w:r>
                            <w:proofErr w:type="spellStart"/>
                            <w:r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inflaton</w:t>
                            </w:r>
                            <w:proofErr w:type="spellEnd"/>
                            <w:r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role and interacts with photonic gas during inflationary </w:t>
                            </w:r>
                            <w:r w:rsidR="008F1EB3"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phase</w:t>
                            </w:r>
                            <w:r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To investigate the concordance of theoretical results with observations besides Planck data one has to consider some </w:t>
                            </w:r>
                            <w:r w:rsidR="002B274F"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extra </w:t>
                            </w:r>
                            <w:r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constraints risen from </w:t>
                            </w:r>
                            <w:r w:rsidR="002B274F"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string field </w:t>
                            </w:r>
                            <w:r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theory. Amongst them one can </w:t>
                            </w:r>
                            <w:r w:rsidR="002B274F"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refer </w:t>
                            </w:r>
                            <w:r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swampland conjecture, which puts a lower and upper constraints on the evolution of the potential and perturbations of </w:t>
                            </w:r>
                            <w:proofErr w:type="spellStart"/>
                            <w:r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inflaton</w:t>
                            </w:r>
                            <w:proofErr w:type="spellEnd"/>
                            <w:r w:rsidRPr="00EF29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7A5C" id="_x0000_s1032" type="#_x0000_t202" style="position:absolute;margin-left:30pt;margin-top:115.5pt;width:302.25pt;height:207.75pt;z-index:2516531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" fillcolor="#4f4f9e [2150]" stroked="f">
                <v:fill color2="#c1c1e0 [1942]" rotate="t" angle="180" colors="0 #50509f;31457f #9c9cce;1 #c2c2e0" focus="100%" type="gradient"/>
                <v:textbox>
                  <w:txbxContent>
                    <w:p w14:paraId="3039AA77" w14:textId="77777777" w:rsidR="003B0AD3" w:rsidRDefault="003B0AD3" w:rsidP="002C1F6E">
                      <w:pPr>
                        <w:pBdr>
                          <w:top w:val="single" w:sz="24" w:space="1" w:color="4A4AA2" w:themeColor="accent1"/>
                          <w:bottom w:val="single" w:sz="24" w:space="8" w:color="4A4AA2" w:themeColor="accent1"/>
                        </w:pBdr>
                        <w:jc w:val="both"/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B0AD3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  <w:highlight w:val="darkBlue"/>
                        </w:rPr>
                        <w:t>Abstract: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B5B838" w14:textId="5522B9AB" w:rsidR="002C1F6E" w:rsidRPr="00EF29CD" w:rsidRDefault="002C1F6E" w:rsidP="002C1F6E">
                      <w:pPr>
                        <w:pBdr>
                          <w:top w:val="single" w:sz="24" w:space="1" w:color="4A4AA2" w:themeColor="accent1"/>
                          <w:bottom w:val="single" w:sz="24" w:space="8" w:color="4A4AA2" w:themeColor="accent1"/>
                        </w:pBdr>
                        <w:jc w:val="both"/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The scenario of tachyon warm inflation is considered in which a tachyonic field plays the </w:t>
                      </w:r>
                      <w:proofErr w:type="spellStart"/>
                      <w:r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inflaton</w:t>
                      </w:r>
                      <w:proofErr w:type="spellEnd"/>
                      <w:r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role and interacts with photonic gas during inflationary </w:t>
                      </w:r>
                      <w:r w:rsidR="008F1EB3"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phase</w:t>
                      </w:r>
                      <w:r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. To investigate the concordance of theoretical results with observations besides Planck data one has to consider some </w:t>
                      </w:r>
                      <w:r w:rsidR="002B274F"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extra </w:t>
                      </w:r>
                      <w:r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constraints risen from </w:t>
                      </w:r>
                      <w:r w:rsidR="002B274F"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string field </w:t>
                      </w:r>
                      <w:r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theory. Amongst them one can </w:t>
                      </w:r>
                      <w:r w:rsidR="002B274F"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refer </w:t>
                      </w:r>
                      <w:r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swampland conjecture, which puts a lower and upper constraints on the evolution of the potential and perturbations of </w:t>
                      </w:r>
                      <w:proofErr w:type="spellStart"/>
                      <w:r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inflaton</w:t>
                      </w:r>
                      <w:proofErr w:type="spellEnd"/>
                      <w:r w:rsidRPr="00EF29CD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5DF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3B20C3" wp14:editId="1D8D4896">
                <wp:simplePos x="0" y="0"/>
                <wp:positionH relativeFrom="column">
                  <wp:posOffset>371475</wp:posOffset>
                </wp:positionH>
                <wp:positionV relativeFrom="paragraph">
                  <wp:posOffset>10441305</wp:posOffset>
                </wp:positionV>
                <wp:extent cx="3876675" cy="1404620"/>
                <wp:effectExtent l="0" t="0" r="28575" b="222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311BD" w14:textId="18BFE5CA" w:rsidR="00E62E10" w:rsidRDefault="00E62E10" w:rsidP="00E62E1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6932">
                              <w:rPr>
                                <w:color w:val="FFFFFF" w:themeColor="background1"/>
                              </w:rPr>
                              <w:t>The</w:t>
                            </w:r>
                            <w:r>
                              <w:rPr>
                                <w:color w:val="FFFFFF" w:themeColor="background1"/>
                              </w:rPr>
                              <w:t>n power spectrum reads</w:t>
                            </w:r>
                          </w:p>
                          <w:p w14:paraId="631C50E1" w14:textId="77E9BD72" w:rsidR="00E62E10" w:rsidRPr="00B16932" w:rsidRDefault="00E62E10" w:rsidP="00E62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247B">
                              <w:rPr>
                                <w:position w:val="-114"/>
                              </w:rPr>
                              <w:object w:dxaOrig="5500" w:dyaOrig="2439" w14:anchorId="2BD7266C">
                                <v:shape id="_x0000_i1026" type="#_x0000_t75" style="width:275pt;height:121.95pt">
                                  <v:imagedata r:id="rId10" o:title=""/>
                                </v:shape>
                                <o:OLEObject Type="Embed" ProgID="Equation.DSMT4" ShapeID="_x0000_i1026" DrawAspect="Content" ObjectID="_1687282421" r:id="rId11"/>
                              </w:object>
                            </w:r>
                          </w:p>
                          <w:p w14:paraId="5057C40B" w14:textId="77777777" w:rsidR="00E62E10" w:rsidRDefault="00E62E10" w:rsidP="00E62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B20C3" id="Text Box 4" o:spid="_x0000_s1033" type="#_x0000_t202" style="position:absolute;margin-left:29.25pt;margin-top:822.15pt;width:305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" fillcolor="#4a4aa2 [3204]" strokecolor="#242450 [1604]" strokeweight="2pt">
                <v:textbox style="mso-fit-shape-to-text:t">
                  <w:txbxContent>
                    <w:p w14:paraId="569311BD" w14:textId="18BFE5CA" w:rsidR="00E62E10" w:rsidRDefault="00E62E10" w:rsidP="00E62E10">
                      <w:pPr>
                        <w:rPr>
                          <w:color w:val="FFFFFF" w:themeColor="background1"/>
                        </w:rPr>
                      </w:pPr>
                      <w:r w:rsidRPr="00B16932">
                        <w:rPr>
                          <w:color w:val="FFFFFF" w:themeColor="background1"/>
                        </w:rPr>
                        <w:t>The</w:t>
                      </w:r>
                      <w:r>
                        <w:rPr>
                          <w:color w:val="FFFFFF" w:themeColor="background1"/>
                        </w:rPr>
                        <w:t>n power spectrum reads</w:t>
                      </w:r>
                    </w:p>
                    <w:p w14:paraId="631C50E1" w14:textId="77E9BD72" w:rsidR="00E62E10" w:rsidRPr="00B16932" w:rsidRDefault="00E62E10" w:rsidP="00E62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247B">
                        <w:rPr>
                          <w:position w:val="-114"/>
                        </w:rPr>
                        <w:object w:dxaOrig="5500" w:dyaOrig="2439" w14:anchorId="2BD7266C">
                          <v:shape id="_x0000_i1026" type="#_x0000_t75" style="width:275pt;height:121.95pt">
                            <v:imagedata r:id="rId10" o:title=""/>
                          </v:shape>
                          <o:OLEObject Type="Embed" ProgID="Equation.DSMT4" ShapeID="_x0000_i1026" DrawAspect="Content" ObjectID="_1687282421" r:id="rId12"/>
                        </w:object>
                      </w:r>
                    </w:p>
                    <w:p w14:paraId="5057C40B" w14:textId="77777777" w:rsidR="00E62E10" w:rsidRDefault="00E62E10" w:rsidP="00E62E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55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58D2EA" wp14:editId="674DC133">
                <wp:simplePos x="0" y="0"/>
                <wp:positionH relativeFrom="column">
                  <wp:posOffset>400050</wp:posOffset>
                </wp:positionH>
                <wp:positionV relativeFrom="paragraph">
                  <wp:posOffset>4152900</wp:posOffset>
                </wp:positionV>
                <wp:extent cx="1219200" cy="140462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07FE4" w14:textId="457CD372" w:rsidR="003B0AD3" w:rsidRDefault="003B0AD3">
                            <w:r>
                              <w:t>The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8D2EA" id="Text Box 2" o:spid="_x0000_s1029" type="#_x0000_t202" style="position:absolute;margin-left:31.5pt;margin-top:327pt;width:9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" fillcolor="#4a4aa2 [3204]" strokecolor="#242450 [1604]" strokeweight="2pt">
                <v:textbox style="mso-fit-shape-to-text:t">
                  <w:txbxContent>
                    <w:p w14:paraId="23007FE4" w14:textId="457CD372" w:rsidR="003B0AD3" w:rsidRDefault="003B0AD3">
                      <w:r>
                        <w:t>The model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027">
        <w:rPr>
          <w:noProof/>
        </w:rPr>
        <w:drawing>
          <wp:anchor distT="0" distB="0" distL="114300" distR="114300" simplePos="0" relativeHeight="251666432" behindDoc="0" locked="0" layoutInCell="1" allowOverlap="1" wp14:anchorId="71DFB33F" wp14:editId="0E58EEB0">
            <wp:simplePos x="0" y="0"/>
            <wp:positionH relativeFrom="column">
              <wp:posOffset>7381875</wp:posOffset>
            </wp:positionH>
            <wp:positionV relativeFrom="paragraph">
              <wp:posOffset>133350</wp:posOffset>
            </wp:positionV>
            <wp:extent cx="2360930" cy="1071077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071077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A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FA101A" wp14:editId="327CDE42">
                <wp:simplePos x="0" y="0"/>
                <wp:positionH relativeFrom="column">
                  <wp:posOffset>4333875</wp:posOffset>
                </wp:positionH>
                <wp:positionV relativeFrom="paragraph">
                  <wp:posOffset>6229350</wp:posOffset>
                </wp:positionV>
                <wp:extent cx="5257800" cy="1404620"/>
                <wp:effectExtent l="0" t="0" r="19050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C97B7" w14:textId="4FBD9FFA" w:rsidR="007324ED" w:rsidRDefault="007324ED" w:rsidP="007324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The distance conjecture: it is an upper bound that confines the scalar field excursion in the field space as   </w:t>
                            </w:r>
                            <w:r w:rsidRPr="0081247B">
                              <w:rPr>
                                <w:position w:val="-10"/>
                              </w:rPr>
                              <w:object w:dxaOrig="1420" w:dyaOrig="320" w14:anchorId="1ABEEE85">
                                <v:shape id="_x0000_i1028" type="#_x0000_t75" style="width:71pt;height:16pt">
                                  <v:imagedata r:id="rId15" o:title=""/>
                                </v:shape>
                                <o:OLEObject Type="Embed" ProgID="Equation.DSMT4" ShapeID="_x0000_i1028" DrawAspect="Content" ObjectID="_1687282422" r:id="rId16"/>
                              </w:object>
                            </w:r>
                          </w:p>
                          <w:p w14:paraId="38AF1D67" w14:textId="2B65B0BA" w:rsidR="007324ED" w:rsidRDefault="003B0AD3" w:rsidP="003B0A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The de Sitter conjecture: it imposes a lower bound on the gradient of the potential stating that slope of a positive potential, V &gt; 0, of the scalar field should satisfy the following bound </w:t>
                            </w:r>
                            <w:r w:rsidRPr="0081247B">
                              <w:rPr>
                                <w:position w:val="-24"/>
                              </w:rPr>
                              <w:object w:dxaOrig="3980" w:dyaOrig="660" w14:anchorId="2A863FE3">
                                <v:shape id="_x0000_i1030" type="#_x0000_t75" style="width:199pt;height:33pt">
                                  <v:imagedata r:id="rId17" o:title=""/>
                                </v:shape>
                                <o:OLEObject Type="Embed" ProgID="Equation.DSMT4" ShapeID="_x0000_i1030" DrawAspect="Content" ObjectID="_1687282423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A101A" id="_x0000_s1032" type="#_x0000_t202" style="position:absolute;margin-left:341.25pt;margin-top:490.5pt;width:41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" fillcolor="#99c [3206]" strokecolor="#3b3b76 [1606]" strokeweight="2pt">
                <v:textbox style="mso-fit-shape-to-text:t">
                  <w:txbxContent>
                    <w:p w14:paraId="621C97B7" w14:textId="4FBD9FFA" w:rsidR="007324ED" w:rsidRDefault="007324ED" w:rsidP="007324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The distance conjecture: it is an upper bound that confines the scalar field excursion in the field space as   </w:t>
                      </w:r>
                      <w:r w:rsidRPr="0081247B">
                        <w:rPr>
                          <w:position w:val="-10"/>
                        </w:rPr>
                        <w:object w:dxaOrig="1420" w:dyaOrig="320" w14:anchorId="1ABEEE85">
                          <v:shape id="_x0000_i1026" type="#_x0000_t75" style="width:71pt;height:16pt">
                            <v:imagedata r:id="rId19" o:title=""/>
                          </v:shape>
                          <o:OLEObject Type="Embed" ProgID="Equation.DSMT4" ShapeID="_x0000_i1026" DrawAspect="Content" ObjectID="_1687282024" r:id="rId20"/>
                        </w:object>
                      </w:r>
                    </w:p>
                    <w:p w14:paraId="38AF1D67" w14:textId="2B65B0BA" w:rsidR="007324ED" w:rsidRDefault="003B0AD3" w:rsidP="003B0A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The de Sitter conjecture: it imposes a lower bound on the gradient of the potential stating that slope of a positive potential, V &gt; 0, of the scalar field should satisfy the following bound </w:t>
                      </w:r>
                      <w:r w:rsidRPr="0081247B">
                        <w:rPr>
                          <w:position w:val="-24"/>
                        </w:rPr>
                        <w:object w:dxaOrig="3980" w:dyaOrig="660" w14:anchorId="2A863FE3">
                          <v:shape id="_x0000_i1028" type="#_x0000_t75" style="width:199pt;height:33pt">
                            <v:imagedata r:id="rId21" o:title=""/>
                          </v:shape>
                          <o:OLEObject Type="Embed" ProgID="Equation.DSMT4" ShapeID="_x0000_i1028" DrawAspect="Content" ObjectID="_1687282025" r:id="rId2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AD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76501" wp14:editId="1D39F0C1">
                <wp:simplePos x="0" y="0"/>
                <wp:positionH relativeFrom="column">
                  <wp:posOffset>4257675</wp:posOffset>
                </wp:positionH>
                <wp:positionV relativeFrom="paragraph">
                  <wp:posOffset>5067300</wp:posOffset>
                </wp:positionV>
                <wp:extent cx="5257800" cy="1404620"/>
                <wp:effectExtent l="57150" t="19050" r="76200" b="939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FD8" w14:textId="4071F44A" w:rsidR="007324ED" w:rsidRDefault="007324ED" w:rsidP="007324ED">
                            <w:pPr>
                              <w:jc w:val="both"/>
                            </w:pPr>
                            <w:r>
                              <w:t>The desire for building a model based on the consistent effective field theory, EFT, which lives on the landscape, requires a mechanism to separate the consistent and in consistent EFTs. The efforts have been resulted in some conjectures in which the swampland criteria are the most recent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76501" id="_x0000_s1033" type="#_x0000_t202" style="position:absolute;margin-left:335.25pt;margin-top:399pt;width:4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" fillcolor="#3c3c79 [1638]" strokecolor="#8c8cc6 [3046]">
                <v:fill color2="#8989c4 [3014]" rotate="t" angle="180" colors="0 #6a6a9c;52429f #8d8dcd;1 #8c8ccf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14:paraId="1AB9EFD8" w14:textId="4071F44A" w:rsidR="007324ED" w:rsidRDefault="007324ED" w:rsidP="007324ED">
                      <w:pPr>
                        <w:jc w:val="both"/>
                      </w:pPr>
                      <w:r>
                        <w:t>The desire for building a model based on the consistent effective field theory, EFT, which lives on the landscape, requires a mechanism to separate the consistent and in consistent EFTs. The efforts have been resulted in some conjectures in which the swampland criteria are the most recent proposal.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A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3D2DD9" wp14:editId="53405581">
                <wp:simplePos x="0" y="0"/>
                <wp:positionH relativeFrom="column">
                  <wp:posOffset>4305300</wp:posOffset>
                </wp:positionH>
                <wp:positionV relativeFrom="paragraph">
                  <wp:posOffset>8001000</wp:posOffset>
                </wp:positionV>
                <wp:extent cx="5257800" cy="1404620"/>
                <wp:effectExtent l="0" t="0" r="1905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192C2" w14:textId="608241FE" w:rsidR="003B0AD3" w:rsidRDefault="003B0AD3" w:rsidP="003B0AD3">
                            <w:pPr>
                              <w:jc w:val="both"/>
                            </w:pPr>
                            <w:r>
                              <w:t xml:space="preserve">One can observe that, both cases of the dissipation coefficient were examined which determined that the first </w:t>
                            </w:r>
                            <w:r w:rsidR="003E4062">
                              <w:t>case, where</w:t>
                            </w:r>
                            <w:r w:rsidR="00803446">
                              <w:t xml:space="preserve"> the dissipation coefficient is a function of only the scalar field, </w:t>
                            </w:r>
                            <w:r>
                              <w:t>could not satisfy even one of the criteria. On the other hand, for the second case, where the dissipation coefficient is a function of both the scalar field and the temperature, the model properly satisfies both swampland criteria.</w:t>
                            </w:r>
                            <w:r w:rsidR="003E4062">
                              <w:t xml:space="preserve"> The following plot explains how </w:t>
                            </w:r>
                            <w:r w:rsidR="00345027">
                              <w:t>swampland conjectures are satisfied in our model.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D2DD9" id="_x0000_s1034" type="#_x0000_t202" style="position:absolute;margin-left:339pt;margin-top:630pt;width:41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" fillcolor="#99c [3206]" strokecolor="#3b3b76 [1606]" strokeweight="2pt">
                <v:textbox style="mso-fit-shape-to-text:t">
                  <w:txbxContent>
                    <w:p w14:paraId="56A192C2" w14:textId="608241FE" w:rsidR="003B0AD3" w:rsidRDefault="003B0AD3" w:rsidP="003B0AD3">
                      <w:pPr>
                        <w:jc w:val="both"/>
                      </w:pPr>
                      <w:r>
                        <w:t xml:space="preserve">One can observe that, both cases of the dissipation coefficient were examined which determined that the first </w:t>
                      </w:r>
                      <w:r w:rsidR="003E4062">
                        <w:t>case, where</w:t>
                      </w:r>
                      <w:r w:rsidR="00803446">
                        <w:t xml:space="preserve"> the dissipation coefficient is a function of only the scalar field, </w:t>
                      </w:r>
                      <w:r>
                        <w:t>could not satisfy even one of the criteria. On the other hand, for the second case, where the dissipation coefficient is a function of both the scalar field and the temperature, the model properly satisfies both swampland criteria.</w:t>
                      </w:r>
                      <w:r w:rsidR="003E4062">
                        <w:t xml:space="preserve"> The following plot explains how </w:t>
                      </w:r>
                      <w:r w:rsidR="00345027">
                        <w:t>swampland conjectures are satisfied in our model.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AD3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C6E330" wp14:editId="258B21B7">
                <wp:simplePos x="0" y="0"/>
                <wp:positionH relativeFrom="column">
                  <wp:posOffset>371475</wp:posOffset>
                </wp:positionH>
                <wp:positionV relativeFrom="paragraph">
                  <wp:posOffset>5934075</wp:posOffset>
                </wp:positionV>
                <wp:extent cx="38862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DF4B6" w14:textId="249E373E" w:rsidR="00193ADC" w:rsidRDefault="00193ADC" w:rsidP="00193ADC">
                            <w:r>
                              <w:t>The energy conservation equations are then modified as</w:t>
                            </w:r>
                          </w:p>
                          <w:p w14:paraId="0FFE7058" w14:textId="2F2894F2" w:rsidR="00193ADC" w:rsidRDefault="00193ADC" w:rsidP="00193ADC"/>
                          <w:p w14:paraId="42E6CB80" w14:textId="0D101BFD" w:rsidR="00193ADC" w:rsidRDefault="00193ADC" w:rsidP="00193ADC">
                            <w:pPr>
                              <w:jc w:val="center"/>
                            </w:pPr>
                            <w:r w:rsidRPr="0081247B">
                              <w:rPr>
                                <w:position w:val="-32"/>
                              </w:rPr>
                              <w:object w:dxaOrig="3220" w:dyaOrig="760" w14:anchorId="00A32005">
                                <v:shape id="_x0000_i1032" type="#_x0000_t75" style="width:161pt;height:38pt">
                                  <v:imagedata r:id="rId23" o:title=""/>
                                </v:shape>
                                <o:OLEObject Type="Embed" ProgID="Equation.DSMT4" ShapeID="_x0000_i1032" DrawAspect="Content" ObjectID="_1687282424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6E330" id="_x0000_s1038" type="#_x0000_t202" style="position:absolute;margin-left:29.25pt;margin-top:467.25pt;width:306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" fillcolor="#4a4aa2 [3204]" strokecolor="#242450 [1604]" strokeweight="2pt">
                <v:textbox style="mso-fit-shape-to-text:t">
                  <w:txbxContent>
                    <w:p w14:paraId="7C2DF4B6" w14:textId="249E373E" w:rsidR="00193ADC" w:rsidRDefault="00193ADC" w:rsidP="00193ADC">
                      <w:r>
                        <w:t>The energy conservation equations are then modified as</w:t>
                      </w:r>
                    </w:p>
                    <w:p w14:paraId="0FFE7058" w14:textId="2F2894F2" w:rsidR="00193ADC" w:rsidRDefault="00193ADC" w:rsidP="00193ADC"/>
                    <w:p w14:paraId="42E6CB80" w14:textId="0D101BFD" w:rsidR="00193ADC" w:rsidRDefault="00193ADC" w:rsidP="00193ADC">
                      <w:pPr>
                        <w:jc w:val="center"/>
                      </w:pPr>
                      <w:r w:rsidRPr="0081247B">
                        <w:rPr>
                          <w:position w:val="-32"/>
                        </w:rPr>
                        <w:object w:dxaOrig="3220" w:dyaOrig="760" w14:anchorId="00A32005">
                          <v:shape id="_x0000_i1032" type="#_x0000_t75" style="width:161pt;height:38pt">
                            <v:imagedata r:id="rId23" o:title=""/>
                          </v:shape>
                          <o:OLEObject Type="Embed" ProgID="Equation.DSMT4" ShapeID="_x0000_i1032" DrawAspect="Content" ObjectID="_1687282424" r:id="rId2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AD3"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3EA9E8CD" wp14:editId="29B5E979">
            <wp:simplePos x="0" y="0"/>
            <wp:positionH relativeFrom="column">
              <wp:posOffset>4267199</wp:posOffset>
            </wp:positionH>
            <wp:positionV relativeFrom="paragraph">
              <wp:posOffset>1257300</wp:posOffset>
            </wp:positionV>
            <wp:extent cx="5511165" cy="337174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3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E1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9AF8CA" wp14:editId="692299F8">
                <wp:simplePos x="0" y="0"/>
                <wp:positionH relativeFrom="column">
                  <wp:posOffset>371475</wp:posOffset>
                </wp:positionH>
                <wp:positionV relativeFrom="paragraph">
                  <wp:posOffset>8201025</wp:posOffset>
                </wp:positionV>
                <wp:extent cx="3876675" cy="1404620"/>
                <wp:effectExtent l="0" t="0" r="2857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DF3D7" w14:textId="7087FE12" w:rsidR="00194F8B" w:rsidRDefault="00194F8B" w:rsidP="00194F8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Here we can express slow-roll parameters as follows</w:t>
                            </w:r>
                          </w:p>
                          <w:p w14:paraId="2C2AF299" w14:textId="77777777" w:rsidR="00194F8B" w:rsidRDefault="00194F8B" w:rsidP="00194F8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C304DB4" w14:textId="3360DFE7" w:rsidR="00194F8B" w:rsidRPr="00B16932" w:rsidRDefault="00194F8B" w:rsidP="00194F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247B">
                              <w:rPr>
                                <w:position w:val="-98"/>
                              </w:rPr>
                              <w:object w:dxaOrig="4620" w:dyaOrig="2079" w14:anchorId="7BACE883">
                                <v:shape id="_x0000_i1036" type="#_x0000_t75" style="width:231pt;height:103.95pt">
                                  <v:imagedata r:id="rId27" o:title=""/>
                                </v:shape>
                                <o:OLEObject Type="Embed" ProgID="Equation.DSMT4" ShapeID="_x0000_i1036" DrawAspect="Content" ObjectID="_1687282426" r:id="rId28"/>
                              </w:object>
                            </w:r>
                          </w:p>
                          <w:p w14:paraId="7421E0FB" w14:textId="77777777" w:rsidR="00194F8B" w:rsidRDefault="00194F8B" w:rsidP="00194F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AF8CA" id="Text Box 3" o:spid="_x0000_s1039" type="#_x0000_t202" style="position:absolute;margin-left:29.25pt;margin-top:645.75pt;width:305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" fillcolor="#4a4aa2 [3204]" strokecolor="#242450 [1604]" strokeweight="2pt">
                <v:textbox style="mso-fit-shape-to-text:t">
                  <w:txbxContent>
                    <w:p w14:paraId="236DF3D7" w14:textId="7087FE12" w:rsidR="00194F8B" w:rsidRDefault="00194F8B" w:rsidP="00194F8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Here we can express slow-roll parameters as follows</w:t>
                      </w:r>
                    </w:p>
                    <w:p w14:paraId="2C2AF299" w14:textId="77777777" w:rsidR="00194F8B" w:rsidRDefault="00194F8B" w:rsidP="00194F8B">
                      <w:pPr>
                        <w:rPr>
                          <w:color w:val="FFFFFF" w:themeColor="background1"/>
                        </w:rPr>
                      </w:pPr>
                    </w:p>
                    <w:p w14:paraId="4C304DB4" w14:textId="3360DFE7" w:rsidR="00194F8B" w:rsidRPr="00B16932" w:rsidRDefault="00194F8B" w:rsidP="00194F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247B">
                        <w:rPr>
                          <w:position w:val="-98"/>
                        </w:rPr>
                        <w:object w:dxaOrig="4620" w:dyaOrig="2079" w14:anchorId="7BACE883">
                          <v:shape id="_x0000_i1036" type="#_x0000_t75" style="width:231pt;height:103.95pt">
                            <v:imagedata r:id="rId27" o:title=""/>
                          </v:shape>
                          <o:OLEObject Type="Embed" ProgID="Equation.DSMT4" ShapeID="_x0000_i1036" DrawAspect="Content" ObjectID="_1687282426" r:id="rId29"/>
                        </w:object>
                      </w:r>
                    </w:p>
                    <w:p w14:paraId="7421E0FB" w14:textId="77777777" w:rsidR="00194F8B" w:rsidRDefault="00194F8B" w:rsidP="00194F8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2E1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6F6428" wp14:editId="7A1D4A63">
                <wp:simplePos x="0" y="0"/>
                <wp:positionH relativeFrom="column">
                  <wp:posOffset>400050</wp:posOffset>
                </wp:positionH>
                <wp:positionV relativeFrom="paragraph">
                  <wp:posOffset>4524375</wp:posOffset>
                </wp:positionV>
                <wp:extent cx="3848100" cy="1219200"/>
                <wp:effectExtent l="57150" t="19050" r="76200" b="952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97045" w14:textId="49B26EEB" w:rsidR="00193ADC" w:rsidRPr="00EF29CD" w:rsidRDefault="00193ADC" w:rsidP="00193ADC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F29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Tachyonic energy density and pressure expressed as</w:t>
                            </w:r>
                          </w:p>
                          <w:p w14:paraId="4B2BC968" w14:textId="77777777" w:rsidR="00193ADC" w:rsidRDefault="00193ADC" w:rsidP="008130D8">
                            <w:pPr>
                              <w:jc w:val="center"/>
                            </w:pPr>
                          </w:p>
                          <w:p w14:paraId="2C72D777" w14:textId="498F1894" w:rsidR="00193ADC" w:rsidRDefault="00193ADC" w:rsidP="008130D8">
                            <w:pPr>
                              <w:jc w:val="center"/>
                            </w:pPr>
                            <w:r w:rsidRPr="0081247B">
                              <w:rPr>
                                <w:position w:val="-36"/>
                              </w:rPr>
                              <w:object w:dxaOrig="5192" w:dyaOrig="1003" w14:anchorId="67982EF9">
                                <v:shape id="_x0000_i1038" type="#_x0000_t75" style="width:259.6pt;height:50.15pt">
                                  <v:imagedata r:id="rId30" o:title=""/>
                                </v:shape>
                                <o:OLEObject Type="Embed" ProgID="Equation.DSMT4" ShapeID="_x0000_i1038" DrawAspect="Content" ObjectID="_1687282427" r:id="rId3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6428" id="Text Box 1" o:spid="_x0000_s1040" type="#_x0000_t202" style="position:absolute;margin-left:31.5pt;margin-top:356.25pt;width:303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" fillcolor="#252552 [1636]" strokecolor="#464699 [3044]">
                <v:fill color2="#454597 [3012]" rotate="t" angle="180" colors="0 #2a2a81;52429f #3b3baa;1 #3939ad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D497045" w14:textId="49B26EEB" w:rsidR="00193ADC" w:rsidRPr="00EF29CD" w:rsidRDefault="00193ADC" w:rsidP="00193ADC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EF29CD">
                        <w:rPr>
                          <w:color w:val="FFFFFF" w:themeColor="background1"/>
                          <w:sz w:val="26"/>
                          <w:szCs w:val="26"/>
                        </w:rPr>
                        <w:t>Tachyonic energy density and pressure expressed as</w:t>
                      </w:r>
                    </w:p>
                    <w:p w14:paraId="4B2BC968" w14:textId="77777777" w:rsidR="00193ADC" w:rsidRDefault="00193ADC" w:rsidP="008130D8">
                      <w:pPr>
                        <w:jc w:val="center"/>
                      </w:pPr>
                    </w:p>
                    <w:p w14:paraId="2C72D777" w14:textId="498F1894" w:rsidR="00193ADC" w:rsidRDefault="00193ADC" w:rsidP="008130D8">
                      <w:pPr>
                        <w:jc w:val="center"/>
                      </w:pPr>
                      <w:r w:rsidRPr="0081247B">
                        <w:rPr>
                          <w:position w:val="-36"/>
                        </w:rPr>
                        <w:object w:dxaOrig="5192" w:dyaOrig="1003" w14:anchorId="67982EF9">
                          <v:shape id="_x0000_i1038" type="#_x0000_t75" style="width:259.6pt;height:50.15pt">
                            <v:imagedata r:id="rId30" o:title=""/>
                          </v:shape>
                          <o:OLEObject Type="Embed" ProgID="Equation.DSMT4" ShapeID="_x0000_i1038" DrawAspect="Content" ObjectID="_1687282427" r:id="rId3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3E78" w:rsidRPr="001C39EE" w:rsidSect="00044719">
      <w:pgSz w:w="15842" w:h="20163" w:code="1"/>
      <w:pgMar w:top="0" w:right="23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3665"/>
    <w:multiLevelType w:val="hybridMultilevel"/>
    <w:tmpl w:val="EEFA70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2C08"/>
    <w:multiLevelType w:val="hybridMultilevel"/>
    <w:tmpl w:val="D35A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8D6"/>
    <w:rsid w:val="00044719"/>
    <w:rsid w:val="00051326"/>
    <w:rsid w:val="00086534"/>
    <w:rsid w:val="0008709E"/>
    <w:rsid w:val="00186E96"/>
    <w:rsid w:val="00193ADC"/>
    <w:rsid w:val="00194F8B"/>
    <w:rsid w:val="001B5573"/>
    <w:rsid w:val="001C39EE"/>
    <w:rsid w:val="001E640C"/>
    <w:rsid w:val="00212F52"/>
    <w:rsid w:val="0023021B"/>
    <w:rsid w:val="00230FD2"/>
    <w:rsid w:val="00240CCF"/>
    <w:rsid w:val="002B2509"/>
    <w:rsid w:val="002B274F"/>
    <w:rsid w:val="002B5B0F"/>
    <w:rsid w:val="002C1F6E"/>
    <w:rsid w:val="00345027"/>
    <w:rsid w:val="003B0AD3"/>
    <w:rsid w:val="003D386B"/>
    <w:rsid w:val="003E4062"/>
    <w:rsid w:val="004C61E7"/>
    <w:rsid w:val="005226D3"/>
    <w:rsid w:val="005D050B"/>
    <w:rsid w:val="006F1AB0"/>
    <w:rsid w:val="00703359"/>
    <w:rsid w:val="007324ED"/>
    <w:rsid w:val="00774AB5"/>
    <w:rsid w:val="007F77D6"/>
    <w:rsid w:val="00803446"/>
    <w:rsid w:val="008130D8"/>
    <w:rsid w:val="008132D7"/>
    <w:rsid w:val="00816D5F"/>
    <w:rsid w:val="00862F26"/>
    <w:rsid w:val="00893200"/>
    <w:rsid w:val="008F1EB3"/>
    <w:rsid w:val="009021C8"/>
    <w:rsid w:val="00933EDD"/>
    <w:rsid w:val="009503D5"/>
    <w:rsid w:val="009507DF"/>
    <w:rsid w:val="0095620D"/>
    <w:rsid w:val="009835AF"/>
    <w:rsid w:val="009C71BE"/>
    <w:rsid w:val="00AE0578"/>
    <w:rsid w:val="00B064F2"/>
    <w:rsid w:val="00B06E98"/>
    <w:rsid w:val="00B16932"/>
    <w:rsid w:val="00BA5DFD"/>
    <w:rsid w:val="00C36660"/>
    <w:rsid w:val="00C92A54"/>
    <w:rsid w:val="00CB4F99"/>
    <w:rsid w:val="00D03E78"/>
    <w:rsid w:val="00D278F8"/>
    <w:rsid w:val="00D46FB0"/>
    <w:rsid w:val="00DA7C3C"/>
    <w:rsid w:val="00DD3C3B"/>
    <w:rsid w:val="00DE14E1"/>
    <w:rsid w:val="00E62E10"/>
    <w:rsid w:val="00E96D28"/>
    <w:rsid w:val="00EF29CD"/>
    <w:rsid w:val="00F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132415,#9bcb3c,#2b803e,#b1b4be"/>
    </o:shapedefaults>
    <o:shapelayout v:ext="edit">
      <o:idmap v:ext="edit" data="1"/>
    </o:shapelayout>
  </w:shapeDefaults>
  <w:decimalSymbol w:val="."/>
  <w:listSeparator w:val=","/>
  <w14:docId w14:val="3ED7C444"/>
  <w15:docId w15:val="{7C4D9C01-98C0-48E0-8D6D-2A1A7F6D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E7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character" w:customStyle="1" w:styleId="sowc">
    <w:name w:val="sowc"/>
    <w:basedOn w:val="DefaultParagraphFont"/>
    <w:rsid w:val="00703359"/>
  </w:style>
  <w:style w:type="character" w:customStyle="1" w:styleId="howc">
    <w:name w:val="howc"/>
    <w:basedOn w:val="DefaultParagraphFont"/>
    <w:rsid w:val="00703359"/>
  </w:style>
  <w:style w:type="paragraph" w:customStyle="1" w:styleId="My">
    <w:name w:val="My"/>
    <w:rsid w:val="00703359"/>
    <w:rPr>
      <w:rFonts w:ascii="Verdana" w:hAnsi="Verdana" w:cs="Arial"/>
      <w:sz w:val="24"/>
      <w:szCs w:val="24"/>
      <w:lang w:val="uk-UA" w:eastAsia="ko-KR"/>
    </w:rPr>
  </w:style>
  <w:style w:type="paragraph" w:styleId="BalloonText">
    <w:name w:val="Balloon Text"/>
    <w:basedOn w:val="Normal"/>
    <w:link w:val="BalloonTextChar"/>
    <w:rsid w:val="00C9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A54"/>
    <w:rPr>
      <w:rFonts w:ascii="Tahoma" w:hAnsi="Tahoma" w:cs="Tahoma"/>
      <w:sz w:val="16"/>
      <w:szCs w:val="16"/>
      <w:lang w:eastAsia="ko-KR"/>
    </w:rPr>
  </w:style>
  <w:style w:type="paragraph" w:styleId="NoSpacing">
    <w:name w:val="No Spacing"/>
    <w:link w:val="NoSpacingChar"/>
    <w:uiPriority w:val="1"/>
    <w:qFormat/>
    <w:rsid w:val="002C1F6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1F6E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50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50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4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hdphoto" Target="media/hdphoto1.wdp"/><Relationship Id="rId22" Type="http://schemas.openxmlformats.org/officeDocument/2006/relationships/oleObject" Target="embeddings/oleObject60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Sale\template-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A4AA2"/>
      </a:accent1>
      <a:accent2>
        <a:srgbClr val="6699CC"/>
      </a:accent2>
      <a:accent3>
        <a:srgbClr val="9999CC"/>
      </a:accent3>
      <a:accent4>
        <a:srgbClr val="336666"/>
      </a:accent4>
      <a:accent5>
        <a:srgbClr val="99CCCC"/>
      </a:accent5>
      <a:accent6>
        <a:srgbClr val="6699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E51C-1CC0-4E0E-A4A1-9BD87D50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template-poster.dot</Template>
  <TotalTime>144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</dc:title>
  <cp:lastModifiedBy>Haidar Sheikhahmadi</cp:lastModifiedBy>
  <cp:revision>19</cp:revision>
  <dcterms:created xsi:type="dcterms:W3CDTF">2013-10-25T09:12:00Z</dcterms:created>
  <dcterms:modified xsi:type="dcterms:W3CDTF">2021-07-08T18:47:00Z</dcterms:modified>
</cp:coreProperties>
</file>