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FD" w:rsidRDefault="008675FD" w:rsidP="008675FD">
      <w:pPr>
        <w:jc w:val="center"/>
      </w:pPr>
      <w:r w:rsidRPr="008675FD">
        <w:t>COMSTECH-</w:t>
      </w:r>
      <w:proofErr w:type="spellStart"/>
      <w:r w:rsidRPr="008675FD">
        <w:t>IUCr</w:t>
      </w:r>
      <w:proofErr w:type="spellEnd"/>
      <w:r w:rsidRPr="008675FD">
        <w:t xml:space="preserve"> Collaboration to Enhance Capacity Building in Emerging Sciences Related to X-ray Crystallography</w:t>
      </w:r>
    </w:p>
    <w:p w:rsidR="008675FD" w:rsidRDefault="008675FD" w:rsidP="008675FD">
      <w:pPr>
        <w:jc w:val="center"/>
      </w:pPr>
    </w:p>
    <w:p w:rsidR="008675FD" w:rsidRPr="005664D3" w:rsidRDefault="008675FD" w:rsidP="008675FD">
      <w:pPr>
        <w:pStyle w:val="AuthorName-ISNPC-13"/>
        <w:rPr>
          <w:rFonts w:ascii="Times New Roman" w:hAnsi="Times New Roman"/>
          <w:b/>
          <w:color w:val="000080"/>
          <w:sz w:val="22"/>
        </w:rPr>
      </w:pPr>
      <w:r w:rsidRPr="005664D3">
        <w:rPr>
          <w:rFonts w:ascii="Times New Roman" w:hAnsi="Times New Roman"/>
          <w:b/>
          <w:sz w:val="22"/>
        </w:rPr>
        <w:t xml:space="preserve">M. </w:t>
      </w:r>
      <w:proofErr w:type="spellStart"/>
      <w:r w:rsidRPr="005664D3">
        <w:rPr>
          <w:rFonts w:ascii="Times New Roman" w:hAnsi="Times New Roman"/>
          <w:b/>
          <w:sz w:val="22"/>
        </w:rPr>
        <w:t>Iqbal</w:t>
      </w:r>
      <w:proofErr w:type="spellEnd"/>
      <w:r w:rsidRPr="005664D3">
        <w:rPr>
          <w:rFonts w:ascii="Times New Roman" w:hAnsi="Times New Roman"/>
          <w:b/>
          <w:sz w:val="22"/>
        </w:rPr>
        <w:t xml:space="preserve"> </w:t>
      </w:r>
      <w:proofErr w:type="spellStart"/>
      <w:r w:rsidRPr="005664D3">
        <w:rPr>
          <w:rFonts w:ascii="Times New Roman" w:hAnsi="Times New Roman"/>
          <w:b/>
          <w:sz w:val="22"/>
        </w:rPr>
        <w:t>Choudhary</w:t>
      </w:r>
      <w:r w:rsidR="00B702E4" w:rsidRPr="00B702E4">
        <w:rPr>
          <w:rFonts w:ascii="Times New Roman" w:hAnsi="Times New Roman"/>
          <w:b/>
          <w:sz w:val="22"/>
          <w:vertAlign w:val="superscript"/>
        </w:rPr>
        <w:t>a</w:t>
      </w:r>
      <w:proofErr w:type="gramStart"/>
      <w:r w:rsidR="00B702E4" w:rsidRPr="00B702E4">
        <w:rPr>
          <w:rFonts w:ascii="Times New Roman" w:hAnsi="Times New Roman"/>
          <w:b/>
          <w:sz w:val="22"/>
          <w:vertAlign w:val="superscript"/>
        </w:rPr>
        <w:t>,b</w:t>
      </w:r>
      <w:proofErr w:type="spellEnd"/>
      <w:proofErr w:type="gramEnd"/>
      <w:r w:rsidRPr="00B702E4">
        <w:rPr>
          <w:rFonts w:ascii="Times New Roman" w:hAnsi="Times New Roman"/>
          <w:b/>
          <w:sz w:val="22"/>
          <w:u w:val="none"/>
          <w:vertAlign w:val="superscript"/>
        </w:rPr>
        <w:t xml:space="preserve"> </w:t>
      </w:r>
      <w:r w:rsidRPr="005664D3">
        <w:rPr>
          <w:rFonts w:ascii="Times New Roman" w:hAnsi="Times New Roman"/>
          <w:b/>
          <w:sz w:val="22"/>
          <w:u w:val="none"/>
        </w:rPr>
        <w:t xml:space="preserve">and </w:t>
      </w:r>
      <w:proofErr w:type="spellStart"/>
      <w:r w:rsidR="00B702E4">
        <w:rPr>
          <w:rFonts w:ascii="Times New Roman" w:hAnsi="Times New Roman"/>
          <w:b/>
          <w:sz w:val="22"/>
          <w:u w:val="none"/>
        </w:rPr>
        <w:t>Sammer</w:t>
      </w:r>
      <w:proofErr w:type="spellEnd"/>
      <w:r w:rsidR="00B702E4">
        <w:rPr>
          <w:rFonts w:ascii="Times New Roman" w:hAnsi="Times New Roman"/>
          <w:b/>
          <w:sz w:val="22"/>
          <w:u w:val="none"/>
        </w:rPr>
        <w:t xml:space="preserve"> </w:t>
      </w:r>
      <w:proofErr w:type="spellStart"/>
      <w:r w:rsidR="00B702E4">
        <w:rPr>
          <w:rFonts w:ascii="Times New Roman" w:hAnsi="Times New Roman"/>
          <w:b/>
          <w:sz w:val="22"/>
          <w:u w:val="none"/>
        </w:rPr>
        <w:t>Yousuf</w:t>
      </w:r>
      <w:r w:rsidR="00B702E4" w:rsidRPr="00B702E4">
        <w:rPr>
          <w:rFonts w:ascii="Times New Roman" w:hAnsi="Times New Roman"/>
          <w:b/>
          <w:sz w:val="22"/>
          <w:u w:val="none"/>
          <w:vertAlign w:val="superscript"/>
        </w:rPr>
        <w:t>b</w:t>
      </w:r>
      <w:proofErr w:type="spellEnd"/>
    </w:p>
    <w:p w:rsidR="00B702E4" w:rsidRDefault="00B702E4" w:rsidP="008675FD">
      <w:pPr>
        <w:pStyle w:val="AuthorAddress-ISNPC-13"/>
        <w:spacing w:after="0"/>
        <w:rPr>
          <w:rFonts w:ascii="Times New Roman" w:hAnsi="Times New Roman"/>
          <w:szCs w:val="22"/>
        </w:rPr>
      </w:pPr>
    </w:p>
    <w:p w:rsidR="00B702E4" w:rsidRDefault="00B702E4" w:rsidP="008675FD">
      <w:pPr>
        <w:pStyle w:val="AuthorAddress-ISNPC-13"/>
        <w:spacing w:after="0"/>
        <w:rPr>
          <w:rFonts w:ascii="Times New Roman" w:hAnsi="Times New Roman"/>
          <w:szCs w:val="22"/>
        </w:rPr>
      </w:pPr>
      <w:proofErr w:type="spellStart"/>
      <w:proofErr w:type="gramStart"/>
      <w:r w:rsidRPr="00B702E4">
        <w:rPr>
          <w:rFonts w:ascii="Times New Roman" w:hAnsi="Times New Roman"/>
          <w:szCs w:val="22"/>
          <w:vertAlign w:val="superscript"/>
        </w:rPr>
        <w:t>a</w:t>
      </w:r>
      <w:r>
        <w:rPr>
          <w:rFonts w:ascii="Times New Roman" w:hAnsi="Times New Roman"/>
          <w:szCs w:val="22"/>
        </w:rPr>
        <w:t>COMSTECH</w:t>
      </w:r>
      <w:proofErr w:type="spellEnd"/>
      <w:proofErr w:type="gramEnd"/>
      <w:r>
        <w:rPr>
          <w:rFonts w:ascii="Times New Roman" w:hAnsi="Times New Roman"/>
          <w:szCs w:val="22"/>
        </w:rPr>
        <w:t xml:space="preserve"> Sectaries Islamabad, Pakistan</w:t>
      </w:r>
    </w:p>
    <w:p w:rsidR="008675FD" w:rsidRPr="005664D3" w:rsidRDefault="00B702E4" w:rsidP="008675FD">
      <w:pPr>
        <w:pStyle w:val="AuthorAddress-ISNPC-13"/>
        <w:spacing w:after="0"/>
        <w:rPr>
          <w:rFonts w:ascii="Times New Roman" w:hAnsi="Times New Roman"/>
          <w:szCs w:val="22"/>
        </w:rPr>
      </w:pPr>
      <w:proofErr w:type="spellStart"/>
      <w:proofErr w:type="gramStart"/>
      <w:r w:rsidRPr="00B702E4">
        <w:rPr>
          <w:rFonts w:ascii="Times New Roman" w:hAnsi="Times New Roman"/>
          <w:szCs w:val="22"/>
          <w:vertAlign w:val="superscript"/>
        </w:rPr>
        <w:t>b</w:t>
      </w:r>
      <w:r w:rsidR="008675FD" w:rsidRPr="005664D3">
        <w:rPr>
          <w:rFonts w:ascii="Times New Roman" w:hAnsi="Times New Roman"/>
          <w:szCs w:val="22"/>
        </w:rPr>
        <w:t>International</w:t>
      </w:r>
      <w:proofErr w:type="spellEnd"/>
      <w:proofErr w:type="gramEnd"/>
      <w:r w:rsidR="008675FD" w:rsidRPr="005664D3">
        <w:rPr>
          <w:rFonts w:ascii="Times New Roman" w:hAnsi="Times New Roman"/>
          <w:szCs w:val="22"/>
        </w:rPr>
        <w:t xml:space="preserve"> Center for Chemical and Biological Sciences </w:t>
      </w:r>
    </w:p>
    <w:p w:rsidR="008675FD" w:rsidRPr="005664D3" w:rsidRDefault="008675FD" w:rsidP="008675FD">
      <w:pPr>
        <w:pStyle w:val="AuthorAddress-ISNPC-13"/>
        <w:spacing w:after="0"/>
        <w:rPr>
          <w:rFonts w:ascii="Times New Roman" w:hAnsi="Times New Roman"/>
          <w:szCs w:val="22"/>
        </w:rPr>
      </w:pPr>
      <w:r w:rsidRPr="005664D3">
        <w:rPr>
          <w:rFonts w:ascii="Times New Roman" w:hAnsi="Times New Roman"/>
          <w:szCs w:val="22"/>
        </w:rPr>
        <w:t xml:space="preserve">(H.E.J. Research Institute of Chemistry and Dr. </w:t>
      </w:r>
      <w:proofErr w:type="spellStart"/>
      <w:r w:rsidRPr="005664D3">
        <w:rPr>
          <w:rFonts w:ascii="Times New Roman" w:hAnsi="Times New Roman"/>
          <w:szCs w:val="22"/>
        </w:rPr>
        <w:t>Panjwani</w:t>
      </w:r>
      <w:proofErr w:type="spellEnd"/>
      <w:r w:rsidRPr="005664D3">
        <w:rPr>
          <w:rFonts w:ascii="Times New Roman" w:hAnsi="Times New Roman"/>
          <w:szCs w:val="22"/>
        </w:rPr>
        <w:t xml:space="preserve"> Center for Molecular Medicine and Drug Research) University of Karachi, Karachi-75270, Pakistan; </w:t>
      </w:r>
      <w:r w:rsidRPr="005664D3">
        <w:rPr>
          <w:rFonts w:ascii="Times New Roman" w:hAnsi="Times New Roman"/>
          <w:szCs w:val="22"/>
        </w:rPr>
        <w:br/>
        <w:t xml:space="preserve">E-mail: </w:t>
      </w:r>
      <w:hyperlink r:id="rId6" w:history="1">
        <w:r w:rsidRPr="005664D3">
          <w:rPr>
            <w:rStyle w:val="Hyperlink"/>
            <w:rFonts w:ascii="Times New Roman" w:hAnsi="Times New Roman"/>
            <w:szCs w:val="22"/>
          </w:rPr>
          <w:t>iqbal.choudhary@iccs.edu</w:t>
        </w:r>
      </w:hyperlink>
      <w:r w:rsidRPr="005664D3">
        <w:rPr>
          <w:rFonts w:ascii="Times New Roman" w:hAnsi="Times New Roman"/>
          <w:szCs w:val="22"/>
        </w:rPr>
        <w:t xml:space="preserve"> </w:t>
      </w:r>
    </w:p>
    <w:p w:rsidR="008675FD" w:rsidRDefault="008675FD" w:rsidP="008675FD">
      <w:pPr>
        <w:jc w:val="center"/>
      </w:pPr>
    </w:p>
    <w:p w:rsidR="008675FD" w:rsidRDefault="008675FD" w:rsidP="008675FD">
      <w:pPr>
        <w:jc w:val="both"/>
      </w:pPr>
    </w:p>
    <w:p w:rsidR="008675FD" w:rsidRDefault="008675FD" w:rsidP="008675FD">
      <w:pPr>
        <w:jc w:val="both"/>
      </w:pPr>
      <w:r>
        <w:t xml:space="preserve">OIC, The Organization of the Islamic Conference is comprised of 57 Muslim nations and representing the second largest international organization after the United Nations. Including several oil- and gas-producing nations of Middle East, the OIC nations also include some of the world’s poorest countries as well as large middle-income countries with regions of great poverty along with highest infection rates and </w:t>
      </w:r>
      <w:proofErr w:type="spellStart"/>
      <w:r>
        <w:t>endemicity</w:t>
      </w:r>
      <w:proofErr w:type="spellEnd"/>
      <w:r>
        <w:t xml:space="preserve"> of the neglected tropical diseases (NTDs) including </w:t>
      </w:r>
      <w:proofErr w:type="spellStart"/>
      <w:r>
        <w:t>leishmaniasis</w:t>
      </w:r>
      <w:proofErr w:type="spellEnd"/>
      <w:r>
        <w:t xml:space="preserve">, </w:t>
      </w:r>
      <w:proofErr w:type="spellStart"/>
      <w:r>
        <w:t>schistosomiasis</w:t>
      </w:r>
      <w:proofErr w:type="spellEnd"/>
      <w:r>
        <w:t xml:space="preserve">, </w:t>
      </w:r>
      <w:proofErr w:type="spellStart"/>
      <w:r>
        <w:t>ascariasis</w:t>
      </w:r>
      <w:proofErr w:type="spellEnd"/>
      <w:r>
        <w:t xml:space="preserve">, </w:t>
      </w:r>
      <w:proofErr w:type="spellStart"/>
      <w:r>
        <w:t>trichuriasis</w:t>
      </w:r>
      <w:proofErr w:type="spellEnd"/>
      <w:r>
        <w:t xml:space="preserve">, hookworm, trachoma, </w:t>
      </w:r>
      <w:proofErr w:type="spellStart"/>
      <w:r>
        <w:t>chagas</w:t>
      </w:r>
      <w:proofErr w:type="spellEnd"/>
      <w:r>
        <w:t xml:space="preserve">, malaria, HIV, etc. </w:t>
      </w:r>
    </w:p>
    <w:p w:rsidR="008675FD" w:rsidRDefault="008675FD" w:rsidP="008675FD">
      <w:pPr>
        <w:spacing w:before="100" w:after="240"/>
        <w:jc w:val="both"/>
      </w:pPr>
      <w:r w:rsidRPr="00B809E9">
        <w:t xml:space="preserve">COMSTECH </w:t>
      </w:r>
      <w:r>
        <w:t>(</w:t>
      </w:r>
      <w:hyperlink r:id="rId7" w:history="1">
        <w:r>
          <w:rPr>
            <w:rStyle w:val="Hyperlink"/>
          </w:rPr>
          <w:t>http://www.comstech.org/</w:t>
        </w:r>
      </w:hyperlink>
      <w:r>
        <w:t xml:space="preserve">) </w:t>
      </w:r>
      <w:r w:rsidRPr="00B809E9">
        <w:t xml:space="preserve">is a Ministerial Standing Committee on Scientific and Technological Cooperation of the Organization of Islamic Cooperation (OIC) that was brought into existence by the Third Islamic Summit Conference held in </w:t>
      </w:r>
      <w:proofErr w:type="spellStart"/>
      <w:r w:rsidRPr="00B809E9">
        <w:t>Makkah</w:t>
      </w:r>
      <w:proofErr w:type="spellEnd"/>
      <w:r w:rsidRPr="00B809E9">
        <w:t xml:space="preserve"> al </w:t>
      </w:r>
      <w:proofErr w:type="spellStart"/>
      <w:r w:rsidRPr="00B809E9">
        <w:t>Mukarramah</w:t>
      </w:r>
      <w:proofErr w:type="spellEnd"/>
      <w:r w:rsidRPr="00B809E9">
        <w:t>/</w:t>
      </w:r>
      <w:proofErr w:type="spellStart"/>
      <w:r w:rsidRPr="00B809E9">
        <w:t>Taif</w:t>
      </w:r>
      <w:proofErr w:type="spellEnd"/>
      <w:r w:rsidRPr="00B809E9">
        <w:t xml:space="preserve"> in January 1981.  The President of the Islamic Republic of Pakistan is its Chairman.</w:t>
      </w:r>
      <w:r>
        <w:t xml:space="preserve"> </w:t>
      </w:r>
      <w:r w:rsidRPr="00B809E9">
        <w:t>The Committee is entrusted with the follow up of the implementation of resolutions adopted by the Islamic Summit in the fields of science and technology, examining all possible means of strengthening cooperation among the OIC member states in those areas of science and technology that are crucial for the scientific development of the OIC region, and putting forward programs and proposals likely to improve the scientific and technological capabilities of the OIC member states.</w:t>
      </w:r>
    </w:p>
    <w:p w:rsidR="008675FD" w:rsidRDefault="008675FD" w:rsidP="008675FD">
      <w:pPr>
        <w:jc w:val="both"/>
      </w:pPr>
      <w:r>
        <w:t xml:space="preserve">Given that the charter of the both COMSTECH and </w:t>
      </w:r>
      <w:proofErr w:type="spellStart"/>
      <w:r>
        <w:t>IUCr</w:t>
      </w:r>
      <w:proofErr w:type="spellEnd"/>
      <w:r>
        <w:t xml:space="preserve"> includes scientific cooperation, and capacity building, the cooperation of both networks to build capacity of </w:t>
      </w:r>
      <w:bookmarkStart w:id="0" w:name="_GoBack"/>
      <w:bookmarkEnd w:id="0"/>
      <w:r w:rsidR="00156CD2">
        <w:t>developing</w:t>
      </w:r>
      <w:r>
        <w:t xml:space="preserve"> world in the emerging areas of science. </w:t>
      </w:r>
    </w:p>
    <w:p w:rsidR="008675FD" w:rsidRDefault="008675FD" w:rsidP="008675FD">
      <w:pPr>
        <w:jc w:val="both"/>
      </w:pPr>
    </w:p>
    <w:p w:rsidR="008675FD" w:rsidRDefault="008675FD" w:rsidP="008675FD">
      <w:pPr>
        <w:shd w:val="clear" w:color="auto" w:fill="FFFFFF"/>
        <w:jc w:val="both"/>
        <w:textAlignment w:val="baseline"/>
      </w:pPr>
      <w:r>
        <w:t xml:space="preserve">Following COMSTECH- NTD network joint activities will be conducted for capacity building of researchers / scientists of Muslim world to address the growing issue of </w:t>
      </w:r>
      <w:proofErr w:type="spellStart"/>
      <w:r>
        <w:t>leishmaniasis</w:t>
      </w:r>
      <w:proofErr w:type="spellEnd"/>
      <w:r>
        <w:t xml:space="preserve"> from the plate form of COMSTECH. </w:t>
      </w:r>
    </w:p>
    <w:p w:rsidR="008675FD" w:rsidRDefault="008675FD" w:rsidP="008675FD">
      <w:pPr>
        <w:shd w:val="clear" w:color="auto" w:fill="FFFFFF"/>
        <w:jc w:val="both"/>
        <w:textAlignment w:val="baseline"/>
      </w:pPr>
    </w:p>
    <w:p w:rsidR="008675FD" w:rsidRDefault="008675FD" w:rsidP="008675FD">
      <w:pPr>
        <w:numPr>
          <w:ilvl w:val="0"/>
          <w:numId w:val="1"/>
        </w:numPr>
        <w:jc w:val="both"/>
        <w:textAlignment w:val="baseline"/>
      </w:pPr>
      <w:r w:rsidRPr="00997F50">
        <w:t xml:space="preserve">Workshops for Capacity Building </w:t>
      </w:r>
    </w:p>
    <w:p w:rsidR="008675FD" w:rsidRPr="00997F50" w:rsidRDefault="008675FD" w:rsidP="008675FD">
      <w:pPr>
        <w:numPr>
          <w:ilvl w:val="0"/>
          <w:numId w:val="1"/>
        </w:numPr>
        <w:jc w:val="both"/>
        <w:textAlignment w:val="baseline"/>
      </w:pPr>
      <w:r w:rsidRPr="00997F50">
        <w:t xml:space="preserve">Virtual lecture series on basic and advanced techniques to use for research </w:t>
      </w:r>
      <w:r>
        <w:t>related to X-ray crystallography</w:t>
      </w:r>
    </w:p>
    <w:p w:rsidR="008675FD" w:rsidRDefault="008675FD"/>
    <w:sectPr w:rsidR="0086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E09C1"/>
    <w:multiLevelType w:val="hybridMultilevel"/>
    <w:tmpl w:val="DF881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FD"/>
    <w:rsid w:val="00085B7A"/>
    <w:rsid w:val="00156CD2"/>
    <w:rsid w:val="008675FD"/>
    <w:rsid w:val="00B7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75FD"/>
    <w:rPr>
      <w:color w:val="0000FF"/>
      <w:u w:val="single"/>
    </w:rPr>
  </w:style>
  <w:style w:type="paragraph" w:customStyle="1" w:styleId="AuthorName-ISNPC-13">
    <w:name w:val="Author Name-ISNPC-13"/>
    <w:basedOn w:val="Normal"/>
    <w:link w:val="AuthorName-ISNPC-13Char"/>
    <w:rsid w:val="008675FD"/>
    <w:pPr>
      <w:spacing w:after="120"/>
      <w:jc w:val="center"/>
    </w:pPr>
    <w:rPr>
      <w:rFonts w:ascii="Calibri" w:hAnsi="Calibri"/>
      <w:szCs w:val="22"/>
      <w:u w:val="single"/>
    </w:rPr>
  </w:style>
  <w:style w:type="paragraph" w:customStyle="1" w:styleId="AuthorAddress-ISNPC-13">
    <w:name w:val="Author Address-ISNPC-13"/>
    <w:basedOn w:val="Normal"/>
    <w:link w:val="AuthorAddress-ISNPC-13Char"/>
    <w:rsid w:val="008675FD"/>
    <w:pPr>
      <w:spacing w:after="240"/>
      <w:jc w:val="center"/>
    </w:pPr>
    <w:rPr>
      <w:rFonts w:ascii="Calibri" w:hAnsi="Calibri"/>
      <w:i/>
      <w:sz w:val="22"/>
      <w:szCs w:val="21"/>
    </w:rPr>
  </w:style>
  <w:style w:type="character" w:customStyle="1" w:styleId="AuthorName-ISNPC-13Char">
    <w:name w:val="Author Name-ISNPC-13 Char"/>
    <w:link w:val="AuthorName-ISNPC-13"/>
    <w:rsid w:val="008675FD"/>
    <w:rPr>
      <w:rFonts w:ascii="Calibri" w:eastAsia="Times New Roman" w:hAnsi="Calibri" w:cs="Times New Roman"/>
      <w:sz w:val="24"/>
      <w:u w:val="single"/>
    </w:rPr>
  </w:style>
  <w:style w:type="character" w:customStyle="1" w:styleId="AuthorAddress-ISNPC-13Char">
    <w:name w:val="Author Address-ISNPC-13 Char"/>
    <w:link w:val="AuthorAddress-ISNPC-13"/>
    <w:rsid w:val="008675FD"/>
    <w:rPr>
      <w:rFonts w:ascii="Calibri" w:eastAsia="Times New Roman" w:hAnsi="Calibri" w:cs="Times New Roman"/>
      <w: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75FD"/>
    <w:rPr>
      <w:color w:val="0000FF"/>
      <w:u w:val="single"/>
    </w:rPr>
  </w:style>
  <w:style w:type="paragraph" w:customStyle="1" w:styleId="AuthorName-ISNPC-13">
    <w:name w:val="Author Name-ISNPC-13"/>
    <w:basedOn w:val="Normal"/>
    <w:link w:val="AuthorName-ISNPC-13Char"/>
    <w:rsid w:val="008675FD"/>
    <w:pPr>
      <w:spacing w:after="120"/>
      <w:jc w:val="center"/>
    </w:pPr>
    <w:rPr>
      <w:rFonts w:ascii="Calibri" w:hAnsi="Calibri"/>
      <w:szCs w:val="22"/>
      <w:u w:val="single"/>
    </w:rPr>
  </w:style>
  <w:style w:type="paragraph" w:customStyle="1" w:styleId="AuthorAddress-ISNPC-13">
    <w:name w:val="Author Address-ISNPC-13"/>
    <w:basedOn w:val="Normal"/>
    <w:link w:val="AuthorAddress-ISNPC-13Char"/>
    <w:rsid w:val="008675FD"/>
    <w:pPr>
      <w:spacing w:after="240"/>
      <w:jc w:val="center"/>
    </w:pPr>
    <w:rPr>
      <w:rFonts w:ascii="Calibri" w:hAnsi="Calibri"/>
      <w:i/>
      <w:sz w:val="22"/>
      <w:szCs w:val="21"/>
    </w:rPr>
  </w:style>
  <w:style w:type="character" w:customStyle="1" w:styleId="AuthorName-ISNPC-13Char">
    <w:name w:val="Author Name-ISNPC-13 Char"/>
    <w:link w:val="AuthorName-ISNPC-13"/>
    <w:rsid w:val="008675FD"/>
    <w:rPr>
      <w:rFonts w:ascii="Calibri" w:eastAsia="Times New Roman" w:hAnsi="Calibri" w:cs="Times New Roman"/>
      <w:sz w:val="24"/>
      <w:u w:val="single"/>
    </w:rPr>
  </w:style>
  <w:style w:type="character" w:customStyle="1" w:styleId="AuthorAddress-ISNPC-13Char">
    <w:name w:val="Author Address-ISNPC-13 Char"/>
    <w:link w:val="AuthorAddress-ISNPC-13"/>
    <w:rsid w:val="008675FD"/>
    <w:rPr>
      <w:rFonts w:ascii="Calibri" w:eastAsia="Times New Roman" w:hAnsi="Calibri" w:cs="Times New Roman"/>
      <w: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s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qbal.choudhary@icc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Sammer</dc:creator>
  <cp:lastModifiedBy>Prof. Dr. Sammer</cp:lastModifiedBy>
  <cp:revision>2</cp:revision>
  <dcterms:created xsi:type="dcterms:W3CDTF">2021-10-21T06:35:00Z</dcterms:created>
  <dcterms:modified xsi:type="dcterms:W3CDTF">2021-10-21T06:48:00Z</dcterms:modified>
</cp:coreProperties>
</file>