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714" w:rsidRDefault="00C46F8A" w:rsidP="006E7F78">
      <w:pPr>
        <w:spacing w:line="240" w:lineRule="auto"/>
        <w:jc w:val="center"/>
        <w:rPr>
          <w:rFonts w:ascii="Times New Roman" w:hAnsi="Times New Roman" w:cs="Times New Roman"/>
          <w:b/>
          <w:color w:val="000000" w:themeColor="text1"/>
          <w:sz w:val="24"/>
          <w:szCs w:val="24"/>
        </w:rPr>
      </w:pPr>
      <w:r w:rsidRPr="00531593">
        <w:rPr>
          <w:rFonts w:ascii="Times New Roman" w:hAnsi="Times New Roman" w:cs="Times New Roman"/>
          <w:b/>
          <w:color w:val="000000" w:themeColor="text1"/>
          <w:sz w:val="24"/>
          <w:szCs w:val="24"/>
        </w:rPr>
        <w:t>Curriculum reform – Does</w:t>
      </w:r>
      <w:r w:rsidR="00D61A5D" w:rsidRPr="00531593">
        <w:rPr>
          <w:rFonts w:ascii="Times New Roman" w:hAnsi="Times New Roman" w:cs="Times New Roman"/>
          <w:b/>
          <w:color w:val="000000" w:themeColor="text1"/>
          <w:sz w:val="24"/>
          <w:szCs w:val="24"/>
        </w:rPr>
        <w:t xml:space="preserve"> it </w:t>
      </w:r>
      <w:r w:rsidRPr="00531593">
        <w:rPr>
          <w:rFonts w:ascii="Times New Roman" w:hAnsi="Times New Roman" w:cs="Times New Roman"/>
          <w:b/>
          <w:color w:val="000000" w:themeColor="text1"/>
          <w:sz w:val="24"/>
          <w:szCs w:val="24"/>
        </w:rPr>
        <w:t xml:space="preserve">provide </w:t>
      </w:r>
      <w:r w:rsidR="00D61A5D" w:rsidRPr="00531593">
        <w:rPr>
          <w:rFonts w:ascii="Times New Roman" w:hAnsi="Times New Roman" w:cs="Times New Roman"/>
          <w:b/>
          <w:color w:val="000000" w:themeColor="text1"/>
          <w:sz w:val="24"/>
          <w:szCs w:val="24"/>
        </w:rPr>
        <w:t>the divide between developed and developing countries?</w:t>
      </w:r>
    </w:p>
    <w:p w:rsidR="0040419C" w:rsidRPr="00531593" w:rsidRDefault="0040419C" w:rsidP="006E7F78">
      <w:pPr>
        <w:spacing w:line="240" w:lineRule="auto"/>
        <w:jc w:val="center"/>
        <w:rPr>
          <w:rFonts w:ascii="Times New Roman" w:hAnsi="Times New Roman" w:cs="Times New Roman"/>
          <w:b/>
          <w:color w:val="000000" w:themeColor="text1"/>
          <w:sz w:val="24"/>
          <w:szCs w:val="24"/>
        </w:rPr>
      </w:pPr>
    </w:p>
    <w:p w:rsidR="00205809" w:rsidRPr="00205809" w:rsidRDefault="00205809" w:rsidP="006E7F78">
      <w:pPr>
        <w:spacing w:line="240" w:lineRule="auto"/>
        <w:jc w:val="center"/>
        <w:rPr>
          <w:rFonts w:ascii="Times New Roman" w:hAnsi="Times New Roman" w:cs="Times New Roman"/>
          <w:sz w:val="20"/>
          <w:szCs w:val="20"/>
        </w:rPr>
      </w:pPr>
      <w:r w:rsidRPr="00205809">
        <w:rPr>
          <w:rFonts w:ascii="Times New Roman" w:hAnsi="Times New Roman" w:cs="Times New Roman"/>
          <w:sz w:val="20"/>
          <w:szCs w:val="20"/>
        </w:rPr>
        <w:t>Sam Ramaila, Padmanabhan Nair, Leelakrishna Reddy</w:t>
      </w:r>
    </w:p>
    <w:p w:rsidR="00205809" w:rsidRPr="00205809" w:rsidRDefault="00205809" w:rsidP="006E7F78">
      <w:pPr>
        <w:spacing w:line="240" w:lineRule="auto"/>
        <w:jc w:val="center"/>
        <w:rPr>
          <w:rFonts w:ascii="Times New Roman" w:hAnsi="Times New Roman" w:cs="Times New Roman"/>
          <w:b/>
          <w:sz w:val="20"/>
          <w:szCs w:val="20"/>
        </w:rPr>
      </w:pPr>
    </w:p>
    <w:p w:rsidR="00205809" w:rsidRPr="00205809" w:rsidRDefault="00205809" w:rsidP="006E7F78">
      <w:pPr>
        <w:spacing w:line="240" w:lineRule="auto"/>
        <w:jc w:val="center"/>
        <w:rPr>
          <w:rFonts w:ascii="Times New Roman" w:hAnsi="Times New Roman" w:cs="Times New Roman"/>
          <w:sz w:val="20"/>
          <w:szCs w:val="20"/>
        </w:rPr>
      </w:pPr>
      <w:r w:rsidRPr="00205809">
        <w:rPr>
          <w:rFonts w:ascii="Times New Roman" w:hAnsi="Times New Roman" w:cs="Times New Roman"/>
          <w:sz w:val="20"/>
          <w:szCs w:val="20"/>
        </w:rPr>
        <w:t>Physics Department</w:t>
      </w:r>
    </w:p>
    <w:p w:rsidR="00205809" w:rsidRPr="00205809" w:rsidRDefault="00205809" w:rsidP="006E7F78">
      <w:pPr>
        <w:spacing w:line="240" w:lineRule="auto"/>
        <w:jc w:val="center"/>
        <w:rPr>
          <w:rFonts w:ascii="Times New Roman" w:hAnsi="Times New Roman" w:cs="Times New Roman"/>
          <w:sz w:val="20"/>
          <w:szCs w:val="20"/>
        </w:rPr>
      </w:pPr>
      <w:r w:rsidRPr="00205809">
        <w:rPr>
          <w:rFonts w:ascii="Times New Roman" w:hAnsi="Times New Roman" w:cs="Times New Roman"/>
          <w:sz w:val="20"/>
          <w:szCs w:val="20"/>
        </w:rPr>
        <w:t>University of Johannesburg</w:t>
      </w:r>
    </w:p>
    <w:p w:rsidR="00205809" w:rsidRPr="00205809" w:rsidRDefault="00205809" w:rsidP="006E7F78">
      <w:pPr>
        <w:spacing w:line="240" w:lineRule="auto"/>
        <w:jc w:val="center"/>
        <w:rPr>
          <w:rFonts w:ascii="Times New Roman" w:hAnsi="Times New Roman" w:cs="Times New Roman"/>
          <w:sz w:val="20"/>
          <w:szCs w:val="20"/>
        </w:rPr>
      </w:pPr>
      <w:r w:rsidRPr="00205809">
        <w:rPr>
          <w:rFonts w:ascii="Times New Roman" w:hAnsi="Times New Roman" w:cs="Times New Roman"/>
          <w:sz w:val="20"/>
          <w:szCs w:val="20"/>
        </w:rPr>
        <w:t>Johannesburg, South Africa</w:t>
      </w:r>
    </w:p>
    <w:p w:rsidR="00205809" w:rsidRPr="00205809" w:rsidRDefault="00205809" w:rsidP="006E7F78">
      <w:pPr>
        <w:spacing w:line="240" w:lineRule="auto"/>
        <w:jc w:val="center"/>
        <w:rPr>
          <w:rFonts w:ascii="Times New Roman" w:hAnsi="Times New Roman" w:cs="Times New Roman"/>
          <w:sz w:val="20"/>
          <w:szCs w:val="20"/>
        </w:rPr>
      </w:pPr>
      <w:r w:rsidRPr="00205809">
        <w:rPr>
          <w:rFonts w:ascii="Times New Roman" w:hAnsi="Times New Roman" w:cs="Times New Roman"/>
          <w:sz w:val="20"/>
          <w:szCs w:val="20"/>
        </w:rPr>
        <w:t xml:space="preserve">E-mail: </w:t>
      </w:r>
      <w:r w:rsidRPr="004137A5">
        <w:rPr>
          <w:rFonts w:ascii="Times New Roman" w:hAnsi="Times New Roman" w:cs="Times New Roman"/>
          <w:sz w:val="20"/>
          <w:szCs w:val="20"/>
          <w:u w:val="single"/>
        </w:rPr>
        <w:t>samr@uj.ac.za</w:t>
      </w:r>
    </w:p>
    <w:p w:rsidR="0040419C" w:rsidRPr="00531593" w:rsidRDefault="0040419C" w:rsidP="0040419C">
      <w:pPr>
        <w:spacing w:line="240" w:lineRule="auto"/>
        <w:jc w:val="center"/>
        <w:rPr>
          <w:rFonts w:ascii="Times New Roman" w:hAnsi="Times New Roman" w:cs="Times New Roman"/>
          <w:color w:val="000000" w:themeColor="text1"/>
          <w:sz w:val="24"/>
          <w:szCs w:val="24"/>
        </w:rPr>
      </w:pPr>
    </w:p>
    <w:p w:rsidR="00AB610A" w:rsidRDefault="00E2090B" w:rsidP="006E7F78">
      <w:pPr>
        <w:spacing w:line="240" w:lineRule="auto"/>
        <w:jc w:val="both"/>
        <w:rPr>
          <w:rFonts w:ascii="Times New Roman" w:hAnsi="Times New Roman" w:cs="Times New Roman"/>
          <w:color w:val="000000" w:themeColor="text1"/>
          <w:sz w:val="20"/>
          <w:szCs w:val="20"/>
        </w:rPr>
      </w:pPr>
      <w:r w:rsidRPr="00E2090B">
        <w:rPr>
          <w:rFonts w:ascii="Times New Roman" w:hAnsi="Times New Roman" w:cs="Times New Roman"/>
          <w:b/>
          <w:color w:val="000000" w:themeColor="text1"/>
          <w:sz w:val="20"/>
          <w:szCs w:val="20"/>
        </w:rPr>
        <w:t>Abstract</w:t>
      </w:r>
      <w:r w:rsidRPr="00E2090B">
        <w:rPr>
          <w:rFonts w:ascii="Times New Roman" w:hAnsi="Times New Roman" w:cs="Times New Roman"/>
          <w:color w:val="000000" w:themeColor="text1"/>
          <w:sz w:val="20"/>
          <w:szCs w:val="20"/>
        </w:rPr>
        <w:t xml:space="preserve">. </w:t>
      </w:r>
      <w:r w:rsidR="00D61A5D" w:rsidRPr="00E2090B">
        <w:rPr>
          <w:rFonts w:ascii="Times New Roman" w:hAnsi="Times New Roman" w:cs="Times New Roman"/>
          <w:color w:val="000000" w:themeColor="text1"/>
          <w:sz w:val="20"/>
          <w:szCs w:val="20"/>
        </w:rPr>
        <w:t xml:space="preserve">Globalisation is an inevitable and inescapable phenomenal reality. Global imperatives dictate the level of growth and development in various emerging economies across the globe. </w:t>
      </w:r>
      <w:r w:rsidR="007203B0" w:rsidRPr="00E2090B">
        <w:rPr>
          <w:rFonts w:ascii="Times New Roman" w:hAnsi="Times New Roman" w:cs="Times New Roman"/>
          <w:color w:val="000000" w:themeColor="text1"/>
          <w:sz w:val="20"/>
          <w:szCs w:val="20"/>
        </w:rPr>
        <w:t>Over the years</w:t>
      </w:r>
      <w:r>
        <w:rPr>
          <w:rFonts w:ascii="Times New Roman" w:hAnsi="Times New Roman" w:cs="Times New Roman"/>
          <w:color w:val="000000" w:themeColor="text1"/>
          <w:sz w:val="20"/>
          <w:szCs w:val="20"/>
        </w:rPr>
        <w:t>,</w:t>
      </w:r>
      <w:r w:rsidR="007203B0" w:rsidRPr="00E2090B">
        <w:rPr>
          <w:rFonts w:ascii="Times New Roman" w:hAnsi="Times New Roman" w:cs="Times New Roman"/>
          <w:color w:val="000000" w:themeColor="text1"/>
          <w:sz w:val="20"/>
          <w:szCs w:val="20"/>
        </w:rPr>
        <w:t xml:space="preserve"> many countries embarked upon educational reforms to serve as catalysts for economic development. </w:t>
      </w:r>
      <w:r w:rsidR="00D61A5D" w:rsidRPr="00E2090B">
        <w:rPr>
          <w:rFonts w:ascii="Times New Roman" w:hAnsi="Times New Roman" w:cs="Times New Roman"/>
          <w:color w:val="000000" w:themeColor="text1"/>
          <w:sz w:val="20"/>
          <w:szCs w:val="20"/>
        </w:rPr>
        <w:t xml:space="preserve">Given this scenario, this article provides a comparative analysis of </w:t>
      </w:r>
      <w:r w:rsidR="00F83B04">
        <w:rPr>
          <w:rFonts w:ascii="Times New Roman" w:hAnsi="Times New Roman" w:cs="Times New Roman"/>
          <w:color w:val="000000" w:themeColor="text1"/>
          <w:sz w:val="20"/>
          <w:szCs w:val="20"/>
        </w:rPr>
        <w:t xml:space="preserve">secondary education Physics </w:t>
      </w:r>
      <w:r w:rsidR="00D61A5D" w:rsidRPr="00E2090B">
        <w:rPr>
          <w:rFonts w:ascii="Times New Roman" w:hAnsi="Times New Roman" w:cs="Times New Roman"/>
          <w:color w:val="000000" w:themeColor="text1"/>
          <w:sz w:val="20"/>
          <w:szCs w:val="20"/>
        </w:rPr>
        <w:t xml:space="preserve">curricula in </w:t>
      </w:r>
      <w:r w:rsidR="002E43CA">
        <w:rPr>
          <w:rFonts w:ascii="Times New Roman" w:hAnsi="Times New Roman" w:cs="Times New Roman"/>
          <w:color w:val="000000" w:themeColor="text1"/>
          <w:sz w:val="20"/>
          <w:szCs w:val="20"/>
        </w:rPr>
        <w:t xml:space="preserve">selected </w:t>
      </w:r>
      <w:r w:rsidR="00D61A5D" w:rsidRPr="00E2090B">
        <w:rPr>
          <w:rFonts w:ascii="Times New Roman" w:hAnsi="Times New Roman" w:cs="Times New Roman"/>
          <w:color w:val="000000" w:themeColor="text1"/>
          <w:sz w:val="20"/>
          <w:szCs w:val="20"/>
        </w:rPr>
        <w:t xml:space="preserve">countries with a view to meaningfully evaluate the level of depth up to which each curriculum extends. Analysis of </w:t>
      </w:r>
      <w:r w:rsidR="00842631" w:rsidRPr="00E2090B">
        <w:rPr>
          <w:rFonts w:ascii="Times New Roman" w:hAnsi="Times New Roman" w:cs="Times New Roman"/>
          <w:color w:val="000000" w:themeColor="text1"/>
          <w:sz w:val="20"/>
          <w:szCs w:val="20"/>
        </w:rPr>
        <w:t xml:space="preserve">secondary education </w:t>
      </w:r>
      <w:r w:rsidR="00C46F8A" w:rsidRPr="00E2090B">
        <w:rPr>
          <w:rFonts w:ascii="Times New Roman" w:hAnsi="Times New Roman" w:cs="Times New Roman"/>
          <w:color w:val="000000" w:themeColor="text1"/>
          <w:sz w:val="20"/>
          <w:szCs w:val="20"/>
        </w:rPr>
        <w:t>Physics curricula of</w:t>
      </w:r>
      <w:r w:rsidR="00D61A5D" w:rsidRPr="00E2090B">
        <w:rPr>
          <w:rFonts w:ascii="Times New Roman" w:hAnsi="Times New Roman" w:cs="Times New Roman"/>
          <w:color w:val="000000" w:themeColor="text1"/>
          <w:sz w:val="20"/>
          <w:szCs w:val="20"/>
        </w:rPr>
        <w:t xml:space="preserve"> selected countries reveals striking distinctive features that serve to provide the structural differentiation with regard to these curricula. In addition, further detailed elucidation on the nature and structural coherence of each curriculum is subsequently provided </w:t>
      </w:r>
      <w:r w:rsidR="00314326" w:rsidRPr="00E2090B">
        <w:rPr>
          <w:rFonts w:ascii="Times New Roman" w:hAnsi="Times New Roman" w:cs="Times New Roman"/>
          <w:color w:val="000000" w:themeColor="text1"/>
          <w:sz w:val="20"/>
          <w:szCs w:val="20"/>
        </w:rPr>
        <w:t>in order</w:t>
      </w:r>
      <w:r w:rsidR="00C46F8A" w:rsidRPr="00E2090B">
        <w:rPr>
          <w:rFonts w:ascii="Times New Roman" w:hAnsi="Times New Roman" w:cs="Times New Roman"/>
          <w:color w:val="000000" w:themeColor="text1"/>
          <w:sz w:val="20"/>
          <w:szCs w:val="20"/>
        </w:rPr>
        <w:t xml:space="preserve"> to make sense of </w:t>
      </w:r>
      <w:r w:rsidR="007203B0" w:rsidRPr="00E2090B">
        <w:rPr>
          <w:rFonts w:ascii="Times New Roman" w:hAnsi="Times New Roman" w:cs="Times New Roman"/>
          <w:color w:val="000000" w:themeColor="text1"/>
          <w:sz w:val="20"/>
          <w:szCs w:val="20"/>
        </w:rPr>
        <w:t>any co</w:t>
      </w:r>
      <w:r w:rsidR="00531593" w:rsidRPr="00E2090B">
        <w:rPr>
          <w:rFonts w:ascii="Times New Roman" w:hAnsi="Times New Roman" w:cs="Times New Roman"/>
          <w:color w:val="000000" w:themeColor="text1"/>
          <w:sz w:val="20"/>
          <w:szCs w:val="20"/>
        </w:rPr>
        <w:t>r</w:t>
      </w:r>
      <w:r w:rsidR="007203B0" w:rsidRPr="00E2090B">
        <w:rPr>
          <w:rFonts w:ascii="Times New Roman" w:hAnsi="Times New Roman" w:cs="Times New Roman"/>
          <w:color w:val="000000" w:themeColor="text1"/>
          <w:sz w:val="20"/>
          <w:szCs w:val="20"/>
        </w:rPr>
        <w:t xml:space="preserve">relation that </w:t>
      </w:r>
      <w:r w:rsidR="00535EA2" w:rsidRPr="00E2090B">
        <w:rPr>
          <w:rFonts w:ascii="Times New Roman" w:hAnsi="Times New Roman" w:cs="Times New Roman"/>
          <w:color w:val="000000" w:themeColor="text1"/>
          <w:sz w:val="20"/>
          <w:szCs w:val="20"/>
        </w:rPr>
        <w:t>could</w:t>
      </w:r>
      <w:r w:rsidR="00B6799E">
        <w:rPr>
          <w:rFonts w:ascii="Times New Roman" w:hAnsi="Times New Roman" w:cs="Times New Roman"/>
          <w:color w:val="000000" w:themeColor="text1"/>
          <w:sz w:val="20"/>
          <w:szCs w:val="20"/>
        </w:rPr>
        <w:t xml:space="preserve"> </w:t>
      </w:r>
      <w:r w:rsidR="00535EA2" w:rsidRPr="00E2090B">
        <w:rPr>
          <w:rFonts w:ascii="Times New Roman" w:hAnsi="Times New Roman" w:cs="Times New Roman"/>
          <w:color w:val="000000" w:themeColor="text1"/>
          <w:sz w:val="20"/>
          <w:szCs w:val="20"/>
        </w:rPr>
        <w:t xml:space="preserve">be </w:t>
      </w:r>
      <w:r w:rsidR="007203B0" w:rsidRPr="00E2090B">
        <w:rPr>
          <w:rFonts w:ascii="Times New Roman" w:hAnsi="Times New Roman" w:cs="Times New Roman"/>
          <w:color w:val="000000" w:themeColor="text1"/>
          <w:sz w:val="20"/>
          <w:szCs w:val="20"/>
        </w:rPr>
        <w:t xml:space="preserve">possible between curriculum reform and economic growth of </w:t>
      </w:r>
      <w:r w:rsidR="00AB610A">
        <w:rPr>
          <w:rFonts w:ascii="Times New Roman" w:hAnsi="Times New Roman" w:cs="Times New Roman"/>
          <w:color w:val="000000" w:themeColor="text1"/>
          <w:sz w:val="20"/>
          <w:szCs w:val="20"/>
        </w:rPr>
        <w:t xml:space="preserve">selected countries. </w:t>
      </w:r>
    </w:p>
    <w:p w:rsidR="006744B3" w:rsidRPr="006744B3" w:rsidRDefault="006744B3" w:rsidP="006E7F78">
      <w:pPr>
        <w:spacing w:line="240" w:lineRule="auto"/>
        <w:jc w:val="both"/>
        <w:rPr>
          <w:rFonts w:ascii="Times New Roman" w:hAnsi="Times New Roman" w:cs="Times New Roman"/>
          <w:b/>
          <w:color w:val="000000" w:themeColor="text1"/>
          <w:sz w:val="24"/>
          <w:szCs w:val="24"/>
        </w:rPr>
      </w:pPr>
      <w:r w:rsidRPr="006744B3">
        <w:rPr>
          <w:rFonts w:ascii="Times New Roman" w:hAnsi="Times New Roman" w:cs="Times New Roman"/>
          <w:b/>
          <w:color w:val="000000" w:themeColor="text1"/>
          <w:sz w:val="24"/>
          <w:szCs w:val="24"/>
        </w:rPr>
        <w:t>Introduction</w:t>
      </w:r>
    </w:p>
    <w:p w:rsidR="006744B3" w:rsidRDefault="006744B3" w:rsidP="006E7F7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Curriculum reform has been a key area of concern for </w:t>
      </w:r>
      <w:r w:rsidR="00805EDE">
        <w:rPr>
          <w:rFonts w:ascii="Times New Roman" w:hAnsi="Times New Roman" w:cs="Times New Roman"/>
          <w:color w:val="000000" w:themeColor="text1"/>
          <w:sz w:val="24"/>
          <w:szCs w:val="24"/>
        </w:rPr>
        <w:t>both developed and developing</w:t>
      </w:r>
      <w:r>
        <w:rPr>
          <w:rFonts w:ascii="Times New Roman" w:hAnsi="Times New Roman" w:cs="Times New Roman"/>
          <w:color w:val="000000" w:themeColor="text1"/>
          <w:sz w:val="24"/>
          <w:szCs w:val="24"/>
        </w:rPr>
        <w:t xml:space="preserve"> countries in a bid to consolidate the structural imperatives that characterise their education systems.</w:t>
      </w:r>
      <w:r w:rsidR="00B6799E">
        <w:rPr>
          <w:rFonts w:ascii="Times New Roman" w:hAnsi="Times New Roman" w:cs="Times New Roman"/>
          <w:color w:val="000000" w:themeColor="text1"/>
          <w:sz w:val="24"/>
          <w:szCs w:val="24"/>
        </w:rPr>
        <w:t xml:space="preserve"> </w:t>
      </w:r>
      <w:r w:rsidR="002922A4">
        <w:rPr>
          <w:rFonts w:ascii="Times New Roman" w:hAnsi="Times New Roman" w:cs="Times New Roman"/>
          <w:color w:val="000000" w:themeColor="text1"/>
          <w:sz w:val="24"/>
          <w:szCs w:val="24"/>
        </w:rPr>
        <w:t xml:space="preserve">While most </w:t>
      </w:r>
      <w:r w:rsidR="00B6799E">
        <w:rPr>
          <w:rFonts w:ascii="Times New Roman" w:hAnsi="Times New Roman" w:cs="Times New Roman"/>
          <w:color w:val="000000" w:themeColor="text1"/>
          <w:sz w:val="24"/>
          <w:szCs w:val="24"/>
        </w:rPr>
        <w:t>developed and develop</w:t>
      </w:r>
      <w:r w:rsidR="00EF3D29">
        <w:rPr>
          <w:rFonts w:ascii="Times New Roman" w:hAnsi="Times New Roman" w:cs="Times New Roman"/>
          <w:color w:val="000000" w:themeColor="text1"/>
          <w:sz w:val="24"/>
          <w:szCs w:val="24"/>
        </w:rPr>
        <w:t>ing</w:t>
      </w:r>
      <w:r w:rsidR="00B6799E">
        <w:rPr>
          <w:rFonts w:ascii="Times New Roman" w:hAnsi="Times New Roman" w:cs="Times New Roman"/>
          <w:color w:val="000000" w:themeColor="text1"/>
          <w:sz w:val="24"/>
          <w:szCs w:val="24"/>
        </w:rPr>
        <w:t xml:space="preserve"> </w:t>
      </w:r>
      <w:r w:rsidR="002922A4">
        <w:rPr>
          <w:rFonts w:ascii="Times New Roman" w:hAnsi="Times New Roman" w:cs="Times New Roman"/>
          <w:color w:val="000000" w:themeColor="text1"/>
          <w:sz w:val="24"/>
          <w:szCs w:val="24"/>
        </w:rPr>
        <w:t xml:space="preserve">countries have made substantial progress in overhauling their education systems, secondary education in particular remains a weak link in the education chain in many countries [1]. </w:t>
      </w:r>
      <w:r w:rsidR="00E2090B">
        <w:rPr>
          <w:rFonts w:ascii="Times New Roman" w:hAnsi="Times New Roman" w:cs="Times New Roman"/>
          <w:color w:val="000000" w:themeColor="text1"/>
          <w:sz w:val="24"/>
          <w:szCs w:val="24"/>
        </w:rPr>
        <w:t xml:space="preserve">It is against this background that </w:t>
      </w:r>
      <w:r w:rsidR="00EB3C25">
        <w:rPr>
          <w:rFonts w:ascii="Times New Roman" w:hAnsi="Times New Roman" w:cs="Times New Roman"/>
          <w:color w:val="000000" w:themeColor="text1"/>
          <w:sz w:val="24"/>
          <w:szCs w:val="24"/>
        </w:rPr>
        <w:t>t</w:t>
      </w:r>
      <w:r w:rsidR="00F846D7">
        <w:rPr>
          <w:rFonts w:ascii="Times New Roman" w:hAnsi="Times New Roman" w:cs="Times New Roman"/>
          <w:color w:val="000000" w:themeColor="text1"/>
          <w:sz w:val="24"/>
          <w:szCs w:val="24"/>
        </w:rPr>
        <w:t xml:space="preserve">his article </w:t>
      </w:r>
      <w:r w:rsidR="002922A4">
        <w:rPr>
          <w:rFonts w:ascii="Times New Roman" w:hAnsi="Times New Roman" w:cs="Times New Roman"/>
          <w:color w:val="000000" w:themeColor="text1"/>
          <w:sz w:val="24"/>
          <w:szCs w:val="24"/>
        </w:rPr>
        <w:t xml:space="preserve">unpacks the </w:t>
      </w:r>
      <w:r w:rsidR="00842631">
        <w:rPr>
          <w:rFonts w:ascii="Times New Roman" w:hAnsi="Times New Roman" w:cs="Times New Roman"/>
          <w:color w:val="000000" w:themeColor="text1"/>
          <w:sz w:val="24"/>
          <w:szCs w:val="24"/>
        </w:rPr>
        <w:t xml:space="preserve">secondary education </w:t>
      </w:r>
      <w:r w:rsidR="002922A4">
        <w:rPr>
          <w:rFonts w:ascii="Times New Roman" w:hAnsi="Times New Roman" w:cs="Times New Roman"/>
          <w:color w:val="000000" w:themeColor="text1"/>
          <w:sz w:val="24"/>
          <w:szCs w:val="24"/>
        </w:rPr>
        <w:t xml:space="preserve">Physics curricula of selected countries as its primary focus in order to provide a comparative analysis in terms of distinguishing features. </w:t>
      </w:r>
    </w:p>
    <w:p w:rsidR="00EB3C25" w:rsidRPr="00EB4473" w:rsidRDefault="00EB4473" w:rsidP="006E7F78">
      <w:pPr>
        <w:spacing w:line="240" w:lineRule="auto"/>
        <w:jc w:val="both"/>
        <w:rPr>
          <w:rFonts w:ascii="Times New Roman" w:hAnsi="Times New Roman" w:cs="Times New Roman"/>
          <w:b/>
          <w:color w:val="000000" w:themeColor="text1"/>
          <w:sz w:val="24"/>
          <w:szCs w:val="24"/>
        </w:rPr>
      </w:pPr>
      <w:r w:rsidRPr="00EB4473">
        <w:rPr>
          <w:rFonts w:ascii="Times New Roman" w:hAnsi="Times New Roman" w:cs="Times New Roman"/>
          <w:b/>
          <w:color w:val="000000" w:themeColor="text1"/>
          <w:sz w:val="24"/>
          <w:szCs w:val="24"/>
        </w:rPr>
        <w:t xml:space="preserve">Secondary </w:t>
      </w:r>
      <w:r w:rsidR="002036B6">
        <w:rPr>
          <w:rFonts w:ascii="Times New Roman" w:hAnsi="Times New Roman" w:cs="Times New Roman"/>
          <w:b/>
          <w:color w:val="000000" w:themeColor="text1"/>
          <w:sz w:val="24"/>
          <w:szCs w:val="24"/>
        </w:rPr>
        <w:t>e</w:t>
      </w:r>
      <w:r w:rsidRPr="00EB4473">
        <w:rPr>
          <w:rFonts w:ascii="Times New Roman" w:hAnsi="Times New Roman" w:cs="Times New Roman"/>
          <w:b/>
          <w:color w:val="000000" w:themeColor="text1"/>
          <w:sz w:val="24"/>
          <w:szCs w:val="24"/>
        </w:rPr>
        <w:t xml:space="preserve">ducation </w:t>
      </w:r>
      <w:r w:rsidR="002036B6">
        <w:rPr>
          <w:rFonts w:ascii="Times New Roman" w:hAnsi="Times New Roman" w:cs="Times New Roman"/>
          <w:b/>
          <w:color w:val="000000" w:themeColor="text1"/>
          <w:sz w:val="24"/>
          <w:szCs w:val="24"/>
        </w:rPr>
        <w:t>r</w:t>
      </w:r>
      <w:r w:rsidRPr="00EB4473">
        <w:rPr>
          <w:rFonts w:ascii="Times New Roman" w:hAnsi="Times New Roman" w:cs="Times New Roman"/>
          <w:b/>
          <w:color w:val="000000" w:themeColor="text1"/>
          <w:sz w:val="24"/>
          <w:szCs w:val="24"/>
        </w:rPr>
        <w:t>eform</w:t>
      </w:r>
    </w:p>
    <w:p w:rsidR="006C38DC" w:rsidRDefault="00EB4473" w:rsidP="006E7F7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Secondary education in the Asia-Pacific region has been characteri</w:t>
      </w:r>
      <w:r w:rsidR="002036B6">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ed by rapid expansion in response to an increasing demand for skilled manpower, economic growth and strong private requirements</w:t>
      </w:r>
      <w:r w:rsidR="00C877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w:t>
      </w:r>
      <w:r w:rsidR="00DC4E8D">
        <w:rPr>
          <w:rFonts w:ascii="Times New Roman" w:hAnsi="Times New Roman" w:cs="Times New Roman"/>
          <w:color w:val="000000" w:themeColor="text1"/>
          <w:sz w:val="24"/>
          <w:szCs w:val="24"/>
        </w:rPr>
        <w:t xml:space="preserve"> Consequently, some of the varied approaches adop</w:t>
      </w:r>
      <w:r w:rsidR="00193400">
        <w:rPr>
          <w:rFonts w:ascii="Times New Roman" w:hAnsi="Times New Roman" w:cs="Times New Roman"/>
          <w:color w:val="000000" w:themeColor="text1"/>
          <w:sz w:val="24"/>
          <w:szCs w:val="24"/>
        </w:rPr>
        <w:t>ted by different countries in this region in developing the structure of secondary education include</w:t>
      </w:r>
      <w:r w:rsidR="00D317C0">
        <w:rPr>
          <w:rFonts w:ascii="Times New Roman" w:hAnsi="Times New Roman" w:cs="Times New Roman"/>
          <w:color w:val="000000" w:themeColor="text1"/>
          <w:sz w:val="24"/>
          <w:szCs w:val="24"/>
        </w:rPr>
        <w:t>d</w:t>
      </w:r>
      <w:r w:rsidR="00193400">
        <w:rPr>
          <w:rFonts w:ascii="Times New Roman" w:hAnsi="Times New Roman" w:cs="Times New Roman"/>
          <w:color w:val="000000" w:themeColor="text1"/>
          <w:sz w:val="24"/>
          <w:szCs w:val="24"/>
        </w:rPr>
        <w:t xml:space="preserve"> diversifying the curriculum, financing institutions and student support and assessing student-learning performance.</w:t>
      </w:r>
      <w:r w:rsidR="00C877CB">
        <w:rPr>
          <w:rFonts w:ascii="Times New Roman" w:hAnsi="Times New Roman" w:cs="Times New Roman"/>
          <w:color w:val="000000" w:themeColor="text1"/>
          <w:sz w:val="24"/>
          <w:szCs w:val="24"/>
        </w:rPr>
        <w:t xml:space="preserve"> </w:t>
      </w:r>
      <w:r w:rsidR="00D317C0">
        <w:rPr>
          <w:rFonts w:ascii="Times New Roman" w:hAnsi="Times New Roman" w:cs="Times New Roman"/>
          <w:color w:val="000000" w:themeColor="text1"/>
          <w:sz w:val="24"/>
          <w:szCs w:val="24"/>
        </w:rPr>
        <w:t>Curriculum reform was the major driving force in the improvement of the quality of secondary education in the Asia-Pacific region.</w:t>
      </w:r>
      <w:r w:rsidR="00C74CD8">
        <w:rPr>
          <w:rFonts w:ascii="Times New Roman" w:hAnsi="Times New Roman" w:cs="Times New Roman"/>
          <w:color w:val="000000" w:themeColor="text1"/>
          <w:sz w:val="24"/>
          <w:szCs w:val="24"/>
        </w:rPr>
        <w:t xml:space="preserve"> Some of the detailed strategies that were developed to adequately address curriculum reform include the improvement of the quality and scope of vocational education, strengthening science and technology education, developing competence in information technology skills by introducing or expanding the use of information technology in the classroom, </w:t>
      </w:r>
      <w:r w:rsidR="00910EF3">
        <w:rPr>
          <w:rFonts w:ascii="Times New Roman" w:hAnsi="Times New Roman" w:cs="Times New Roman"/>
          <w:color w:val="000000" w:themeColor="text1"/>
          <w:sz w:val="24"/>
          <w:szCs w:val="24"/>
        </w:rPr>
        <w:t xml:space="preserve">as well as </w:t>
      </w:r>
      <w:r w:rsidR="00C74CD8">
        <w:rPr>
          <w:rFonts w:ascii="Times New Roman" w:hAnsi="Times New Roman" w:cs="Times New Roman"/>
          <w:color w:val="000000" w:themeColor="text1"/>
          <w:sz w:val="24"/>
          <w:szCs w:val="24"/>
        </w:rPr>
        <w:t>focusing on the teaching of</w:t>
      </w:r>
      <w:r w:rsidR="00E619CF">
        <w:rPr>
          <w:rFonts w:ascii="Times New Roman" w:hAnsi="Times New Roman" w:cs="Times New Roman"/>
          <w:color w:val="000000" w:themeColor="text1"/>
          <w:sz w:val="24"/>
          <w:szCs w:val="24"/>
        </w:rPr>
        <w:t xml:space="preserve"> a wide range of cognitive, social and personality skills so as to develop the capacity for flexibility, problem-solving, creativity, initiative and life-long learning [</w:t>
      </w:r>
      <w:r w:rsidR="00EB5F09">
        <w:rPr>
          <w:rFonts w:ascii="Times New Roman" w:hAnsi="Times New Roman" w:cs="Times New Roman"/>
          <w:color w:val="000000" w:themeColor="text1"/>
          <w:sz w:val="24"/>
          <w:szCs w:val="24"/>
        </w:rPr>
        <w:t>2</w:t>
      </w:r>
      <w:r w:rsidR="00E619CF">
        <w:rPr>
          <w:rFonts w:ascii="Times New Roman" w:hAnsi="Times New Roman" w:cs="Times New Roman"/>
          <w:color w:val="000000" w:themeColor="text1"/>
          <w:sz w:val="24"/>
          <w:szCs w:val="24"/>
        </w:rPr>
        <w:t>].</w:t>
      </w:r>
    </w:p>
    <w:p w:rsidR="00EB4473" w:rsidRDefault="006C38DC" w:rsidP="006E7F7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While secondary education reform process </w:t>
      </w:r>
      <w:r w:rsidR="00713564">
        <w:rPr>
          <w:rFonts w:ascii="Times New Roman" w:hAnsi="Times New Roman" w:cs="Times New Roman"/>
          <w:color w:val="000000" w:themeColor="text1"/>
          <w:sz w:val="24"/>
          <w:szCs w:val="24"/>
        </w:rPr>
        <w:t xml:space="preserve">in Eastern Europe </w:t>
      </w:r>
      <w:r>
        <w:rPr>
          <w:rFonts w:ascii="Times New Roman" w:hAnsi="Times New Roman" w:cs="Times New Roman"/>
          <w:color w:val="000000" w:themeColor="text1"/>
          <w:sz w:val="24"/>
          <w:szCs w:val="24"/>
        </w:rPr>
        <w:t>was largely influenced by political and economic factors, the rules of the game that resulted in good educational outcomes under Communism are changing [</w:t>
      </w:r>
      <w:r w:rsidR="00EB5F0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713564">
        <w:rPr>
          <w:rFonts w:ascii="Times New Roman" w:hAnsi="Times New Roman" w:cs="Times New Roman"/>
          <w:color w:val="000000" w:themeColor="text1"/>
          <w:sz w:val="24"/>
          <w:szCs w:val="24"/>
        </w:rPr>
        <w:t>In the main, educational change in this region</w:t>
      </w:r>
      <w:r w:rsidR="00FE0AD4">
        <w:rPr>
          <w:rFonts w:ascii="Times New Roman" w:hAnsi="Times New Roman" w:cs="Times New Roman"/>
          <w:color w:val="000000" w:themeColor="text1"/>
          <w:sz w:val="24"/>
          <w:szCs w:val="24"/>
        </w:rPr>
        <w:t xml:space="preserve"> </w:t>
      </w:r>
      <w:r w:rsidR="00D128D9">
        <w:rPr>
          <w:rFonts w:ascii="Times New Roman" w:hAnsi="Times New Roman" w:cs="Times New Roman"/>
          <w:color w:val="000000" w:themeColor="text1"/>
          <w:sz w:val="24"/>
          <w:szCs w:val="24"/>
        </w:rPr>
        <w:t>can be described in terms of four key characteristics [</w:t>
      </w:r>
      <w:r w:rsidR="00EB5F09">
        <w:rPr>
          <w:rFonts w:ascii="Times New Roman" w:hAnsi="Times New Roman" w:cs="Times New Roman"/>
          <w:color w:val="000000" w:themeColor="text1"/>
          <w:sz w:val="24"/>
          <w:szCs w:val="24"/>
        </w:rPr>
        <w:t>4</w:t>
      </w:r>
      <w:r w:rsidR="00D128D9">
        <w:rPr>
          <w:rFonts w:ascii="Times New Roman" w:hAnsi="Times New Roman" w:cs="Times New Roman"/>
          <w:color w:val="000000" w:themeColor="text1"/>
          <w:sz w:val="24"/>
          <w:szCs w:val="24"/>
        </w:rPr>
        <w:t>]: (</w:t>
      </w:r>
      <w:r w:rsidR="001508C2">
        <w:rPr>
          <w:rFonts w:ascii="Times New Roman" w:hAnsi="Times New Roman" w:cs="Times New Roman"/>
          <w:color w:val="000000" w:themeColor="text1"/>
          <w:sz w:val="24"/>
          <w:szCs w:val="24"/>
        </w:rPr>
        <w:t>a</w:t>
      </w:r>
      <w:r w:rsidR="00D128D9">
        <w:rPr>
          <w:rFonts w:ascii="Times New Roman" w:hAnsi="Times New Roman" w:cs="Times New Roman"/>
          <w:color w:val="000000" w:themeColor="text1"/>
          <w:sz w:val="24"/>
          <w:szCs w:val="24"/>
        </w:rPr>
        <w:t>) depolarization of education (i.e., the end of the ideological control of the system)</w:t>
      </w:r>
      <w:r w:rsidR="001508C2">
        <w:rPr>
          <w:rFonts w:ascii="Times New Roman" w:hAnsi="Times New Roman" w:cs="Times New Roman"/>
          <w:color w:val="000000" w:themeColor="text1"/>
          <w:sz w:val="24"/>
          <w:szCs w:val="24"/>
        </w:rPr>
        <w:t>;</w:t>
      </w:r>
      <w:r w:rsidR="00D128D9">
        <w:rPr>
          <w:rFonts w:ascii="Times New Roman" w:hAnsi="Times New Roman" w:cs="Times New Roman"/>
          <w:color w:val="000000" w:themeColor="text1"/>
          <w:sz w:val="24"/>
          <w:szCs w:val="24"/>
        </w:rPr>
        <w:t xml:space="preserve"> (</w:t>
      </w:r>
      <w:r w:rsidR="001508C2">
        <w:rPr>
          <w:rFonts w:ascii="Times New Roman" w:hAnsi="Times New Roman" w:cs="Times New Roman"/>
          <w:color w:val="000000" w:themeColor="text1"/>
          <w:sz w:val="24"/>
          <w:szCs w:val="24"/>
        </w:rPr>
        <w:t>b</w:t>
      </w:r>
      <w:r w:rsidR="00D128D9">
        <w:rPr>
          <w:rFonts w:ascii="Times New Roman" w:hAnsi="Times New Roman" w:cs="Times New Roman"/>
          <w:color w:val="000000" w:themeColor="text1"/>
          <w:sz w:val="24"/>
          <w:szCs w:val="24"/>
        </w:rPr>
        <w:t>) breaking down of the state monopoly in education by allowing private and denominational schools to be established; (</w:t>
      </w:r>
      <w:r w:rsidR="001508C2">
        <w:rPr>
          <w:rFonts w:ascii="Times New Roman" w:hAnsi="Times New Roman" w:cs="Times New Roman"/>
          <w:color w:val="000000" w:themeColor="text1"/>
          <w:sz w:val="24"/>
          <w:szCs w:val="24"/>
        </w:rPr>
        <w:t>c</w:t>
      </w:r>
      <w:r w:rsidR="00D128D9">
        <w:rPr>
          <w:rFonts w:ascii="Times New Roman" w:hAnsi="Times New Roman" w:cs="Times New Roman"/>
          <w:color w:val="000000" w:themeColor="text1"/>
          <w:sz w:val="24"/>
          <w:szCs w:val="24"/>
        </w:rPr>
        <w:t>) increased choices in schooling options; and (</w:t>
      </w:r>
      <w:r w:rsidR="001508C2">
        <w:rPr>
          <w:rFonts w:ascii="Times New Roman" w:hAnsi="Times New Roman" w:cs="Times New Roman"/>
          <w:color w:val="000000" w:themeColor="text1"/>
          <w:sz w:val="24"/>
          <w:szCs w:val="24"/>
        </w:rPr>
        <w:t>d</w:t>
      </w:r>
      <w:r w:rsidR="00D128D9">
        <w:rPr>
          <w:rFonts w:ascii="Times New Roman" w:hAnsi="Times New Roman" w:cs="Times New Roman"/>
          <w:color w:val="000000" w:themeColor="text1"/>
          <w:sz w:val="24"/>
          <w:szCs w:val="24"/>
        </w:rPr>
        <w:t>) decentralization in the management and administration of the education system (in particular the emergence of school autonomy).</w:t>
      </w:r>
    </w:p>
    <w:p w:rsidR="005257D9" w:rsidRDefault="00816ED6" w:rsidP="006E7F7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Although the e</w:t>
      </w:r>
      <w:r w:rsidR="00562BB8">
        <w:rPr>
          <w:rFonts w:ascii="Times New Roman" w:hAnsi="Times New Roman" w:cs="Times New Roman"/>
          <w:color w:val="000000" w:themeColor="text1"/>
          <w:sz w:val="24"/>
          <w:szCs w:val="24"/>
        </w:rPr>
        <w:t>ducation systems in Latin America and the Caribbean were characterised by relativ</w:t>
      </w:r>
      <w:r>
        <w:rPr>
          <w:rFonts w:ascii="Times New Roman" w:hAnsi="Times New Roman" w:cs="Times New Roman"/>
          <w:color w:val="000000" w:themeColor="text1"/>
          <w:sz w:val="24"/>
          <w:szCs w:val="24"/>
        </w:rPr>
        <w:t>ely high enrolment rates at the primary and secondary levels during the latter part of the 20</w:t>
      </w:r>
      <w:r w:rsidRPr="00816ED6">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century, there were significant problems with regard to quality and relevance of instruction [</w:t>
      </w:r>
      <w:r w:rsidR="00EB5F0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In fact, the system was bedevilled by a bimodal distribution of enrolment</w:t>
      </w:r>
      <w:r w:rsidR="00C877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EB5F09">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w:t>
      </w:r>
      <w:r w:rsidR="001508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which provided a skewed </w:t>
      </w:r>
      <w:r w:rsidR="00EC7203">
        <w:rPr>
          <w:rFonts w:ascii="Times New Roman" w:hAnsi="Times New Roman" w:cs="Times New Roman"/>
          <w:color w:val="000000" w:themeColor="text1"/>
          <w:sz w:val="24"/>
          <w:szCs w:val="24"/>
        </w:rPr>
        <w:t xml:space="preserve">picture </w:t>
      </w:r>
      <w:r w:rsidR="00127826">
        <w:rPr>
          <w:rFonts w:ascii="Times New Roman" w:hAnsi="Times New Roman" w:cs="Times New Roman"/>
          <w:color w:val="000000" w:themeColor="text1"/>
          <w:sz w:val="24"/>
          <w:szCs w:val="24"/>
        </w:rPr>
        <w:t>in terms of both school and university attendance and completion.</w:t>
      </w:r>
      <w:r w:rsidR="00BB7B38">
        <w:rPr>
          <w:rFonts w:ascii="Times New Roman" w:hAnsi="Times New Roman" w:cs="Times New Roman"/>
          <w:color w:val="000000" w:themeColor="text1"/>
          <w:sz w:val="24"/>
          <w:szCs w:val="24"/>
        </w:rPr>
        <w:t xml:space="preserve"> The revamping of secondary education in this region primarily focused on aspects such as curriculum structure, teacher training, student evaluation, development of technological infrastructure and management [</w:t>
      </w:r>
      <w:r w:rsidR="00EB5F09">
        <w:rPr>
          <w:rFonts w:ascii="Times New Roman" w:hAnsi="Times New Roman" w:cs="Times New Roman"/>
          <w:color w:val="000000" w:themeColor="text1"/>
          <w:sz w:val="24"/>
          <w:szCs w:val="24"/>
        </w:rPr>
        <w:t>7</w:t>
      </w:r>
      <w:r w:rsidR="00BB7B38">
        <w:rPr>
          <w:rFonts w:ascii="Times New Roman" w:hAnsi="Times New Roman" w:cs="Times New Roman"/>
          <w:color w:val="000000" w:themeColor="text1"/>
          <w:sz w:val="24"/>
          <w:szCs w:val="24"/>
        </w:rPr>
        <w:t>].</w:t>
      </w:r>
    </w:p>
    <w:p w:rsidR="002D3791" w:rsidRDefault="00E2090B" w:rsidP="006E7F7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Arab States also </w:t>
      </w:r>
      <w:r w:rsidR="002036B6">
        <w:rPr>
          <w:rFonts w:ascii="Times New Roman" w:hAnsi="Times New Roman" w:cs="Times New Roman"/>
          <w:color w:val="000000" w:themeColor="text1"/>
          <w:sz w:val="24"/>
          <w:szCs w:val="24"/>
        </w:rPr>
        <w:t>undertook</w:t>
      </w:r>
      <w:r>
        <w:rPr>
          <w:rFonts w:ascii="Times New Roman" w:hAnsi="Times New Roman" w:cs="Times New Roman"/>
          <w:color w:val="000000" w:themeColor="text1"/>
          <w:sz w:val="24"/>
          <w:szCs w:val="24"/>
        </w:rPr>
        <w:t xml:space="preserve"> a series of educational reforms to </w:t>
      </w:r>
      <w:r w:rsidR="002036B6">
        <w:rPr>
          <w:rFonts w:ascii="Times New Roman" w:hAnsi="Times New Roman" w:cs="Times New Roman"/>
          <w:color w:val="000000" w:themeColor="text1"/>
          <w:sz w:val="24"/>
          <w:szCs w:val="24"/>
        </w:rPr>
        <w:t>overhaul</w:t>
      </w:r>
      <w:r>
        <w:rPr>
          <w:rFonts w:ascii="Times New Roman" w:hAnsi="Times New Roman" w:cs="Times New Roman"/>
          <w:color w:val="000000" w:themeColor="text1"/>
          <w:sz w:val="24"/>
          <w:szCs w:val="24"/>
        </w:rPr>
        <w:t xml:space="preserve"> their education systems. </w:t>
      </w:r>
      <w:r w:rsidR="004E0822">
        <w:rPr>
          <w:rFonts w:ascii="Times New Roman" w:hAnsi="Times New Roman" w:cs="Times New Roman"/>
          <w:color w:val="000000" w:themeColor="text1"/>
          <w:sz w:val="24"/>
          <w:szCs w:val="24"/>
        </w:rPr>
        <w:t>While e</w:t>
      </w:r>
      <w:r w:rsidR="002D3791">
        <w:rPr>
          <w:rFonts w:ascii="Times New Roman" w:hAnsi="Times New Roman" w:cs="Times New Roman"/>
          <w:color w:val="000000" w:themeColor="text1"/>
          <w:sz w:val="24"/>
          <w:szCs w:val="24"/>
        </w:rPr>
        <w:t>ducational reform in the Arab States was previously aimed at the elimination of high illiteracy rate, the education reform policies have of late been geared towards quality and equity in education [</w:t>
      </w:r>
      <w:r w:rsidR="00EB5F09">
        <w:rPr>
          <w:rFonts w:ascii="Times New Roman" w:hAnsi="Times New Roman" w:cs="Times New Roman"/>
          <w:color w:val="000000" w:themeColor="text1"/>
          <w:sz w:val="24"/>
          <w:szCs w:val="24"/>
        </w:rPr>
        <w:t>8</w:t>
      </w:r>
      <w:r w:rsidR="002D3791">
        <w:rPr>
          <w:rFonts w:ascii="Times New Roman" w:hAnsi="Times New Roman" w:cs="Times New Roman"/>
          <w:color w:val="000000" w:themeColor="text1"/>
          <w:sz w:val="24"/>
          <w:szCs w:val="24"/>
        </w:rPr>
        <w:t>]</w:t>
      </w:r>
      <w:r w:rsidR="00D115CA">
        <w:rPr>
          <w:rFonts w:ascii="Times New Roman" w:hAnsi="Times New Roman" w:cs="Times New Roman"/>
          <w:color w:val="000000" w:themeColor="text1"/>
          <w:sz w:val="24"/>
          <w:szCs w:val="24"/>
        </w:rPr>
        <w:t>. In addition, educational reforms in this region reflected different sources of funding for education [</w:t>
      </w:r>
      <w:r w:rsidR="00EB5F09">
        <w:rPr>
          <w:rFonts w:ascii="Times New Roman" w:hAnsi="Times New Roman" w:cs="Times New Roman"/>
          <w:color w:val="000000" w:themeColor="text1"/>
          <w:sz w:val="24"/>
          <w:szCs w:val="24"/>
        </w:rPr>
        <w:t>9</w:t>
      </w:r>
      <w:r w:rsidR="00D115C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This scenario is in stark contrast with educational reform initiatives in other countries.</w:t>
      </w:r>
    </w:p>
    <w:p w:rsidR="005257D9" w:rsidRDefault="00D115CA" w:rsidP="006E7F7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Secondary education</w:t>
      </w:r>
      <w:r w:rsidR="00AA42C0">
        <w:rPr>
          <w:rFonts w:ascii="Times New Roman" w:hAnsi="Times New Roman" w:cs="Times New Roman"/>
          <w:color w:val="000000" w:themeColor="text1"/>
          <w:sz w:val="24"/>
          <w:szCs w:val="24"/>
        </w:rPr>
        <w:t xml:space="preserve"> reform</w:t>
      </w:r>
      <w:r>
        <w:rPr>
          <w:rFonts w:ascii="Times New Roman" w:hAnsi="Times New Roman" w:cs="Times New Roman"/>
          <w:color w:val="000000" w:themeColor="text1"/>
          <w:sz w:val="24"/>
          <w:szCs w:val="24"/>
        </w:rPr>
        <w:t xml:space="preserve"> in Sub-Saharan Africa has </w:t>
      </w:r>
      <w:r w:rsidR="009442BB">
        <w:rPr>
          <w:rFonts w:ascii="Times New Roman" w:hAnsi="Times New Roman" w:cs="Times New Roman"/>
          <w:color w:val="000000" w:themeColor="text1"/>
          <w:sz w:val="24"/>
          <w:szCs w:val="24"/>
        </w:rPr>
        <w:t xml:space="preserve">also </w:t>
      </w:r>
      <w:r>
        <w:rPr>
          <w:rFonts w:ascii="Times New Roman" w:hAnsi="Times New Roman" w:cs="Times New Roman"/>
          <w:color w:val="000000" w:themeColor="text1"/>
          <w:sz w:val="24"/>
          <w:szCs w:val="24"/>
        </w:rPr>
        <w:t xml:space="preserve">been </w:t>
      </w:r>
      <w:r w:rsidR="009442BB">
        <w:rPr>
          <w:rFonts w:ascii="Times New Roman" w:hAnsi="Times New Roman" w:cs="Times New Roman"/>
          <w:color w:val="000000" w:themeColor="text1"/>
          <w:sz w:val="24"/>
          <w:szCs w:val="24"/>
        </w:rPr>
        <w:t xml:space="preserve">an area of increased focus over </w:t>
      </w:r>
      <w:r>
        <w:rPr>
          <w:rFonts w:ascii="Times New Roman" w:hAnsi="Times New Roman" w:cs="Times New Roman"/>
          <w:color w:val="000000" w:themeColor="text1"/>
          <w:sz w:val="24"/>
          <w:szCs w:val="24"/>
        </w:rPr>
        <w:t>many years.</w:t>
      </w:r>
      <w:r w:rsidR="00C877CB">
        <w:rPr>
          <w:rFonts w:ascii="Times New Roman" w:hAnsi="Times New Roman" w:cs="Times New Roman"/>
          <w:color w:val="000000" w:themeColor="text1"/>
          <w:sz w:val="24"/>
          <w:szCs w:val="24"/>
        </w:rPr>
        <w:t xml:space="preserve"> </w:t>
      </w:r>
      <w:r w:rsidR="009442BB">
        <w:rPr>
          <w:rFonts w:ascii="Times New Roman" w:hAnsi="Times New Roman" w:cs="Times New Roman"/>
          <w:color w:val="000000" w:themeColor="text1"/>
          <w:sz w:val="24"/>
          <w:szCs w:val="24"/>
        </w:rPr>
        <w:t xml:space="preserve">The quality of education in this region was eroded </w:t>
      </w:r>
      <w:r w:rsidR="0092768F">
        <w:rPr>
          <w:rFonts w:ascii="Times New Roman" w:hAnsi="Times New Roman" w:cs="Times New Roman"/>
          <w:color w:val="000000" w:themeColor="text1"/>
          <w:sz w:val="24"/>
          <w:szCs w:val="24"/>
        </w:rPr>
        <w:t xml:space="preserve">by </w:t>
      </w:r>
      <w:r w:rsidR="00AA42C0">
        <w:rPr>
          <w:rFonts w:ascii="Times New Roman" w:hAnsi="Times New Roman" w:cs="Times New Roman"/>
          <w:color w:val="000000" w:themeColor="text1"/>
          <w:sz w:val="24"/>
          <w:szCs w:val="24"/>
        </w:rPr>
        <w:t xml:space="preserve">a </w:t>
      </w:r>
      <w:r w:rsidR="0092768F">
        <w:rPr>
          <w:rFonts w:ascii="Times New Roman" w:hAnsi="Times New Roman" w:cs="Times New Roman"/>
          <w:color w:val="000000" w:themeColor="text1"/>
          <w:sz w:val="24"/>
          <w:szCs w:val="24"/>
        </w:rPr>
        <w:t>skewed provision of resources in favour</w:t>
      </w:r>
      <w:r w:rsidR="000656C6">
        <w:rPr>
          <w:rFonts w:ascii="Times New Roman" w:hAnsi="Times New Roman" w:cs="Times New Roman"/>
          <w:color w:val="000000" w:themeColor="text1"/>
          <w:sz w:val="24"/>
          <w:szCs w:val="24"/>
        </w:rPr>
        <w:t xml:space="preserve"> of</w:t>
      </w:r>
      <w:r w:rsidR="0092768F">
        <w:rPr>
          <w:rFonts w:ascii="Times New Roman" w:hAnsi="Times New Roman" w:cs="Times New Roman"/>
          <w:color w:val="000000" w:themeColor="text1"/>
          <w:sz w:val="24"/>
          <w:szCs w:val="24"/>
        </w:rPr>
        <w:t xml:space="preserve"> basic and higher education at the expense of secondary education [</w:t>
      </w:r>
      <w:r w:rsidR="00EB5F09">
        <w:rPr>
          <w:rFonts w:ascii="Times New Roman" w:hAnsi="Times New Roman" w:cs="Times New Roman"/>
          <w:color w:val="000000" w:themeColor="text1"/>
          <w:sz w:val="24"/>
          <w:szCs w:val="24"/>
        </w:rPr>
        <w:t>10</w:t>
      </w:r>
      <w:r w:rsidR="0092768F">
        <w:rPr>
          <w:rFonts w:ascii="Times New Roman" w:hAnsi="Times New Roman" w:cs="Times New Roman"/>
          <w:color w:val="000000" w:themeColor="text1"/>
          <w:sz w:val="24"/>
          <w:szCs w:val="24"/>
        </w:rPr>
        <w:t>]. In response</w:t>
      </w:r>
      <w:r w:rsidR="000656C6">
        <w:rPr>
          <w:rFonts w:ascii="Times New Roman" w:hAnsi="Times New Roman" w:cs="Times New Roman"/>
          <w:color w:val="000000" w:themeColor="text1"/>
          <w:sz w:val="24"/>
          <w:szCs w:val="24"/>
        </w:rPr>
        <w:t xml:space="preserve"> to this</w:t>
      </w:r>
      <w:r w:rsidR="00471B37">
        <w:rPr>
          <w:rFonts w:ascii="Times New Roman" w:hAnsi="Times New Roman" w:cs="Times New Roman"/>
          <w:color w:val="000000" w:themeColor="text1"/>
          <w:sz w:val="24"/>
          <w:szCs w:val="24"/>
        </w:rPr>
        <w:t xml:space="preserve"> predicament</w:t>
      </w:r>
      <w:r w:rsidR="0092768F">
        <w:rPr>
          <w:rFonts w:ascii="Times New Roman" w:hAnsi="Times New Roman" w:cs="Times New Roman"/>
          <w:color w:val="000000" w:themeColor="text1"/>
          <w:sz w:val="24"/>
          <w:szCs w:val="24"/>
        </w:rPr>
        <w:t>, several African countries embarked on secondary education reforms an</w:t>
      </w:r>
      <w:r w:rsidR="006C3624">
        <w:rPr>
          <w:rFonts w:ascii="Times New Roman" w:hAnsi="Times New Roman" w:cs="Times New Roman"/>
          <w:color w:val="000000" w:themeColor="text1"/>
          <w:sz w:val="24"/>
          <w:szCs w:val="24"/>
        </w:rPr>
        <w:t>d</w:t>
      </w:r>
      <w:r w:rsidR="0092768F">
        <w:rPr>
          <w:rFonts w:ascii="Times New Roman" w:hAnsi="Times New Roman" w:cs="Times New Roman"/>
          <w:color w:val="000000" w:themeColor="text1"/>
          <w:sz w:val="24"/>
          <w:szCs w:val="24"/>
        </w:rPr>
        <w:t xml:space="preserve"> South Africa is no exception.</w:t>
      </w:r>
      <w:r w:rsidR="00C877CB">
        <w:rPr>
          <w:rFonts w:ascii="Times New Roman" w:hAnsi="Times New Roman" w:cs="Times New Roman"/>
          <w:color w:val="000000" w:themeColor="text1"/>
          <w:sz w:val="24"/>
          <w:szCs w:val="24"/>
        </w:rPr>
        <w:t xml:space="preserve"> </w:t>
      </w:r>
      <w:r w:rsidR="009442BB">
        <w:rPr>
          <w:rFonts w:ascii="Times New Roman" w:hAnsi="Times New Roman" w:cs="Times New Roman"/>
          <w:color w:val="000000" w:themeColor="text1"/>
          <w:sz w:val="24"/>
          <w:szCs w:val="24"/>
        </w:rPr>
        <w:t>Suffice to say that s</w:t>
      </w:r>
      <w:r w:rsidR="006C3624">
        <w:rPr>
          <w:rFonts w:ascii="Times New Roman" w:hAnsi="Times New Roman" w:cs="Times New Roman"/>
          <w:color w:val="000000" w:themeColor="text1"/>
          <w:sz w:val="24"/>
          <w:szCs w:val="24"/>
        </w:rPr>
        <w:t>ubstantial growth in secondary education in this region</w:t>
      </w:r>
      <w:r w:rsidR="002036B6">
        <w:rPr>
          <w:rFonts w:ascii="Times New Roman" w:hAnsi="Times New Roman" w:cs="Times New Roman"/>
          <w:color w:val="000000" w:themeColor="text1"/>
          <w:sz w:val="24"/>
          <w:szCs w:val="24"/>
        </w:rPr>
        <w:t xml:space="preserve"> was characterized</w:t>
      </w:r>
      <w:r w:rsidR="006C3624">
        <w:rPr>
          <w:rFonts w:ascii="Times New Roman" w:hAnsi="Times New Roman" w:cs="Times New Roman"/>
          <w:color w:val="000000" w:themeColor="text1"/>
          <w:sz w:val="24"/>
          <w:szCs w:val="24"/>
        </w:rPr>
        <w:t xml:space="preserve"> by a general shift in emphasis from vocational training to general secondary education [1</w:t>
      </w:r>
      <w:r w:rsidR="00EB5F09">
        <w:rPr>
          <w:rFonts w:ascii="Times New Roman" w:hAnsi="Times New Roman" w:cs="Times New Roman"/>
          <w:color w:val="000000" w:themeColor="text1"/>
          <w:sz w:val="24"/>
          <w:szCs w:val="24"/>
        </w:rPr>
        <w:t>1</w:t>
      </w:r>
      <w:r w:rsidR="006C3624">
        <w:rPr>
          <w:rFonts w:ascii="Times New Roman" w:hAnsi="Times New Roman" w:cs="Times New Roman"/>
          <w:color w:val="000000" w:themeColor="text1"/>
          <w:sz w:val="24"/>
          <w:szCs w:val="24"/>
        </w:rPr>
        <w:t>].</w:t>
      </w:r>
    </w:p>
    <w:p w:rsidR="00F846D7" w:rsidRPr="00193400" w:rsidRDefault="00F846D7" w:rsidP="006E7F78">
      <w:pPr>
        <w:spacing w:line="240" w:lineRule="auto"/>
        <w:jc w:val="both"/>
        <w:rPr>
          <w:rFonts w:ascii="Times New Roman" w:hAnsi="Times New Roman" w:cs="Times New Roman"/>
          <w:b/>
          <w:color w:val="000000" w:themeColor="text1"/>
          <w:sz w:val="24"/>
          <w:szCs w:val="24"/>
        </w:rPr>
      </w:pPr>
      <w:r w:rsidRPr="00193400">
        <w:rPr>
          <w:rFonts w:ascii="Times New Roman" w:hAnsi="Times New Roman" w:cs="Times New Roman"/>
          <w:b/>
          <w:color w:val="000000" w:themeColor="text1"/>
          <w:sz w:val="24"/>
          <w:szCs w:val="24"/>
        </w:rPr>
        <w:t xml:space="preserve">Theoretical </w:t>
      </w:r>
      <w:r w:rsidR="002036B6">
        <w:rPr>
          <w:rFonts w:ascii="Times New Roman" w:hAnsi="Times New Roman" w:cs="Times New Roman"/>
          <w:b/>
          <w:color w:val="000000" w:themeColor="text1"/>
          <w:sz w:val="24"/>
          <w:szCs w:val="24"/>
        </w:rPr>
        <w:t>f</w:t>
      </w:r>
      <w:r w:rsidRPr="00193400">
        <w:rPr>
          <w:rFonts w:ascii="Times New Roman" w:hAnsi="Times New Roman" w:cs="Times New Roman"/>
          <w:b/>
          <w:color w:val="000000" w:themeColor="text1"/>
          <w:sz w:val="24"/>
          <w:szCs w:val="24"/>
        </w:rPr>
        <w:t>ramework</w:t>
      </w:r>
    </w:p>
    <w:p w:rsidR="000656C6" w:rsidRDefault="00194ECC" w:rsidP="006E7F78">
      <w:pPr>
        <w:spacing w:line="240" w:lineRule="auto"/>
        <w:jc w:val="both"/>
        <w:rPr>
          <w:rFonts w:ascii="Times New Roman" w:hAnsi="Times New Roman" w:cs="Times New Roman"/>
          <w:color w:val="000000" w:themeColor="text1"/>
          <w:sz w:val="24"/>
          <w:szCs w:val="24"/>
        </w:rPr>
      </w:pPr>
      <w:r w:rsidRPr="00531593">
        <w:rPr>
          <w:rFonts w:ascii="Times New Roman" w:hAnsi="Times New Roman" w:cs="Times New Roman"/>
          <w:color w:val="000000" w:themeColor="text1"/>
          <w:sz w:val="24"/>
          <w:szCs w:val="24"/>
        </w:rPr>
        <w:t xml:space="preserve">Analysis of </w:t>
      </w:r>
      <w:r w:rsidR="00842631">
        <w:rPr>
          <w:rFonts w:ascii="Times New Roman" w:hAnsi="Times New Roman" w:cs="Times New Roman"/>
          <w:color w:val="000000" w:themeColor="text1"/>
          <w:sz w:val="24"/>
          <w:szCs w:val="24"/>
        </w:rPr>
        <w:t xml:space="preserve">secondary education </w:t>
      </w:r>
      <w:r w:rsidRPr="00531593">
        <w:rPr>
          <w:rFonts w:ascii="Times New Roman" w:hAnsi="Times New Roman" w:cs="Times New Roman"/>
          <w:color w:val="000000" w:themeColor="text1"/>
          <w:sz w:val="24"/>
          <w:szCs w:val="24"/>
        </w:rPr>
        <w:t>Physics curricula of selected countries</w:t>
      </w:r>
      <w:r>
        <w:rPr>
          <w:rFonts w:ascii="Times New Roman" w:hAnsi="Times New Roman" w:cs="Times New Roman"/>
          <w:color w:val="000000" w:themeColor="text1"/>
          <w:sz w:val="24"/>
          <w:szCs w:val="24"/>
        </w:rPr>
        <w:t xml:space="preserve"> in this article is </w:t>
      </w:r>
      <w:r w:rsidR="00E2090B">
        <w:rPr>
          <w:rFonts w:ascii="Times New Roman" w:hAnsi="Times New Roman" w:cs="Times New Roman"/>
          <w:color w:val="000000" w:themeColor="text1"/>
          <w:sz w:val="24"/>
          <w:szCs w:val="24"/>
        </w:rPr>
        <w:t>underpinned</w:t>
      </w:r>
      <w:r>
        <w:rPr>
          <w:rFonts w:ascii="Times New Roman" w:hAnsi="Times New Roman" w:cs="Times New Roman"/>
          <w:color w:val="000000" w:themeColor="text1"/>
          <w:sz w:val="24"/>
          <w:szCs w:val="24"/>
        </w:rPr>
        <w:t xml:space="preserve"> by a Product-Process Framework [1</w:t>
      </w:r>
      <w:r w:rsidR="00EB5F0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provided in Figure 1 below. This framework consists of three continuums</w:t>
      </w:r>
      <w:r w:rsidR="00C52DF3">
        <w:rPr>
          <w:rFonts w:ascii="Times New Roman" w:hAnsi="Times New Roman" w:cs="Times New Roman"/>
          <w:color w:val="000000" w:themeColor="text1"/>
          <w:sz w:val="24"/>
          <w:szCs w:val="24"/>
        </w:rPr>
        <w:t>. The first continuum</w:t>
      </w:r>
      <w:r w:rsidR="00E2090B">
        <w:rPr>
          <w:rFonts w:ascii="Times New Roman" w:hAnsi="Times New Roman" w:cs="Times New Roman"/>
          <w:color w:val="000000" w:themeColor="text1"/>
          <w:sz w:val="24"/>
          <w:szCs w:val="24"/>
        </w:rPr>
        <w:t>,</w:t>
      </w:r>
      <w:r w:rsidR="00414A05">
        <w:rPr>
          <w:rFonts w:ascii="Times New Roman" w:hAnsi="Times New Roman" w:cs="Times New Roman"/>
          <w:color w:val="000000" w:themeColor="text1"/>
          <w:sz w:val="24"/>
          <w:szCs w:val="24"/>
        </w:rPr>
        <w:t>[P</w:t>
      </w:r>
      <w:r w:rsidR="00C52DF3">
        <w:rPr>
          <w:rFonts w:ascii="Times New Roman" w:hAnsi="Times New Roman" w:cs="Times New Roman"/>
          <w:color w:val="000000" w:themeColor="text1"/>
          <w:sz w:val="24"/>
          <w:szCs w:val="24"/>
        </w:rPr>
        <w:t xml:space="preserve">roduct </w:t>
      </w:r>
      <w:r w:rsidR="00414A05">
        <w:rPr>
          <w:rFonts w:ascii="Times New Roman" w:hAnsi="Times New Roman" w:cs="Times New Roman"/>
          <w:color w:val="000000" w:themeColor="text1"/>
          <w:sz w:val="24"/>
          <w:szCs w:val="24"/>
        </w:rPr>
        <w:t>(D</w:t>
      </w:r>
      <w:r w:rsidR="00C52DF3">
        <w:rPr>
          <w:rFonts w:ascii="Times New Roman" w:hAnsi="Times New Roman" w:cs="Times New Roman"/>
          <w:color w:val="000000" w:themeColor="text1"/>
          <w:sz w:val="24"/>
          <w:szCs w:val="24"/>
        </w:rPr>
        <w:t>imension</w:t>
      </w:r>
      <w:r w:rsidR="00414A05">
        <w:rPr>
          <w:rFonts w:ascii="Times New Roman" w:hAnsi="Times New Roman" w:cs="Times New Roman"/>
          <w:color w:val="000000" w:themeColor="text1"/>
          <w:sz w:val="24"/>
          <w:szCs w:val="24"/>
        </w:rPr>
        <w:t xml:space="preserve"> 1)</w:t>
      </w:r>
      <w:r w:rsidR="00C52DF3">
        <w:rPr>
          <w:rFonts w:ascii="Times New Roman" w:hAnsi="Times New Roman" w:cs="Times New Roman"/>
          <w:color w:val="000000" w:themeColor="text1"/>
          <w:sz w:val="24"/>
          <w:szCs w:val="24"/>
        </w:rPr>
        <w:t>: Broad conceptual content versus Descriptive factual content</w:t>
      </w:r>
      <w:r w:rsidR="00414A05">
        <w:rPr>
          <w:rFonts w:ascii="Times New Roman" w:hAnsi="Times New Roman" w:cs="Times New Roman"/>
          <w:color w:val="000000" w:themeColor="text1"/>
          <w:sz w:val="24"/>
          <w:szCs w:val="24"/>
        </w:rPr>
        <w:t>]</w:t>
      </w:r>
      <w:r w:rsidR="00E2090B">
        <w:rPr>
          <w:rFonts w:ascii="Times New Roman" w:hAnsi="Times New Roman" w:cs="Times New Roman"/>
          <w:color w:val="000000" w:themeColor="text1"/>
          <w:sz w:val="24"/>
          <w:szCs w:val="24"/>
        </w:rPr>
        <w:t>,</w:t>
      </w:r>
      <w:r w:rsidR="00C52DF3">
        <w:rPr>
          <w:rFonts w:ascii="Times New Roman" w:hAnsi="Times New Roman" w:cs="Times New Roman"/>
          <w:color w:val="000000" w:themeColor="text1"/>
          <w:sz w:val="24"/>
          <w:szCs w:val="24"/>
        </w:rPr>
        <w:t xml:space="preserve"> is used to identify the organisation of content. The </w:t>
      </w:r>
      <w:r w:rsidR="00F25A5F">
        <w:rPr>
          <w:rFonts w:ascii="Times New Roman" w:hAnsi="Times New Roman" w:cs="Times New Roman"/>
          <w:color w:val="000000" w:themeColor="text1"/>
          <w:sz w:val="24"/>
          <w:szCs w:val="24"/>
        </w:rPr>
        <w:t>second</w:t>
      </w:r>
      <w:r w:rsidR="00C52DF3">
        <w:rPr>
          <w:rFonts w:ascii="Times New Roman" w:hAnsi="Times New Roman" w:cs="Times New Roman"/>
          <w:color w:val="000000" w:themeColor="text1"/>
          <w:sz w:val="24"/>
          <w:szCs w:val="24"/>
        </w:rPr>
        <w:t xml:space="preserve"> continuum</w:t>
      </w:r>
      <w:r w:rsidR="00E2090B">
        <w:rPr>
          <w:rFonts w:ascii="Times New Roman" w:hAnsi="Times New Roman" w:cs="Times New Roman"/>
          <w:color w:val="000000" w:themeColor="text1"/>
          <w:sz w:val="24"/>
          <w:szCs w:val="24"/>
        </w:rPr>
        <w:t>,</w:t>
      </w:r>
      <w:r w:rsidR="00063CDE">
        <w:rPr>
          <w:rFonts w:ascii="Times New Roman" w:hAnsi="Times New Roman" w:cs="Times New Roman"/>
          <w:color w:val="000000" w:themeColor="text1"/>
          <w:sz w:val="24"/>
          <w:szCs w:val="24"/>
        </w:rPr>
        <w:t xml:space="preserve"> </w:t>
      </w:r>
      <w:r w:rsidR="00414A05">
        <w:rPr>
          <w:rFonts w:ascii="Times New Roman" w:hAnsi="Times New Roman" w:cs="Times New Roman"/>
          <w:color w:val="000000" w:themeColor="text1"/>
          <w:sz w:val="24"/>
          <w:szCs w:val="24"/>
        </w:rPr>
        <w:t>[Product (Dimension 2)</w:t>
      </w:r>
      <w:r w:rsidR="00C52DF3">
        <w:rPr>
          <w:rFonts w:ascii="Times New Roman" w:hAnsi="Times New Roman" w:cs="Times New Roman"/>
          <w:color w:val="000000" w:themeColor="text1"/>
          <w:sz w:val="24"/>
          <w:szCs w:val="24"/>
        </w:rPr>
        <w:t>: Pure content versus</w:t>
      </w:r>
      <w:r w:rsidR="00FE0AD4">
        <w:rPr>
          <w:rFonts w:ascii="Times New Roman" w:hAnsi="Times New Roman" w:cs="Times New Roman"/>
          <w:color w:val="000000" w:themeColor="text1"/>
          <w:sz w:val="24"/>
          <w:szCs w:val="24"/>
        </w:rPr>
        <w:t xml:space="preserve"> </w:t>
      </w:r>
      <w:r w:rsidR="00E2090B">
        <w:rPr>
          <w:rFonts w:ascii="Times New Roman" w:hAnsi="Times New Roman" w:cs="Times New Roman"/>
          <w:color w:val="000000" w:themeColor="text1"/>
          <w:sz w:val="24"/>
          <w:szCs w:val="24"/>
        </w:rPr>
        <w:t>Socially</w:t>
      </w:r>
      <w:r w:rsidR="00063CDE">
        <w:rPr>
          <w:rFonts w:ascii="Times New Roman" w:hAnsi="Times New Roman" w:cs="Times New Roman"/>
          <w:color w:val="000000" w:themeColor="text1"/>
          <w:sz w:val="24"/>
          <w:szCs w:val="24"/>
        </w:rPr>
        <w:t xml:space="preserve"> </w:t>
      </w:r>
      <w:r w:rsidR="00C52DF3">
        <w:rPr>
          <w:rFonts w:ascii="Times New Roman" w:hAnsi="Times New Roman" w:cs="Times New Roman"/>
          <w:color w:val="000000" w:themeColor="text1"/>
          <w:sz w:val="24"/>
          <w:szCs w:val="24"/>
        </w:rPr>
        <w:t>applied content</w:t>
      </w:r>
      <w:r w:rsidR="00516743">
        <w:rPr>
          <w:rFonts w:ascii="Times New Roman" w:hAnsi="Times New Roman" w:cs="Times New Roman"/>
          <w:color w:val="000000" w:themeColor="text1"/>
          <w:sz w:val="24"/>
          <w:szCs w:val="24"/>
        </w:rPr>
        <w:t>]</w:t>
      </w:r>
      <w:r w:rsidR="00E2090B">
        <w:rPr>
          <w:rFonts w:ascii="Times New Roman" w:hAnsi="Times New Roman" w:cs="Times New Roman"/>
          <w:color w:val="000000" w:themeColor="text1"/>
          <w:sz w:val="24"/>
          <w:szCs w:val="24"/>
        </w:rPr>
        <w:t>,</w:t>
      </w:r>
      <w:r w:rsidR="00C52DF3">
        <w:rPr>
          <w:rFonts w:ascii="Times New Roman" w:hAnsi="Times New Roman" w:cs="Times New Roman"/>
          <w:color w:val="000000" w:themeColor="text1"/>
          <w:sz w:val="24"/>
          <w:szCs w:val="24"/>
        </w:rPr>
        <w:t xml:space="preserve"> is used to identify the nature of Physics content. The </w:t>
      </w:r>
      <w:r w:rsidR="008776E7">
        <w:rPr>
          <w:rFonts w:ascii="Times New Roman" w:hAnsi="Times New Roman" w:cs="Times New Roman"/>
          <w:color w:val="000000" w:themeColor="text1"/>
          <w:sz w:val="24"/>
          <w:szCs w:val="24"/>
        </w:rPr>
        <w:t>third</w:t>
      </w:r>
      <w:r w:rsidR="00C52DF3">
        <w:rPr>
          <w:rFonts w:ascii="Times New Roman" w:hAnsi="Times New Roman" w:cs="Times New Roman"/>
          <w:color w:val="000000" w:themeColor="text1"/>
          <w:sz w:val="24"/>
          <w:szCs w:val="24"/>
        </w:rPr>
        <w:t xml:space="preserve"> continuum</w:t>
      </w:r>
      <w:r w:rsidR="00E2090B">
        <w:rPr>
          <w:rFonts w:ascii="Times New Roman" w:hAnsi="Times New Roman" w:cs="Times New Roman"/>
          <w:color w:val="000000" w:themeColor="text1"/>
          <w:sz w:val="24"/>
          <w:szCs w:val="24"/>
        </w:rPr>
        <w:t>,</w:t>
      </w:r>
      <w:r w:rsidR="00FE0AD4">
        <w:rPr>
          <w:rFonts w:ascii="Times New Roman" w:hAnsi="Times New Roman" w:cs="Times New Roman"/>
          <w:color w:val="000000" w:themeColor="text1"/>
          <w:sz w:val="24"/>
          <w:szCs w:val="24"/>
        </w:rPr>
        <w:t xml:space="preserve"> </w:t>
      </w:r>
      <w:r w:rsidR="00414A05">
        <w:rPr>
          <w:rFonts w:ascii="Times New Roman" w:hAnsi="Times New Roman" w:cs="Times New Roman"/>
          <w:color w:val="000000" w:themeColor="text1"/>
          <w:sz w:val="24"/>
          <w:szCs w:val="24"/>
        </w:rPr>
        <w:t>[Process</w:t>
      </w:r>
      <w:r w:rsidR="00FE0AD4">
        <w:rPr>
          <w:rFonts w:ascii="Times New Roman" w:hAnsi="Times New Roman" w:cs="Times New Roman"/>
          <w:color w:val="000000" w:themeColor="text1"/>
          <w:sz w:val="24"/>
          <w:szCs w:val="24"/>
        </w:rPr>
        <w:t xml:space="preserve"> </w:t>
      </w:r>
      <w:r w:rsidR="00C52DF3">
        <w:rPr>
          <w:rFonts w:ascii="Times New Roman" w:hAnsi="Times New Roman" w:cs="Times New Roman"/>
          <w:color w:val="000000" w:themeColor="text1"/>
          <w:sz w:val="24"/>
          <w:szCs w:val="24"/>
        </w:rPr>
        <w:t>dimension:</w:t>
      </w:r>
      <w:r w:rsidR="008776E7">
        <w:rPr>
          <w:rFonts w:ascii="Times New Roman" w:hAnsi="Times New Roman" w:cs="Times New Roman"/>
          <w:color w:val="000000" w:themeColor="text1"/>
          <w:sz w:val="24"/>
          <w:szCs w:val="24"/>
        </w:rPr>
        <w:t xml:space="preserve"> Intellectual process skills versus </w:t>
      </w:r>
      <w:r w:rsidR="00E2090B">
        <w:rPr>
          <w:rFonts w:ascii="Times New Roman" w:hAnsi="Times New Roman" w:cs="Times New Roman"/>
          <w:color w:val="000000" w:themeColor="text1"/>
          <w:sz w:val="24"/>
          <w:szCs w:val="24"/>
        </w:rPr>
        <w:t>P</w:t>
      </w:r>
      <w:r w:rsidR="008776E7">
        <w:rPr>
          <w:rFonts w:ascii="Times New Roman" w:hAnsi="Times New Roman" w:cs="Times New Roman"/>
          <w:color w:val="000000" w:themeColor="text1"/>
          <w:sz w:val="24"/>
          <w:szCs w:val="24"/>
        </w:rPr>
        <w:t>ractical</w:t>
      </w:r>
      <w:r w:rsidR="00E2090B">
        <w:rPr>
          <w:rFonts w:ascii="Times New Roman" w:hAnsi="Times New Roman" w:cs="Times New Roman"/>
          <w:color w:val="000000" w:themeColor="text1"/>
          <w:sz w:val="24"/>
          <w:szCs w:val="24"/>
        </w:rPr>
        <w:t xml:space="preserve"> process</w:t>
      </w:r>
      <w:r w:rsidR="008776E7">
        <w:rPr>
          <w:rFonts w:ascii="Times New Roman" w:hAnsi="Times New Roman" w:cs="Times New Roman"/>
          <w:color w:val="000000" w:themeColor="text1"/>
          <w:sz w:val="24"/>
          <w:szCs w:val="24"/>
        </w:rPr>
        <w:t xml:space="preserve"> skills</w:t>
      </w:r>
      <w:r w:rsidR="00414A05">
        <w:rPr>
          <w:rFonts w:ascii="Times New Roman" w:hAnsi="Times New Roman" w:cs="Times New Roman"/>
          <w:color w:val="000000" w:themeColor="text1"/>
          <w:sz w:val="24"/>
          <w:szCs w:val="24"/>
        </w:rPr>
        <w:t>]</w:t>
      </w:r>
      <w:r w:rsidR="00E2090B">
        <w:rPr>
          <w:rFonts w:ascii="Times New Roman" w:hAnsi="Times New Roman" w:cs="Times New Roman"/>
          <w:color w:val="000000" w:themeColor="text1"/>
          <w:sz w:val="24"/>
          <w:szCs w:val="24"/>
        </w:rPr>
        <w:t>,</w:t>
      </w:r>
      <w:r w:rsidR="008776E7">
        <w:rPr>
          <w:rFonts w:ascii="Times New Roman" w:hAnsi="Times New Roman" w:cs="Times New Roman"/>
          <w:color w:val="000000" w:themeColor="text1"/>
          <w:sz w:val="24"/>
          <w:szCs w:val="24"/>
        </w:rPr>
        <w:t xml:space="preserve"> is used to identify the skills valued in the Physics curricula.</w:t>
      </w:r>
      <w:r w:rsidR="00A73C26">
        <w:rPr>
          <w:rFonts w:ascii="Times New Roman" w:hAnsi="Times New Roman" w:cs="Times New Roman"/>
          <w:color w:val="000000" w:themeColor="text1"/>
          <w:sz w:val="24"/>
          <w:szCs w:val="24"/>
        </w:rPr>
        <w:t xml:space="preserve"> Data was source</w:t>
      </w:r>
      <w:r w:rsidR="00936E47">
        <w:rPr>
          <w:rFonts w:ascii="Times New Roman" w:hAnsi="Times New Roman" w:cs="Times New Roman"/>
          <w:color w:val="000000" w:themeColor="text1"/>
          <w:sz w:val="24"/>
          <w:szCs w:val="24"/>
        </w:rPr>
        <w:t>d</w:t>
      </w:r>
      <w:r w:rsidR="00A73C26">
        <w:rPr>
          <w:rFonts w:ascii="Times New Roman" w:hAnsi="Times New Roman" w:cs="Times New Roman"/>
          <w:color w:val="000000" w:themeColor="text1"/>
          <w:sz w:val="24"/>
          <w:szCs w:val="24"/>
        </w:rPr>
        <w:t xml:space="preserve"> from policy documents </w:t>
      </w:r>
      <w:r w:rsidR="00936E47">
        <w:rPr>
          <w:rFonts w:ascii="Times New Roman" w:hAnsi="Times New Roman" w:cs="Times New Roman"/>
          <w:color w:val="000000" w:themeColor="text1"/>
          <w:sz w:val="24"/>
          <w:szCs w:val="24"/>
        </w:rPr>
        <w:t xml:space="preserve">characterising education reforms </w:t>
      </w:r>
      <w:r w:rsidR="00A73C26">
        <w:rPr>
          <w:rFonts w:ascii="Times New Roman" w:hAnsi="Times New Roman" w:cs="Times New Roman"/>
          <w:color w:val="000000" w:themeColor="text1"/>
          <w:sz w:val="24"/>
          <w:szCs w:val="24"/>
        </w:rPr>
        <w:t>in the respective countries involved in this inquiry.</w:t>
      </w:r>
    </w:p>
    <w:p w:rsidR="003A58A6" w:rsidRDefault="003A58A6" w:rsidP="006E7F78">
      <w:pPr>
        <w:spacing w:line="240" w:lineRule="auto"/>
        <w:jc w:val="both"/>
        <w:rPr>
          <w:rFonts w:ascii="Times New Roman" w:hAnsi="Times New Roman" w:cs="Times New Roman"/>
          <w:color w:val="000000" w:themeColor="text1"/>
          <w:sz w:val="24"/>
          <w:szCs w:val="24"/>
        </w:rPr>
      </w:pPr>
    </w:p>
    <w:p w:rsidR="003A58A6" w:rsidRDefault="003A58A6" w:rsidP="006E7F78">
      <w:pPr>
        <w:spacing w:line="240" w:lineRule="auto"/>
        <w:jc w:val="both"/>
        <w:rPr>
          <w:rFonts w:ascii="Times New Roman" w:hAnsi="Times New Roman" w:cs="Times New Roman"/>
          <w:color w:val="000000" w:themeColor="text1"/>
          <w:sz w:val="24"/>
          <w:szCs w:val="24"/>
        </w:rPr>
      </w:pPr>
    </w:p>
    <w:p w:rsidR="003A58A6" w:rsidRDefault="003A58A6" w:rsidP="006E7F78">
      <w:pPr>
        <w:spacing w:line="240" w:lineRule="auto"/>
        <w:jc w:val="both"/>
        <w:rPr>
          <w:rFonts w:ascii="Times New Roman" w:hAnsi="Times New Roman" w:cs="Times New Roman"/>
          <w:color w:val="000000" w:themeColor="text1"/>
          <w:sz w:val="24"/>
          <w:szCs w:val="24"/>
        </w:rPr>
      </w:pPr>
    </w:p>
    <w:p w:rsidR="003A58A6" w:rsidRDefault="003A58A6" w:rsidP="006E7F78">
      <w:pPr>
        <w:spacing w:line="240" w:lineRule="auto"/>
        <w:jc w:val="both"/>
        <w:rPr>
          <w:rFonts w:ascii="Times New Roman" w:hAnsi="Times New Roman" w:cs="Times New Roman"/>
          <w:color w:val="000000" w:themeColor="text1"/>
          <w:sz w:val="24"/>
          <w:szCs w:val="24"/>
        </w:rPr>
      </w:pPr>
    </w:p>
    <w:p w:rsidR="003A58A6" w:rsidRDefault="003A58A6" w:rsidP="006E7F78">
      <w:pPr>
        <w:spacing w:line="240" w:lineRule="auto"/>
        <w:jc w:val="both"/>
        <w:rPr>
          <w:rFonts w:ascii="Times New Roman" w:hAnsi="Times New Roman" w:cs="Times New Roman"/>
          <w:color w:val="000000" w:themeColor="text1"/>
          <w:sz w:val="24"/>
          <w:szCs w:val="24"/>
        </w:rPr>
      </w:pPr>
    </w:p>
    <w:p w:rsidR="003A58A6" w:rsidRDefault="003A58A6" w:rsidP="006E7F78">
      <w:pPr>
        <w:spacing w:line="240" w:lineRule="auto"/>
        <w:jc w:val="both"/>
        <w:rPr>
          <w:rFonts w:ascii="Times New Roman" w:hAnsi="Times New Roman" w:cs="Times New Roman"/>
          <w:color w:val="000000" w:themeColor="text1"/>
          <w:sz w:val="24"/>
          <w:szCs w:val="24"/>
        </w:rPr>
      </w:pPr>
    </w:p>
    <w:p w:rsidR="00414A05" w:rsidRDefault="00280828" w:rsidP="00D61A5D">
      <w:pPr>
        <w:jc w:val="both"/>
        <w:rPr>
          <w:rFonts w:ascii="Times New Roman" w:hAnsi="Times New Roman" w:cs="Times New Roman"/>
          <w:b/>
          <w:color w:val="000000" w:themeColor="text1"/>
          <w:sz w:val="24"/>
          <w:szCs w:val="24"/>
        </w:rPr>
      </w:pPr>
      <w:r>
        <w:rPr>
          <w:noProof/>
          <w:lang w:eastAsia="en-ZA"/>
        </w:rPr>
        <mc:AlternateContent>
          <mc:Choice Requires="wpc">
            <w:drawing>
              <wp:inline distT="0" distB="0" distL="0" distR="0">
                <wp:extent cx="5943600" cy="5254625"/>
                <wp:effectExtent l="19050" t="23495" r="9525" b="8255"/>
                <wp:docPr id="1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1" name="Text Box 4"/>
                        <wps:cNvSpPr txBox="1">
                          <a:spLocks noChangeArrowheads="1"/>
                        </wps:cNvSpPr>
                        <wps:spPr bwMode="auto">
                          <a:xfrm>
                            <a:off x="2265045" y="266065"/>
                            <a:ext cx="1243965" cy="610235"/>
                          </a:xfrm>
                          <a:prstGeom prst="rect">
                            <a:avLst/>
                          </a:prstGeom>
                          <a:solidFill>
                            <a:srgbClr val="FFFFFF"/>
                          </a:solidFill>
                          <a:ln w="9525">
                            <a:solidFill>
                              <a:srgbClr val="000000"/>
                            </a:solidFill>
                            <a:miter lim="800000"/>
                            <a:headEnd/>
                            <a:tailEnd/>
                          </a:ln>
                        </wps:spPr>
                        <wps:txbx>
                          <w:txbxContent>
                            <w:p w:rsidR="00DE3394" w:rsidRPr="00CF6A13" w:rsidRDefault="00DE3394" w:rsidP="00414A05">
                              <w:pPr>
                                <w:jc w:val="center"/>
                                <w:rPr>
                                  <w:rFonts w:ascii="Times New Roman" w:hAnsi="Times New Roman" w:cs="Times New Roman"/>
                                  <w:b/>
                                  <w:sz w:val="20"/>
                                  <w:szCs w:val="20"/>
                                  <w:lang w:val="en-US"/>
                                </w:rPr>
                              </w:pPr>
                              <w:r w:rsidRPr="00CF6A13">
                                <w:rPr>
                                  <w:rFonts w:ascii="Times New Roman" w:hAnsi="Times New Roman" w:cs="Times New Roman"/>
                                  <w:b/>
                                  <w:sz w:val="20"/>
                                  <w:szCs w:val="20"/>
                                  <w:lang w:val="en-US"/>
                                </w:rPr>
                                <w:t xml:space="preserve">Product </w:t>
                              </w:r>
                            </w:p>
                            <w:p w:rsidR="00DE3394" w:rsidRPr="00CF6A13" w:rsidRDefault="00DE3394" w:rsidP="00414A05">
                              <w:pPr>
                                <w:jc w:val="center"/>
                                <w:rPr>
                                  <w:rFonts w:ascii="Times New Roman" w:hAnsi="Times New Roman" w:cs="Times New Roman"/>
                                  <w:b/>
                                  <w:sz w:val="20"/>
                                  <w:szCs w:val="20"/>
                                  <w:lang w:val="en-US"/>
                                </w:rPr>
                              </w:pPr>
                              <w:r w:rsidRPr="00CF6A13">
                                <w:rPr>
                                  <w:rFonts w:ascii="Times New Roman" w:hAnsi="Times New Roman" w:cs="Times New Roman"/>
                                  <w:b/>
                                  <w:sz w:val="20"/>
                                  <w:szCs w:val="20"/>
                                  <w:lang w:val="en-US"/>
                                </w:rPr>
                                <w:t>(Dimension 1)</w:t>
                              </w:r>
                            </w:p>
                            <w:p w:rsidR="00DE3394" w:rsidRDefault="00DE3394" w:rsidP="00414A05"/>
                          </w:txbxContent>
                        </wps:txbx>
                        <wps:bodyPr rot="0" vert="horz" wrap="square" lIns="91440" tIns="45720" rIns="91440" bIns="45720" anchor="t" anchorCtr="0" upright="1">
                          <a:noAutofit/>
                        </wps:bodyPr>
                      </wps:wsp>
                      <wps:wsp>
                        <wps:cNvPr id="2" name="Text Box 5"/>
                        <wps:cNvSpPr txBox="1">
                          <a:spLocks noChangeArrowheads="1"/>
                        </wps:cNvSpPr>
                        <wps:spPr bwMode="auto">
                          <a:xfrm>
                            <a:off x="404495" y="1126490"/>
                            <a:ext cx="1860550" cy="414655"/>
                          </a:xfrm>
                          <a:prstGeom prst="rect">
                            <a:avLst/>
                          </a:prstGeom>
                          <a:solidFill>
                            <a:srgbClr val="FFFFFF"/>
                          </a:solidFill>
                          <a:ln w="9525">
                            <a:solidFill>
                              <a:srgbClr val="000000"/>
                            </a:solidFill>
                            <a:miter lim="800000"/>
                            <a:headEnd/>
                            <a:tailEnd/>
                          </a:ln>
                        </wps:spPr>
                        <wps:txb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Broad Conceptual Content</w:t>
                              </w:r>
                            </w:p>
                            <w:p w:rsidR="00DE3394" w:rsidRDefault="00DE3394" w:rsidP="00414A05"/>
                          </w:txbxContent>
                        </wps:txbx>
                        <wps:bodyPr rot="0" vert="horz" wrap="square" lIns="91440" tIns="45720" rIns="91440" bIns="45720" anchor="t" anchorCtr="0" upright="1">
                          <a:noAutofit/>
                        </wps:bodyPr>
                      </wps:wsp>
                      <wps:wsp>
                        <wps:cNvPr id="3" name="Text Box 6"/>
                        <wps:cNvSpPr txBox="1">
                          <a:spLocks noChangeArrowheads="1"/>
                        </wps:cNvSpPr>
                        <wps:spPr bwMode="auto">
                          <a:xfrm>
                            <a:off x="3562350" y="1126490"/>
                            <a:ext cx="1860550" cy="414655"/>
                          </a:xfrm>
                          <a:prstGeom prst="rect">
                            <a:avLst/>
                          </a:prstGeom>
                          <a:solidFill>
                            <a:srgbClr val="FFFFFF"/>
                          </a:solidFill>
                          <a:ln w="9525">
                            <a:solidFill>
                              <a:srgbClr val="000000"/>
                            </a:solidFill>
                            <a:miter lim="800000"/>
                            <a:headEnd/>
                            <a:tailEnd/>
                          </a:ln>
                        </wps:spPr>
                        <wps:txb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Descriptive Factual Content</w:t>
                              </w:r>
                            </w:p>
                            <w:p w:rsidR="00DE3394" w:rsidRPr="00E51178" w:rsidRDefault="00DE3394" w:rsidP="00414A05">
                              <w:pPr>
                                <w:jc w:val="center"/>
                                <w:rPr>
                                  <w:sz w:val="20"/>
                                  <w:szCs w:val="20"/>
                                </w:rPr>
                              </w:pP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265045" y="1743075"/>
                            <a:ext cx="1243965" cy="596265"/>
                          </a:xfrm>
                          <a:prstGeom prst="rect">
                            <a:avLst/>
                          </a:prstGeom>
                          <a:solidFill>
                            <a:srgbClr val="FFFFFF"/>
                          </a:solidFill>
                          <a:ln w="9525">
                            <a:solidFill>
                              <a:srgbClr val="000000"/>
                            </a:solidFill>
                            <a:miter lim="800000"/>
                            <a:headEnd/>
                            <a:tailEnd/>
                          </a:ln>
                        </wps:spPr>
                        <wps:txbx>
                          <w:txbxContent>
                            <w:p w:rsidR="00DE3394" w:rsidRPr="00CF6A13" w:rsidRDefault="00DE3394" w:rsidP="00414A05">
                              <w:pPr>
                                <w:jc w:val="center"/>
                                <w:rPr>
                                  <w:rFonts w:ascii="Times New Roman" w:hAnsi="Times New Roman" w:cs="Times New Roman"/>
                                  <w:b/>
                                  <w:sz w:val="20"/>
                                  <w:szCs w:val="20"/>
                                  <w:lang w:val="en-US"/>
                                </w:rPr>
                              </w:pPr>
                              <w:r w:rsidRPr="00CF6A13">
                                <w:rPr>
                                  <w:rFonts w:ascii="Times New Roman" w:hAnsi="Times New Roman" w:cs="Times New Roman"/>
                                  <w:b/>
                                  <w:sz w:val="20"/>
                                  <w:szCs w:val="20"/>
                                  <w:lang w:val="en-US"/>
                                </w:rPr>
                                <w:t xml:space="preserve">Product </w:t>
                              </w:r>
                            </w:p>
                            <w:p w:rsidR="00DE3394" w:rsidRPr="00CF6A13" w:rsidRDefault="00DE3394" w:rsidP="00414A05">
                              <w:pPr>
                                <w:jc w:val="center"/>
                                <w:rPr>
                                  <w:rFonts w:ascii="Times New Roman" w:hAnsi="Times New Roman" w:cs="Times New Roman"/>
                                  <w:b/>
                                  <w:sz w:val="20"/>
                                  <w:szCs w:val="20"/>
                                  <w:lang w:val="en-US"/>
                                </w:rPr>
                              </w:pPr>
                              <w:r w:rsidRPr="00CF6A13">
                                <w:rPr>
                                  <w:rFonts w:ascii="Times New Roman" w:hAnsi="Times New Roman" w:cs="Times New Roman"/>
                                  <w:b/>
                                  <w:sz w:val="20"/>
                                  <w:szCs w:val="20"/>
                                  <w:lang w:val="en-US"/>
                                </w:rPr>
                                <w:t>(Dimension 2)</w:t>
                              </w:r>
                            </w:p>
                            <w:p w:rsidR="00DE3394" w:rsidRPr="00E51178" w:rsidRDefault="00DE3394" w:rsidP="00414A05">
                              <w:pPr>
                                <w:rPr>
                                  <w:sz w:val="20"/>
                                  <w:szCs w:val="20"/>
                                </w:rPr>
                              </w:pP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04495" y="2551430"/>
                            <a:ext cx="1860550" cy="403225"/>
                          </a:xfrm>
                          <a:prstGeom prst="rect">
                            <a:avLst/>
                          </a:prstGeom>
                          <a:solidFill>
                            <a:srgbClr val="FFFFFF"/>
                          </a:solidFill>
                          <a:ln w="9525">
                            <a:solidFill>
                              <a:srgbClr val="000000"/>
                            </a:solidFill>
                            <a:miter lim="800000"/>
                            <a:headEnd/>
                            <a:tailEnd/>
                          </a:ln>
                        </wps:spPr>
                        <wps:txb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Pure Content</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573145" y="2551430"/>
                            <a:ext cx="1860550" cy="403225"/>
                          </a:xfrm>
                          <a:prstGeom prst="rect">
                            <a:avLst/>
                          </a:prstGeom>
                          <a:solidFill>
                            <a:srgbClr val="FFFFFF"/>
                          </a:solidFill>
                          <a:ln w="9525">
                            <a:solidFill>
                              <a:srgbClr val="000000"/>
                            </a:solidFill>
                            <a:miter lim="800000"/>
                            <a:headEnd/>
                            <a:tailEnd/>
                          </a:ln>
                        </wps:spPr>
                        <wps:txb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Socially Applied Content</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2775585" y="3367405"/>
                            <a:ext cx="1403350" cy="376555"/>
                          </a:xfrm>
                          <a:prstGeom prst="rect">
                            <a:avLst/>
                          </a:prstGeom>
                          <a:solidFill>
                            <a:srgbClr val="FFFFFF"/>
                          </a:solidFill>
                          <a:ln w="9525">
                            <a:solidFill>
                              <a:srgbClr val="000000"/>
                            </a:solidFill>
                            <a:miter lim="800000"/>
                            <a:headEnd/>
                            <a:tailEnd/>
                          </a:ln>
                        </wps:spPr>
                        <wps:txb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Industrial Application</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4327525" y="3368040"/>
                            <a:ext cx="1530985" cy="375920"/>
                          </a:xfrm>
                          <a:prstGeom prst="rect">
                            <a:avLst/>
                          </a:prstGeom>
                          <a:solidFill>
                            <a:srgbClr val="FFFFFF"/>
                          </a:solidFill>
                          <a:ln w="9525">
                            <a:solidFill>
                              <a:srgbClr val="000000"/>
                            </a:solidFill>
                            <a:miter lim="800000"/>
                            <a:headEnd/>
                            <a:tailEnd/>
                          </a:ln>
                        </wps:spPr>
                        <wps:txb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Domestic Application</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167890" y="3912870"/>
                            <a:ext cx="1520190" cy="421005"/>
                          </a:xfrm>
                          <a:prstGeom prst="rect">
                            <a:avLst/>
                          </a:prstGeom>
                          <a:solidFill>
                            <a:srgbClr val="FFFFFF"/>
                          </a:solidFill>
                          <a:ln w="9525">
                            <a:solidFill>
                              <a:srgbClr val="000000"/>
                            </a:solidFill>
                            <a:miter lim="800000"/>
                            <a:headEnd/>
                            <a:tailEnd/>
                          </a:ln>
                        </wps:spPr>
                        <wps:txbx>
                          <w:txbxContent>
                            <w:p w:rsidR="00DE3394" w:rsidRPr="00CF6A13" w:rsidRDefault="00DE3394" w:rsidP="00535831">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Process </w:t>
                              </w:r>
                              <w:r w:rsidRPr="00CF6A13">
                                <w:rPr>
                                  <w:rFonts w:ascii="Times New Roman" w:hAnsi="Times New Roman" w:cs="Times New Roman"/>
                                  <w:b/>
                                  <w:sz w:val="20"/>
                                  <w:szCs w:val="20"/>
                                  <w:lang w:val="en-US"/>
                                </w:rPr>
                                <w:t>Dimension</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319405" y="4531995"/>
                            <a:ext cx="1860550" cy="391160"/>
                          </a:xfrm>
                          <a:prstGeom prst="rect">
                            <a:avLst/>
                          </a:prstGeom>
                          <a:solidFill>
                            <a:srgbClr val="FFFFFF"/>
                          </a:solidFill>
                          <a:ln w="9525">
                            <a:solidFill>
                              <a:srgbClr val="000000"/>
                            </a:solidFill>
                            <a:miter lim="800000"/>
                            <a:headEnd/>
                            <a:tailEnd/>
                          </a:ln>
                        </wps:spPr>
                        <wps:txb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Intellectual Process Skills</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3625850" y="4531995"/>
                            <a:ext cx="1860550" cy="391160"/>
                          </a:xfrm>
                          <a:prstGeom prst="rect">
                            <a:avLst/>
                          </a:prstGeom>
                          <a:solidFill>
                            <a:srgbClr val="FFFFFF"/>
                          </a:solidFill>
                          <a:ln w="9525">
                            <a:solidFill>
                              <a:srgbClr val="000000"/>
                            </a:solidFill>
                            <a:miter lim="800000"/>
                            <a:headEnd/>
                            <a:tailEnd/>
                          </a:ln>
                        </wps:spPr>
                        <wps:txb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Practical Process Skills</w:t>
                              </w:r>
                            </w:p>
                          </w:txbxContent>
                        </wps:txbx>
                        <wps:bodyPr rot="0" vert="horz" wrap="square" lIns="91440" tIns="45720" rIns="91440" bIns="45720" anchor="t" anchorCtr="0" upright="1">
                          <a:noAutofit/>
                        </wps:bodyPr>
                      </wps:wsp>
                      <wps:wsp>
                        <wps:cNvPr id="12" name="AutoShape 15"/>
                        <wps:cNvCnPr>
                          <a:cxnSpLocks noChangeShapeType="1"/>
                        </wps:cNvCnPr>
                        <wps:spPr bwMode="auto">
                          <a:xfrm>
                            <a:off x="2305050" y="1339850"/>
                            <a:ext cx="1224280" cy="635"/>
                          </a:xfrm>
                          <a:prstGeom prst="straightConnector1">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305050" y="2774315"/>
                            <a:ext cx="1224280" cy="635"/>
                          </a:xfrm>
                          <a:prstGeom prst="straightConnector1">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2209165" y="4730750"/>
                            <a:ext cx="1403985" cy="635"/>
                          </a:xfrm>
                          <a:prstGeom prst="straightConnector1">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flipH="1">
                            <a:off x="3657600" y="2971800"/>
                            <a:ext cx="571500" cy="39624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a:off x="4229100" y="2971800"/>
                            <a:ext cx="762000" cy="396240"/>
                          </a:xfrm>
                          <a:prstGeom prst="straightConnector1">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468pt;height:413.75pt;mso-position-horizontal-relative:char;mso-position-vertical-relative:line" coordsize="59436,5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2546;visibility:visible;mso-wrap-style:square" stroked="t" strokecolor="black [3213]">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650;top:2660;width:12440;height:6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E3394" w:rsidRPr="00CF6A13" w:rsidRDefault="00DE3394" w:rsidP="00414A05">
                        <w:pPr>
                          <w:jc w:val="center"/>
                          <w:rPr>
                            <w:rFonts w:ascii="Times New Roman" w:hAnsi="Times New Roman" w:cs="Times New Roman"/>
                            <w:b/>
                            <w:sz w:val="20"/>
                            <w:szCs w:val="20"/>
                            <w:lang w:val="en-US"/>
                          </w:rPr>
                        </w:pPr>
                        <w:r w:rsidRPr="00CF6A13">
                          <w:rPr>
                            <w:rFonts w:ascii="Times New Roman" w:hAnsi="Times New Roman" w:cs="Times New Roman"/>
                            <w:b/>
                            <w:sz w:val="20"/>
                            <w:szCs w:val="20"/>
                            <w:lang w:val="en-US"/>
                          </w:rPr>
                          <w:t xml:space="preserve">Product </w:t>
                        </w:r>
                      </w:p>
                      <w:p w:rsidR="00DE3394" w:rsidRPr="00CF6A13" w:rsidRDefault="00DE3394" w:rsidP="00414A05">
                        <w:pPr>
                          <w:jc w:val="center"/>
                          <w:rPr>
                            <w:rFonts w:ascii="Times New Roman" w:hAnsi="Times New Roman" w:cs="Times New Roman"/>
                            <w:b/>
                            <w:sz w:val="20"/>
                            <w:szCs w:val="20"/>
                            <w:lang w:val="en-US"/>
                          </w:rPr>
                        </w:pPr>
                        <w:r w:rsidRPr="00CF6A13">
                          <w:rPr>
                            <w:rFonts w:ascii="Times New Roman" w:hAnsi="Times New Roman" w:cs="Times New Roman"/>
                            <w:b/>
                            <w:sz w:val="20"/>
                            <w:szCs w:val="20"/>
                            <w:lang w:val="en-US"/>
                          </w:rPr>
                          <w:t>(Dimension 1)</w:t>
                        </w:r>
                      </w:p>
                      <w:p w:rsidR="00DE3394" w:rsidRDefault="00DE3394" w:rsidP="00414A05"/>
                    </w:txbxContent>
                  </v:textbox>
                </v:shape>
                <v:shape id="Text Box 5" o:spid="_x0000_s1029" type="#_x0000_t202" style="position:absolute;left:4044;top:11264;width:18606;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Broad Conceptual Content</w:t>
                        </w:r>
                      </w:p>
                      <w:p w:rsidR="00DE3394" w:rsidRDefault="00DE3394" w:rsidP="00414A05"/>
                    </w:txbxContent>
                  </v:textbox>
                </v:shape>
                <v:shape id="Text Box 6" o:spid="_x0000_s1030" type="#_x0000_t202" style="position:absolute;left:35623;top:11264;width:18606;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Descriptive Factual Content</w:t>
                        </w:r>
                      </w:p>
                      <w:p w:rsidR="00DE3394" w:rsidRPr="00E51178" w:rsidRDefault="00DE3394" w:rsidP="00414A05">
                        <w:pPr>
                          <w:jc w:val="center"/>
                          <w:rPr>
                            <w:sz w:val="20"/>
                            <w:szCs w:val="20"/>
                          </w:rPr>
                        </w:pPr>
                      </w:p>
                    </w:txbxContent>
                  </v:textbox>
                </v:shape>
                <v:shape id="Text Box 7" o:spid="_x0000_s1031" type="#_x0000_t202" style="position:absolute;left:22650;top:17430;width:12440;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E3394" w:rsidRPr="00CF6A13" w:rsidRDefault="00DE3394" w:rsidP="00414A05">
                        <w:pPr>
                          <w:jc w:val="center"/>
                          <w:rPr>
                            <w:rFonts w:ascii="Times New Roman" w:hAnsi="Times New Roman" w:cs="Times New Roman"/>
                            <w:b/>
                            <w:sz w:val="20"/>
                            <w:szCs w:val="20"/>
                            <w:lang w:val="en-US"/>
                          </w:rPr>
                        </w:pPr>
                        <w:r w:rsidRPr="00CF6A13">
                          <w:rPr>
                            <w:rFonts w:ascii="Times New Roman" w:hAnsi="Times New Roman" w:cs="Times New Roman"/>
                            <w:b/>
                            <w:sz w:val="20"/>
                            <w:szCs w:val="20"/>
                            <w:lang w:val="en-US"/>
                          </w:rPr>
                          <w:t xml:space="preserve">Product </w:t>
                        </w:r>
                      </w:p>
                      <w:p w:rsidR="00DE3394" w:rsidRPr="00CF6A13" w:rsidRDefault="00DE3394" w:rsidP="00414A05">
                        <w:pPr>
                          <w:jc w:val="center"/>
                          <w:rPr>
                            <w:rFonts w:ascii="Times New Roman" w:hAnsi="Times New Roman" w:cs="Times New Roman"/>
                            <w:b/>
                            <w:sz w:val="20"/>
                            <w:szCs w:val="20"/>
                            <w:lang w:val="en-US"/>
                          </w:rPr>
                        </w:pPr>
                        <w:r w:rsidRPr="00CF6A13">
                          <w:rPr>
                            <w:rFonts w:ascii="Times New Roman" w:hAnsi="Times New Roman" w:cs="Times New Roman"/>
                            <w:b/>
                            <w:sz w:val="20"/>
                            <w:szCs w:val="20"/>
                            <w:lang w:val="en-US"/>
                          </w:rPr>
                          <w:t>(Dimension 2)</w:t>
                        </w:r>
                      </w:p>
                      <w:p w:rsidR="00DE3394" w:rsidRPr="00E51178" w:rsidRDefault="00DE3394" w:rsidP="00414A05">
                        <w:pPr>
                          <w:rPr>
                            <w:sz w:val="20"/>
                            <w:szCs w:val="20"/>
                          </w:rPr>
                        </w:pPr>
                      </w:p>
                    </w:txbxContent>
                  </v:textbox>
                </v:shape>
                <v:shape id="Text Box 8" o:spid="_x0000_s1032" type="#_x0000_t202" style="position:absolute;left:4044;top:25514;width:18606;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Pure Content</w:t>
                        </w:r>
                      </w:p>
                    </w:txbxContent>
                  </v:textbox>
                </v:shape>
                <v:shape id="Text Box 9" o:spid="_x0000_s1033" type="#_x0000_t202" style="position:absolute;left:35731;top:25514;width:18605;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Socially Applied Content</w:t>
                        </w:r>
                      </w:p>
                    </w:txbxContent>
                  </v:textbox>
                </v:shape>
                <v:shape id="Text Box 10" o:spid="_x0000_s1034" type="#_x0000_t202" style="position:absolute;left:27755;top:33674;width:14034;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Industrial Application</w:t>
                        </w:r>
                      </w:p>
                    </w:txbxContent>
                  </v:textbox>
                </v:shape>
                <v:shape id="Text Box 11" o:spid="_x0000_s1035" type="#_x0000_t202" style="position:absolute;left:43275;top:33680;width:15310;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Domestic Application</w:t>
                        </w:r>
                      </w:p>
                    </w:txbxContent>
                  </v:textbox>
                </v:shape>
                <v:shape id="Text Box 12" o:spid="_x0000_s1036" type="#_x0000_t202" style="position:absolute;left:21678;top:39128;width:15202;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DE3394" w:rsidRPr="00CF6A13" w:rsidRDefault="00DE3394" w:rsidP="00535831">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Process </w:t>
                        </w:r>
                        <w:r w:rsidRPr="00CF6A13">
                          <w:rPr>
                            <w:rFonts w:ascii="Times New Roman" w:hAnsi="Times New Roman" w:cs="Times New Roman"/>
                            <w:b/>
                            <w:sz w:val="20"/>
                            <w:szCs w:val="20"/>
                            <w:lang w:val="en-US"/>
                          </w:rPr>
                          <w:t>Dimension</w:t>
                        </w:r>
                      </w:p>
                    </w:txbxContent>
                  </v:textbox>
                </v:shape>
                <v:shape id="Text Box 13" o:spid="_x0000_s1037" type="#_x0000_t202" style="position:absolute;left:3194;top:45319;width:18605;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Intellectual Process Skills</w:t>
                        </w:r>
                      </w:p>
                    </w:txbxContent>
                  </v:textbox>
                </v:shape>
                <v:shape id="Text Box 14" o:spid="_x0000_s1038" type="#_x0000_t202" style="position:absolute;left:36258;top:45319;width:18606;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E3394" w:rsidRPr="00CF6A13" w:rsidRDefault="00DE3394" w:rsidP="00414A05">
                        <w:pPr>
                          <w:jc w:val="center"/>
                          <w:rPr>
                            <w:rFonts w:ascii="Times New Roman" w:hAnsi="Times New Roman" w:cs="Times New Roman"/>
                            <w:sz w:val="20"/>
                            <w:szCs w:val="20"/>
                            <w:lang w:val="en-US"/>
                          </w:rPr>
                        </w:pPr>
                        <w:r w:rsidRPr="00CF6A13">
                          <w:rPr>
                            <w:rFonts w:ascii="Times New Roman" w:hAnsi="Times New Roman" w:cs="Times New Roman"/>
                            <w:sz w:val="20"/>
                            <w:szCs w:val="20"/>
                            <w:lang w:val="en-US"/>
                          </w:rPr>
                          <w:t>Practical Process Skills</w:t>
                        </w:r>
                      </w:p>
                    </w:txbxContent>
                  </v:textbox>
                </v:shape>
                <v:shapetype id="_x0000_t32" coordsize="21600,21600" o:spt="32" o:oned="t" path="m,l21600,21600e" filled="f">
                  <v:path arrowok="t" fillok="f" o:connecttype="none"/>
                  <o:lock v:ext="edit" shapetype="t"/>
                </v:shapetype>
                <v:shape id="AutoShape 15" o:spid="_x0000_s1039" type="#_x0000_t32" style="position:absolute;left:23050;top:13398;width:122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vdRcIAAADbAAAADwAAAGRycy9kb3ducmV2LnhtbERPS2vCQBC+F/oflil4Ed0oIiF1Da0l&#10;4Kngo8XjkJ0mS7KzIbvV2F/vCkJv8/E9Z5UPthVn6r1xrGA2TUAQl04brhQcD8UkBeEDssbWMSm4&#10;kod8/fy0wky7C+/ovA+ViCHsM1RQh9BlUvqyJot+6jriyP243mKIsK+k7vESw20r50mylBYNx4Ya&#10;O9rUVDb7X6sg/XpfBC5OY/vx+eea79QsCnNVavQyvL2CCDSEf/HDvdVx/hzuv8QD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vdRcIAAADbAAAADwAAAAAAAAAAAAAA&#10;AAChAgAAZHJzL2Rvd25yZXYueG1sUEsFBgAAAAAEAAQA+QAAAJADAAAAAA==&#10;" strokeweight="4.5pt">
                  <v:stroke startarrow="block" endarrow="block"/>
                </v:shape>
                <v:shape id="AutoShape 16" o:spid="_x0000_s1040" type="#_x0000_t32" style="position:absolute;left:23050;top:27743;width:1224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d43sMAAADbAAAADwAAAGRycy9kb3ducmV2LnhtbERPTWvCQBC9F/wPywi9lLppKxJSN6It&#10;gZ4ErRWPQ3aaLMnOhuxWo7/eFYTe5vE+Z74YbCuO1HvjWMHLJAFBXDptuFKw+y6eUxA+IGtsHZOC&#10;M3lY5KOHOWbanXhDx22oRAxhn6GCOoQuk9KXNVn0E9cRR+7X9RZDhH0ldY+nGG5b+ZokM2nRcGyo&#10;saOPmspm+2cVpD+raeDi8GQ/1xfX7FMzLcxZqcfxsHwHEWgI/+K7+0vH+W9w+yU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neN7DAAAA2wAAAA8AAAAAAAAAAAAA&#10;AAAAoQIAAGRycy9kb3ducmV2LnhtbFBLBQYAAAAABAAEAPkAAACRAwAAAAA=&#10;" strokeweight="4.5pt">
                  <v:stroke startarrow="block" endarrow="block"/>
                </v:shape>
                <v:shape id="AutoShape 17" o:spid="_x0000_s1041" type="#_x0000_t32" style="position:absolute;left:22091;top:47307;width:1404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7gqsEAAADbAAAADwAAAGRycy9kb3ducmV2LnhtbERPS2vCQBC+F/wPywi9FN0ooYTUVaoS&#10;6EnwSY9DdposZmdDdtXor3cLhd7m43vObNHbRlyp88axgsk4AUFcOm24UnDYF6MMhA/IGhvHpOBO&#10;HhbzwcsMc+1uvKXrLlQihrDPUUEdQptL6cuaLPqxa4kj9+M6iyHCrpK6w1sMt42cJsm7tGg4NtTY&#10;0qqm8ry7WAXZcZkGLr7f7HrzcOdTZtLC3JV6HfafHyAC9eFf/Of+0nF+Cr+/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uCqwQAAANsAAAAPAAAAAAAAAAAAAAAA&#10;AKECAABkcnMvZG93bnJldi54bWxQSwUGAAAAAAQABAD5AAAAjwMAAAAA&#10;" strokeweight="4.5pt">
                  <v:stroke startarrow="block" endarrow="block"/>
                </v:shape>
                <v:shape id="AutoShape 18" o:spid="_x0000_s1042" type="#_x0000_t32" style="position:absolute;left:36576;top:29718;width:5715;height:39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tur4AAADbAAAADwAAAGRycy9kb3ducmV2LnhtbERPS4vCMBC+L/gfwgje1tT1gVSjqCB4&#10;2YNV70MztsVmUpKsbf+9WRC8zcf3nPW2M7V4kvOVZQWTcQKCOLe64kLB9XL8XoLwAVljbZkU9ORh&#10;uxl8rTHVtuUzPbNQiBjCPkUFZQhNKqXPSzLox7YhjtzdOoMhQldI7bCN4aaWP0mykAYrjg0lNnQo&#10;KX9kf0YBFTPtl32ub/usn/1O5c497q1So2G3W4EI1IWP+O0+6Th/Dv+/xAP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Oi26vgAAANsAAAAPAAAAAAAAAAAAAAAAAKEC&#10;AABkcnMvZG93bnJldi54bWxQSwUGAAAAAAQABAD5AAAAjAMAAAAA&#10;">
                  <v:stroke endarrow="block" endarrowwidth="wide" endarrowlength="long"/>
                </v:shape>
                <v:shape id="AutoShape 19" o:spid="_x0000_s1043" type="#_x0000_t32" style="position:absolute;left:42291;top:29718;width:7620;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65bsAAADbAAAADwAAAGRycy9kb3ducmV2LnhtbERPyQrCMBC9C/5DGMGbpgoWqUYRF/Dq&#10;Bh6HZmyLzaQ0UePfG0HwNo+3znwZTC2e1LrKsoLRMAFBnFtdcaHgfNoNpiCcR9ZYWyYFb3KwXHQ7&#10;c8y0ffGBnkdfiBjCLkMFpfdNJqXLSzLohrYhjtzNtgZ9hG0hdYuvGG5qOU6SVBqsODaU2NC6pPx+&#10;fBgFYbTGyqQm7GV62VwnqyRMi61S/V5YzUB4Cv4v/rn3Os5P4ftLPEAuP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L6vrluwAAANsAAAAPAAAAAAAAAAAAAAAAAKECAABk&#10;cnMvZG93bnJldi54bWxQSwUGAAAAAAQABAD5AAAAiQMAAAAA&#10;">
                  <v:stroke endarrow="block" endarrowwidth="wide" endarrowlength="long"/>
                </v:shape>
                <w10:anchorlock/>
              </v:group>
            </w:pict>
          </mc:Fallback>
        </mc:AlternateContent>
      </w:r>
    </w:p>
    <w:p w:rsidR="00205809" w:rsidRDefault="00205809" w:rsidP="00CF6A13">
      <w:pPr>
        <w:jc w:val="center"/>
        <w:rPr>
          <w:rFonts w:ascii="Times New Roman" w:hAnsi="Times New Roman" w:cs="Times New Roman"/>
          <w:b/>
          <w:color w:val="000000" w:themeColor="text1"/>
          <w:sz w:val="24"/>
          <w:szCs w:val="24"/>
        </w:rPr>
      </w:pPr>
    </w:p>
    <w:p w:rsidR="00414A05" w:rsidRDefault="00CF6A13" w:rsidP="00CF6A1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Figure 1: Bailey’s (1978) Product</w:t>
      </w:r>
      <w:r w:rsidR="00F25A5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Process Framework</w:t>
      </w:r>
    </w:p>
    <w:p w:rsidR="006E7F78" w:rsidRDefault="006E7F78" w:rsidP="00CF6A13">
      <w:pPr>
        <w:jc w:val="center"/>
        <w:rPr>
          <w:rFonts w:ascii="Times New Roman" w:hAnsi="Times New Roman" w:cs="Times New Roman"/>
          <w:b/>
          <w:color w:val="000000" w:themeColor="text1"/>
          <w:sz w:val="24"/>
          <w:szCs w:val="24"/>
        </w:rPr>
      </w:pPr>
    </w:p>
    <w:p w:rsidR="0054554F" w:rsidRDefault="00110F7A" w:rsidP="006E7F78">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r w:rsidR="0054554F">
        <w:rPr>
          <w:rFonts w:ascii="Times New Roman" w:hAnsi="Times New Roman" w:cs="Times New Roman"/>
          <w:b/>
          <w:color w:val="000000" w:themeColor="text1"/>
          <w:sz w:val="24"/>
          <w:szCs w:val="24"/>
        </w:rPr>
        <w:t>nalysis of secondary education Physics curricula of selected countries</w:t>
      </w:r>
    </w:p>
    <w:p w:rsidR="00423DAB" w:rsidRDefault="004E0822"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countries selected for comparative analysis of secondary education Physics curriculum are India</w:t>
      </w:r>
      <w:r w:rsidR="00A73C26">
        <w:rPr>
          <w:rFonts w:ascii="Times New Roman" w:hAnsi="Times New Roman" w:cs="Times New Roman"/>
          <w:color w:val="000000" w:themeColor="text1"/>
          <w:sz w:val="24"/>
          <w:szCs w:val="24"/>
        </w:rPr>
        <w:t xml:space="preserve"> </w:t>
      </w:r>
      <w:r w:rsidR="00A73C26" w:rsidRPr="00A73C26">
        <w:rPr>
          <w:rFonts w:ascii="Times New Roman" w:hAnsi="Times New Roman" w:cs="Times New Roman"/>
          <w:color w:val="000000" w:themeColor="text1"/>
          <w:sz w:val="24"/>
          <w:szCs w:val="24"/>
        </w:rPr>
        <w:t>(</w:t>
      </w:r>
      <w:r w:rsidR="00A73C26" w:rsidRPr="00A73C26">
        <w:rPr>
          <w:rFonts w:ascii="Times New Roman" w:eastAsia="Times New Roman" w:hAnsi="Times New Roman" w:cs="Times New Roman"/>
          <w:color w:val="000000" w:themeColor="text1"/>
          <w:sz w:val="24"/>
          <w:szCs w:val="24"/>
        </w:rPr>
        <w:t>Asia- Pacific)</w:t>
      </w:r>
      <w:r w:rsidRPr="00A73C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Ghana and South Africa</w:t>
      </w:r>
      <w:r w:rsidR="00A73C26">
        <w:rPr>
          <w:rFonts w:ascii="Times New Roman" w:hAnsi="Times New Roman" w:cs="Times New Roman"/>
          <w:color w:val="000000" w:themeColor="text1"/>
          <w:sz w:val="24"/>
          <w:szCs w:val="24"/>
        </w:rPr>
        <w:t xml:space="preserve"> </w:t>
      </w:r>
      <w:r w:rsidR="00A73C26" w:rsidRPr="00A73C26">
        <w:rPr>
          <w:rFonts w:ascii="Times New Roman" w:hAnsi="Times New Roman" w:cs="Times New Roman"/>
          <w:color w:val="000000" w:themeColor="text1"/>
          <w:sz w:val="24"/>
          <w:szCs w:val="24"/>
        </w:rPr>
        <w:t>(</w:t>
      </w:r>
      <w:r w:rsidR="00A73C26" w:rsidRPr="00A73C26">
        <w:rPr>
          <w:rFonts w:ascii="Times New Roman" w:eastAsia="Times New Roman" w:hAnsi="Times New Roman" w:cs="Times New Roman"/>
          <w:color w:val="000000" w:themeColor="text1"/>
          <w:spacing w:val="-1"/>
          <w:sz w:val="24"/>
          <w:szCs w:val="24"/>
        </w:rPr>
        <w:t>Sub-Saharan Africa)</w:t>
      </w:r>
      <w:r w:rsidRPr="00A73C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3710D">
        <w:rPr>
          <w:rFonts w:ascii="Times New Roman" w:hAnsi="Times New Roman" w:cs="Times New Roman"/>
          <w:color w:val="000000" w:themeColor="text1"/>
          <w:sz w:val="24"/>
          <w:szCs w:val="24"/>
        </w:rPr>
        <w:t xml:space="preserve">This comparative analysis is motivated by the fact that both India and Ghana made significant strides in </w:t>
      </w:r>
      <w:r w:rsidR="009D658D">
        <w:rPr>
          <w:rFonts w:ascii="Times New Roman" w:hAnsi="Times New Roman" w:cs="Times New Roman"/>
          <w:color w:val="000000" w:themeColor="text1"/>
          <w:sz w:val="24"/>
          <w:szCs w:val="24"/>
        </w:rPr>
        <w:t xml:space="preserve">terms of </w:t>
      </w:r>
      <w:r w:rsidR="00D3710D">
        <w:rPr>
          <w:rFonts w:ascii="Times New Roman" w:hAnsi="Times New Roman" w:cs="Times New Roman"/>
          <w:color w:val="000000" w:themeColor="text1"/>
          <w:sz w:val="24"/>
          <w:szCs w:val="24"/>
        </w:rPr>
        <w:t>sustainable economic growth and overall development.</w:t>
      </w:r>
    </w:p>
    <w:p w:rsidR="003A58A6" w:rsidRDefault="003A58A6"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58A6" w:rsidRDefault="003A58A6"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58A6" w:rsidRDefault="003A58A6"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58A6" w:rsidRDefault="003A58A6"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58A6" w:rsidRPr="005E5675" w:rsidRDefault="003A58A6" w:rsidP="003A58A6">
      <w:pPr>
        <w:autoSpaceDE w:val="0"/>
        <w:autoSpaceDN w:val="0"/>
        <w:adjustRightInd w:val="0"/>
        <w:spacing w:after="0" w:line="240" w:lineRule="auto"/>
        <w:jc w:val="both"/>
        <w:rPr>
          <w:rFonts w:ascii="Times New Roman" w:hAnsi="Times New Roman" w:cs="Times New Roman"/>
          <w:b/>
          <w:sz w:val="24"/>
          <w:szCs w:val="24"/>
        </w:rPr>
      </w:pPr>
      <w:r w:rsidRPr="005E5675">
        <w:rPr>
          <w:rFonts w:ascii="Times New Roman" w:hAnsi="Times New Roman" w:cs="Times New Roman"/>
          <w:b/>
          <w:sz w:val="24"/>
          <w:szCs w:val="24"/>
        </w:rPr>
        <w:lastRenderedPageBreak/>
        <w:t>South Africa</w:t>
      </w:r>
    </w:p>
    <w:p w:rsidR="003A58A6" w:rsidRDefault="003A58A6" w:rsidP="003A58A6">
      <w:pPr>
        <w:autoSpaceDE w:val="0"/>
        <w:autoSpaceDN w:val="0"/>
        <w:adjustRightInd w:val="0"/>
        <w:spacing w:after="0" w:line="240" w:lineRule="auto"/>
        <w:jc w:val="both"/>
        <w:rPr>
          <w:rFonts w:ascii="Times New Roman" w:hAnsi="Times New Roman" w:cs="Times New Roman"/>
          <w:color w:val="FFFFFF"/>
          <w:sz w:val="24"/>
          <w:szCs w:val="24"/>
        </w:rPr>
      </w:pPr>
      <w:r w:rsidRPr="00D064A6">
        <w:rPr>
          <w:rFonts w:ascii="Times New Roman" w:hAnsi="Times New Roman" w:cs="Times New Roman"/>
          <w:color w:val="FFFFFF"/>
          <w:sz w:val="24"/>
          <w:szCs w:val="24"/>
        </w:rPr>
        <w:t>Pr</w:t>
      </w:r>
    </w:p>
    <w:p w:rsidR="003A58A6" w:rsidRDefault="003A58A6" w:rsidP="003A58A6">
      <w:pPr>
        <w:autoSpaceDE w:val="0"/>
        <w:autoSpaceDN w:val="0"/>
        <w:adjustRightInd w:val="0"/>
        <w:spacing w:after="0" w:line="240" w:lineRule="auto"/>
        <w:jc w:val="both"/>
        <w:rPr>
          <w:rFonts w:ascii="Times New Roman" w:hAnsi="Times New Roman" w:cs="Times New Roman"/>
          <w:color w:val="000000" w:themeColor="text1"/>
          <w:sz w:val="24"/>
          <w:szCs w:val="24"/>
        </w:rPr>
      </w:pPr>
      <w:r w:rsidRPr="00CE1FB7">
        <w:rPr>
          <w:rFonts w:ascii="Times New Roman" w:hAnsi="Times New Roman" w:cs="Times New Roman"/>
          <w:sz w:val="24"/>
          <w:szCs w:val="24"/>
        </w:rPr>
        <w:t>The structure of the</w:t>
      </w:r>
      <w:r>
        <w:rPr>
          <w:rFonts w:ascii="Times New Roman" w:hAnsi="Times New Roman" w:cs="Times New Roman"/>
          <w:sz w:val="24"/>
          <w:szCs w:val="24"/>
        </w:rPr>
        <w:t xml:space="preserve"> curriculum content in relation to </w:t>
      </w:r>
      <w:r>
        <w:rPr>
          <w:rFonts w:ascii="Times New Roman" w:hAnsi="Times New Roman" w:cs="Times New Roman"/>
          <w:color w:val="000000" w:themeColor="text1"/>
          <w:sz w:val="24"/>
          <w:szCs w:val="24"/>
        </w:rPr>
        <w:t xml:space="preserve">the South African secondary education Physical Sciences curriculum [13] is depicted in Table </w:t>
      </w:r>
      <w:r w:rsidR="0021099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below. </w:t>
      </w:r>
    </w:p>
    <w:p w:rsidR="003A58A6" w:rsidRDefault="003A58A6" w:rsidP="003A58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58A6" w:rsidRDefault="003A58A6" w:rsidP="003A58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58A6" w:rsidRDefault="003A58A6" w:rsidP="003A58A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0021099C">
        <w:rPr>
          <w:rFonts w:ascii="Times New Roman" w:hAnsi="Times New Roman" w:cs="Times New Roman"/>
          <w:b/>
          <w:color w:val="000000" w:themeColor="text1"/>
          <w:sz w:val="24"/>
          <w:szCs w:val="24"/>
        </w:rPr>
        <w:t>1</w:t>
      </w:r>
      <w:r w:rsidRPr="0096387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South African secondary education Physical Sciences curriculum</w:t>
      </w:r>
    </w:p>
    <w:p w:rsidR="003A58A6" w:rsidRDefault="003A58A6" w:rsidP="003A58A6">
      <w:pPr>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9016"/>
      </w:tblGrid>
      <w:tr w:rsidR="003A58A6" w:rsidTr="004750CB">
        <w:tc>
          <w:tcPr>
            <w:tcW w:w="9242" w:type="dxa"/>
          </w:tcPr>
          <w:p w:rsidR="003A58A6" w:rsidRDefault="003A58A6" w:rsidP="004750CB">
            <w:pPr>
              <w:jc w:val="center"/>
              <w:rPr>
                <w:rFonts w:ascii="Times New Roman" w:hAnsi="Times New Roman" w:cs="Times New Roman"/>
                <w:b/>
                <w:color w:val="000000" w:themeColor="text1"/>
                <w:sz w:val="24"/>
                <w:szCs w:val="24"/>
              </w:rPr>
            </w:pPr>
            <w:r w:rsidRPr="00EA7B28">
              <w:rPr>
                <w:rFonts w:ascii="Times New Roman" w:hAnsi="Times New Roman" w:cs="Times New Roman"/>
                <w:b/>
                <w:caps/>
                <w:color w:val="000000" w:themeColor="text1"/>
                <w:sz w:val="20"/>
                <w:szCs w:val="20"/>
              </w:rPr>
              <w:t>sTRUCTURE OF THE SYLLABUS: South African secondary education Physical Sciences curriculum</w:t>
            </w:r>
          </w:p>
        </w:tc>
      </w:tr>
      <w:tr w:rsidR="003A58A6" w:rsidTr="004750CB">
        <w:tc>
          <w:tcPr>
            <w:tcW w:w="9242" w:type="dxa"/>
          </w:tcPr>
          <w:p w:rsidR="003A58A6" w:rsidRDefault="003A58A6" w:rsidP="004750CB">
            <w:pPr>
              <w:autoSpaceDE w:val="0"/>
              <w:autoSpaceDN w:val="0"/>
              <w:adjustRightInd w:val="0"/>
              <w:jc w:val="center"/>
              <w:rPr>
                <w:rFonts w:ascii="Times New Roman" w:hAnsi="Times New Roman" w:cs="Times New Roman"/>
                <w:b/>
                <w:color w:val="000000" w:themeColor="text1"/>
                <w:sz w:val="24"/>
                <w:szCs w:val="24"/>
              </w:rPr>
            </w:pPr>
            <w:r>
              <w:rPr>
                <w:rFonts w:ascii="Times New Roman" w:hAnsi="Times New Roman" w:cs="Times New Roman"/>
                <w:b/>
                <w:bCs/>
                <w:caps/>
                <w:sz w:val="20"/>
                <w:szCs w:val="20"/>
              </w:rPr>
              <w:t xml:space="preserve">gRADE 11 AND </w:t>
            </w:r>
            <w:r>
              <w:rPr>
                <w:rFonts w:ascii="Times New Roman" w:hAnsi="Times New Roman" w:cs="Times New Roman"/>
                <w:b/>
                <w:caps/>
                <w:color w:val="000000" w:themeColor="text1"/>
                <w:sz w:val="20"/>
                <w:szCs w:val="20"/>
              </w:rPr>
              <w:t>gRADE 12</w:t>
            </w:r>
          </w:p>
        </w:tc>
      </w:tr>
      <w:tr w:rsidR="003A58A6" w:rsidTr="004750CB">
        <w:tc>
          <w:tcPr>
            <w:tcW w:w="9242" w:type="dxa"/>
          </w:tcPr>
          <w:p w:rsidR="003A58A6" w:rsidRPr="001327C7" w:rsidRDefault="003A58A6" w:rsidP="004750CB">
            <w:pPr>
              <w:autoSpaceDE w:val="0"/>
              <w:autoSpaceDN w:val="0"/>
              <w:adjustRightInd w:val="0"/>
              <w:jc w:val="both"/>
              <w:rPr>
                <w:rFonts w:ascii="Times New Roman" w:hAnsi="Times New Roman" w:cs="Times New Roman"/>
                <w:color w:val="000000" w:themeColor="text1"/>
                <w:sz w:val="20"/>
                <w:szCs w:val="20"/>
              </w:rPr>
            </w:pPr>
            <w:r w:rsidRPr="001327C7">
              <w:rPr>
                <w:rFonts w:ascii="Times New Roman" w:hAnsi="Times New Roman" w:cs="Times New Roman"/>
                <w:color w:val="000000" w:themeColor="text1"/>
                <w:sz w:val="20"/>
                <w:szCs w:val="20"/>
              </w:rPr>
              <w:t>Mechanics</w:t>
            </w:r>
          </w:p>
          <w:p w:rsidR="003A58A6" w:rsidRPr="001327C7" w:rsidRDefault="003A58A6" w:rsidP="004750CB">
            <w:pPr>
              <w:autoSpaceDE w:val="0"/>
              <w:autoSpaceDN w:val="0"/>
              <w:adjustRightInd w:val="0"/>
              <w:jc w:val="both"/>
              <w:rPr>
                <w:rFonts w:ascii="Times New Roman" w:hAnsi="Times New Roman" w:cs="Times New Roman"/>
                <w:color w:val="000000" w:themeColor="text1"/>
                <w:sz w:val="20"/>
                <w:szCs w:val="20"/>
              </w:rPr>
            </w:pPr>
            <w:r w:rsidRPr="001327C7">
              <w:rPr>
                <w:rFonts w:ascii="Times New Roman" w:hAnsi="Times New Roman" w:cs="Times New Roman"/>
                <w:color w:val="000000" w:themeColor="text1"/>
                <w:sz w:val="20"/>
                <w:szCs w:val="20"/>
              </w:rPr>
              <w:t>Waves, Sound and Light</w:t>
            </w:r>
          </w:p>
          <w:p w:rsidR="003A58A6" w:rsidRPr="001327C7" w:rsidRDefault="003A58A6" w:rsidP="004750CB">
            <w:pPr>
              <w:autoSpaceDE w:val="0"/>
              <w:autoSpaceDN w:val="0"/>
              <w:adjustRightInd w:val="0"/>
              <w:jc w:val="both"/>
              <w:rPr>
                <w:rFonts w:ascii="Times New Roman" w:hAnsi="Times New Roman" w:cs="Times New Roman"/>
                <w:color w:val="000000" w:themeColor="text1"/>
                <w:sz w:val="20"/>
                <w:szCs w:val="20"/>
              </w:rPr>
            </w:pPr>
            <w:r w:rsidRPr="001327C7">
              <w:rPr>
                <w:rFonts w:ascii="Times New Roman" w:hAnsi="Times New Roman" w:cs="Times New Roman"/>
                <w:color w:val="000000" w:themeColor="text1"/>
                <w:sz w:val="20"/>
                <w:szCs w:val="20"/>
              </w:rPr>
              <w:t>Electricity and Magnetism</w:t>
            </w:r>
          </w:p>
          <w:p w:rsidR="003A58A6" w:rsidRDefault="003A58A6" w:rsidP="004750C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Matter and Materials</w:t>
            </w:r>
          </w:p>
          <w:p w:rsidR="003A58A6" w:rsidRPr="001E444B" w:rsidRDefault="003A58A6" w:rsidP="004750CB">
            <w:pPr>
              <w:autoSpaceDE w:val="0"/>
              <w:autoSpaceDN w:val="0"/>
              <w:adjustRightInd w:val="0"/>
              <w:jc w:val="both"/>
              <w:rPr>
                <w:rFonts w:ascii="Times New Roman" w:hAnsi="Times New Roman" w:cs="Times New Roman"/>
                <w:color w:val="000000" w:themeColor="text1"/>
                <w:sz w:val="20"/>
                <w:szCs w:val="20"/>
              </w:rPr>
            </w:pPr>
            <w:r w:rsidRPr="001E444B">
              <w:rPr>
                <w:rFonts w:ascii="Times New Roman" w:hAnsi="Times New Roman" w:cs="Times New Roman"/>
                <w:color w:val="000000" w:themeColor="text1"/>
                <w:sz w:val="20"/>
                <w:szCs w:val="20"/>
              </w:rPr>
              <w:t>Systems Chemistry</w:t>
            </w:r>
          </w:p>
          <w:p w:rsidR="003A58A6" w:rsidRDefault="003A58A6" w:rsidP="004750CB">
            <w:pPr>
              <w:autoSpaceDE w:val="0"/>
              <w:autoSpaceDN w:val="0"/>
              <w:adjustRightInd w:val="0"/>
              <w:jc w:val="both"/>
              <w:rPr>
                <w:rFonts w:ascii="TimesNewRomanPSMT" w:hAnsi="TimesNewRomanPSMT" w:cs="TimesNewRomanPSMT"/>
                <w:color w:val="231F20"/>
                <w:sz w:val="20"/>
                <w:szCs w:val="20"/>
              </w:rPr>
            </w:pPr>
            <w:r w:rsidRPr="001E444B">
              <w:rPr>
                <w:rFonts w:ascii="Times New Roman" w:hAnsi="Times New Roman" w:cs="Times New Roman"/>
                <w:color w:val="000000" w:themeColor="text1"/>
                <w:sz w:val="20"/>
                <w:szCs w:val="20"/>
              </w:rPr>
              <w:t>Change Chemistry</w:t>
            </w:r>
          </w:p>
          <w:p w:rsidR="003A58A6" w:rsidRPr="001327C7" w:rsidRDefault="003A58A6" w:rsidP="004750CB">
            <w:pPr>
              <w:autoSpaceDE w:val="0"/>
              <w:autoSpaceDN w:val="0"/>
              <w:adjustRightInd w:val="0"/>
              <w:jc w:val="both"/>
              <w:rPr>
                <w:rFonts w:ascii="Times New Roman" w:hAnsi="Times New Roman" w:cs="Times New Roman"/>
                <w:color w:val="000000" w:themeColor="text1"/>
                <w:sz w:val="20"/>
                <w:szCs w:val="20"/>
              </w:rPr>
            </w:pPr>
          </w:p>
          <w:p w:rsidR="003A58A6" w:rsidRDefault="003A58A6" w:rsidP="004750CB">
            <w:pPr>
              <w:jc w:val="center"/>
              <w:rPr>
                <w:rFonts w:ascii="Times New Roman" w:hAnsi="Times New Roman" w:cs="Times New Roman"/>
                <w:b/>
                <w:color w:val="000000" w:themeColor="text1"/>
                <w:sz w:val="24"/>
                <w:szCs w:val="24"/>
              </w:rPr>
            </w:pPr>
          </w:p>
        </w:tc>
      </w:tr>
    </w:tbl>
    <w:p w:rsidR="003A58A6" w:rsidRDefault="003A58A6" w:rsidP="003A58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58A6" w:rsidRDefault="003A58A6" w:rsidP="003A58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58A6" w:rsidRDefault="003A58A6" w:rsidP="003A58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58A6" w:rsidRDefault="003A58A6" w:rsidP="003A58A6">
      <w:pPr>
        <w:autoSpaceDE w:val="0"/>
        <w:autoSpaceDN w:val="0"/>
        <w:adjustRightInd w:val="0"/>
        <w:spacing w:after="0" w:line="240" w:lineRule="auto"/>
        <w:jc w:val="both"/>
        <w:rPr>
          <w:rFonts w:ascii="Times New Roman" w:hAnsi="Times New Roman" w:cs="Times New Roman"/>
          <w:color w:val="000000" w:themeColor="text1"/>
          <w:sz w:val="24"/>
          <w:szCs w:val="24"/>
        </w:rPr>
      </w:pPr>
      <w:r w:rsidRPr="00B572A0">
        <w:rPr>
          <w:rFonts w:ascii="Times New Roman" w:hAnsi="Times New Roman" w:cs="Times New Roman"/>
          <w:color w:val="000000" w:themeColor="text1"/>
          <w:sz w:val="24"/>
          <w:szCs w:val="24"/>
        </w:rPr>
        <w:t>The South African Physical Sciences curriculum seeks to prepare learners for future learning, specialist learning, employment, citizenship, holistic development, socio-economic development and environmental management by developing competences in the following three focus areas: scientific inquiry and problem solving in a variety of scientific, technological, socio-economic and environmental contexts (</w:t>
      </w:r>
      <w:r w:rsidRPr="00B572A0">
        <w:rPr>
          <w:rFonts w:ascii="Times New Roman" w:hAnsi="Times New Roman" w:cs="Times New Roman"/>
          <w:color w:val="000000" w:themeColor="text1"/>
          <w:sz w:val="24"/>
          <w:szCs w:val="24"/>
          <w:lang w:val="en-US"/>
        </w:rPr>
        <w:t>Intellectual Process Skills)</w:t>
      </w:r>
      <w:r w:rsidRPr="00B572A0">
        <w:rPr>
          <w:rFonts w:ascii="Times New Roman" w:hAnsi="Times New Roman" w:cs="Times New Roman"/>
          <w:color w:val="000000" w:themeColor="text1"/>
          <w:sz w:val="24"/>
          <w:szCs w:val="24"/>
        </w:rPr>
        <w:t>; the construction and application of scientific and technological knowledge</w:t>
      </w:r>
      <w:r>
        <w:rPr>
          <w:rFonts w:ascii="Times New Roman" w:hAnsi="Times New Roman" w:cs="Times New Roman"/>
          <w:sz w:val="24"/>
          <w:szCs w:val="24"/>
        </w:rPr>
        <w:t>(Practical Process Skills</w:t>
      </w:r>
      <w:r>
        <w:rPr>
          <w:rFonts w:ascii="Times New Roman" w:hAnsi="Times New Roman" w:cs="Times New Roman"/>
          <w:sz w:val="24"/>
          <w:szCs w:val="24"/>
          <w:lang w:val="en-US"/>
        </w:rPr>
        <w:t>)</w:t>
      </w:r>
      <w:r w:rsidRPr="00B572A0">
        <w:rPr>
          <w:rFonts w:ascii="Times New Roman" w:hAnsi="Times New Roman" w:cs="Times New Roman"/>
          <w:color w:val="000000" w:themeColor="text1"/>
          <w:sz w:val="24"/>
          <w:szCs w:val="24"/>
        </w:rPr>
        <w:t>; and</w:t>
      </w:r>
      <w:r>
        <w:rPr>
          <w:rFonts w:ascii="Times New Roman" w:hAnsi="Times New Roman" w:cs="Times New Roman"/>
          <w:color w:val="000000" w:themeColor="text1"/>
          <w:sz w:val="24"/>
          <w:szCs w:val="24"/>
        </w:rPr>
        <w:t xml:space="preserve"> </w:t>
      </w:r>
      <w:r w:rsidRPr="00B572A0">
        <w:rPr>
          <w:rFonts w:ascii="Times New Roman" w:hAnsi="Times New Roman" w:cs="Times New Roman"/>
          <w:color w:val="000000" w:themeColor="text1"/>
          <w:sz w:val="24"/>
          <w:szCs w:val="24"/>
        </w:rPr>
        <w:t>the nature of science and its relationship to technology, society and the environment (</w:t>
      </w:r>
      <w:r w:rsidRPr="00CE1FB7">
        <w:rPr>
          <w:rFonts w:ascii="Times New Roman" w:hAnsi="Times New Roman" w:cs="Times New Roman"/>
          <w:sz w:val="24"/>
          <w:szCs w:val="24"/>
          <w:lang w:val="en-US"/>
        </w:rPr>
        <w:t>Industrial Application</w:t>
      </w:r>
      <w:r>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lang w:val="en-US"/>
        </w:rPr>
        <w:t xml:space="preserve">and </w:t>
      </w:r>
      <w:r w:rsidRPr="00B572A0">
        <w:rPr>
          <w:rFonts w:ascii="Times New Roman" w:hAnsi="Times New Roman" w:cs="Times New Roman"/>
          <w:color w:val="000000" w:themeColor="text1"/>
          <w:sz w:val="24"/>
          <w:szCs w:val="24"/>
          <w:lang w:val="en-US"/>
        </w:rPr>
        <w:t>Domestic Application)</w:t>
      </w:r>
      <w:r>
        <w:rPr>
          <w:rFonts w:ascii="Times New Roman" w:hAnsi="Times New Roman" w:cs="Times New Roman"/>
          <w:color w:val="000000" w:themeColor="text1"/>
          <w:sz w:val="24"/>
          <w:szCs w:val="24"/>
          <w:lang w:val="en-US"/>
        </w:rPr>
        <w:t xml:space="preserve"> [13]</w:t>
      </w:r>
      <w:r w:rsidRPr="00B572A0">
        <w:rPr>
          <w:rFonts w:ascii="Times New Roman" w:hAnsi="Times New Roman" w:cs="Times New Roman"/>
          <w:color w:val="000000" w:themeColor="text1"/>
          <w:sz w:val="24"/>
          <w:szCs w:val="24"/>
        </w:rPr>
        <w:t>.</w:t>
      </w:r>
    </w:p>
    <w:p w:rsidR="003A58A6" w:rsidRDefault="003A58A6" w:rsidP="003A58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58A6" w:rsidRDefault="003A58A6" w:rsidP="003A58A6">
      <w:pPr>
        <w:autoSpaceDE w:val="0"/>
        <w:autoSpaceDN w:val="0"/>
        <w:adjustRightInd w:val="0"/>
        <w:spacing w:after="0" w:line="240" w:lineRule="auto"/>
        <w:jc w:val="both"/>
        <w:rPr>
          <w:rFonts w:ascii="Times New Roman" w:hAnsi="Times New Roman" w:cs="Times New Roman"/>
          <w:color w:val="000000" w:themeColor="text1"/>
          <w:sz w:val="24"/>
          <w:szCs w:val="24"/>
        </w:rPr>
      </w:pPr>
      <w:r w:rsidRPr="001E444B">
        <w:rPr>
          <w:rFonts w:ascii="Times New Roman" w:hAnsi="Times New Roman" w:cs="Times New Roman"/>
          <w:color w:val="000000" w:themeColor="text1"/>
          <w:sz w:val="24"/>
          <w:szCs w:val="24"/>
        </w:rPr>
        <w:t xml:space="preserve">The South African Physical Sciences curriculum is characterised by six core knowledge areas: two with a </w:t>
      </w:r>
      <w:r>
        <w:rPr>
          <w:rFonts w:ascii="Times New Roman" w:hAnsi="Times New Roman" w:cs="Times New Roman"/>
          <w:color w:val="000000" w:themeColor="text1"/>
          <w:sz w:val="24"/>
          <w:szCs w:val="24"/>
        </w:rPr>
        <w:t>C</w:t>
      </w:r>
      <w:r w:rsidRPr="001E444B">
        <w:rPr>
          <w:rFonts w:ascii="Times New Roman" w:hAnsi="Times New Roman" w:cs="Times New Roman"/>
          <w:color w:val="000000" w:themeColor="text1"/>
          <w:sz w:val="24"/>
          <w:szCs w:val="24"/>
        </w:rPr>
        <w:t>hemistry focus – Systems and Change</w:t>
      </w:r>
      <w:r>
        <w:rPr>
          <w:rFonts w:ascii="Times New Roman" w:hAnsi="Times New Roman" w:cs="Times New Roman"/>
          <w:color w:val="000000" w:themeColor="text1"/>
          <w:sz w:val="24"/>
          <w:szCs w:val="24"/>
        </w:rPr>
        <w:t xml:space="preserve">; </w:t>
      </w:r>
      <w:r w:rsidRPr="001E444B">
        <w:rPr>
          <w:rFonts w:ascii="Times New Roman" w:hAnsi="Times New Roman" w:cs="Times New Roman"/>
          <w:color w:val="000000" w:themeColor="text1"/>
          <w:sz w:val="24"/>
          <w:szCs w:val="24"/>
        </w:rPr>
        <w:t xml:space="preserve">three with a </w:t>
      </w:r>
      <w:r>
        <w:rPr>
          <w:rFonts w:ascii="Times New Roman" w:hAnsi="Times New Roman" w:cs="Times New Roman"/>
          <w:color w:val="000000" w:themeColor="text1"/>
          <w:sz w:val="24"/>
          <w:szCs w:val="24"/>
        </w:rPr>
        <w:t>P</w:t>
      </w:r>
      <w:r w:rsidRPr="001E444B">
        <w:rPr>
          <w:rFonts w:ascii="Times New Roman" w:hAnsi="Times New Roman" w:cs="Times New Roman"/>
          <w:color w:val="000000" w:themeColor="text1"/>
          <w:sz w:val="24"/>
          <w:szCs w:val="24"/>
        </w:rPr>
        <w:t>hysics focus – Mechanics; Waves, Sound and Light; Electricity and Magnetism; and</w:t>
      </w:r>
      <w:r>
        <w:rPr>
          <w:rFonts w:ascii="Times New Roman" w:hAnsi="Times New Roman" w:cs="Times New Roman"/>
          <w:color w:val="000000" w:themeColor="text1"/>
          <w:sz w:val="24"/>
          <w:szCs w:val="24"/>
        </w:rPr>
        <w:t xml:space="preserve"> </w:t>
      </w:r>
      <w:r w:rsidRPr="001E444B">
        <w:rPr>
          <w:rFonts w:ascii="Times New Roman" w:hAnsi="Times New Roman" w:cs="Times New Roman"/>
          <w:color w:val="000000" w:themeColor="text1"/>
          <w:sz w:val="24"/>
          <w:szCs w:val="24"/>
        </w:rPr>
        <w:t>one with an integrated focus – Matter and Materials</w:t>
      </w:r>
      <w:r>
        <w:rPr>
          <w:rFonts w:ascii="Times New Roman" w:hAnsi="Times New Roman" w:cs="Times New Roman"/>
          <w:color w:val="000000" w:themeColor="text1"/>
          <w:sz w:val="24"/>
          <w:szCs w:val="24"/>
        </w:rPr>
        <w:t xml:space="preserve"> [13]</w:t>
      </w:r>
      <w:r w:rsidRPr="001E444B">
        <w:rPr>
          <w:rFonts w:ascii="Times New Roman" w:hAnsi="Times New Roman" w:cs="Times New Roman"/>
          <w:color w:val="000000" w:themeColor="text1"/>
          <w:sz w:val="24"/>
          <w:szCs w:val="24"/>
        </w:rPr>
        <w:t>.</w:t>
      </w:r>
      <w:r w:rsidRPr="00047386">
        <w:rPr>
          <w:rFonts w:ascii="Times New Roman" w:hAnsi="Times New Roman" w:cs="Times New Roman"/>
          <w:color w:val="000000" w:themeColor="text1"/>
          <w:sz w:val="24"/>
          <w:szCs w:val="24"/>
        </w:rPr>
        <w:t xml:space="preserve">A major </w:t>
      </w:r>
      <w:r>
        <w:rPr>
          <w:rFonts w:ascii="Times New Roman" w:hAnsi="Times New Roman" w:cs="Times New Roman"/>
          <w:color w:val="000000" w:themeColor="text1"/>
          <w:sz w:val="24"/>
          <w:szCs w:val="24"/>
        </w:rPr>
        <w:t xml:space="preserve">structural </w:t>
      </w:r>
      <w:r w:rsidRPr="00047386">
        <w:rPr>
          <w:rFonts w:ascii="Times New Roman" w:hAnsi="Times New Roman" w:cs="Times New Roman"/>
          <w:color w:val="000000" w:themeColor="text1"/>
          <w:sz w:val="24"/>
          <w:szCs w:val="24"/>
        </w:rPr>
        <w:t>deficiency</w:t>
      </w:r>
      <w:r>
        <w:rPr>
          <w:rFonts w:ascii="Times New Roman" w:hAnsi="Times New Roman" w:cs="Times New Roman"/>
          <w:color w:val="000000" w:themeColor="text1"/>
          <w:sz w:val="24"/>
          <w:szCs w:val="24"/>
        </w:rPr>
        <w:t xml:space="preserve"> of the South African secondary education Physical Sciences curriculum is that it does not make provision for Physics and Chemistry to be taught as separate components despite repeated calls to do so. While the curriculum provides opportunities for learners to perform practical work, this is not augmented as a logical imperative by a clear practical assessment process to evaluate the practical skills acquired by the learners.</w:t>
      </w:r>
    </w:p>
    <w:p w:rsidR="003A58A6" w:rsidRDefault="003A58A6" w:rsidP="003A58A6">
      <w:pPr>
        <w:autoSpaceDE w:val="0"/>
        <w:autoSpaceDN w:val="0"/>
        <w:adjustRightInd w:val="0"/>
        <w:spacing w:after="0" w:line="240" w:lineRule="auto"/>
        <w:jc w:val="both"/>
        <w:rPr>
          <w:rFonts w:ascii="Times New Roman" w:hAnsi="Times New Roman" w:cs="Times New Roman"/>
          <w:color w:val="000000" w:themeColor="text1"/>
          <w:sz w:val="24"/>
          <w:szCs w:val="24"/>
        </w:rPr>
      </w:pPr>
    </w:p>
    <w:p w:rsidR="00423DAB" w:rsidRPr="00423DAB" w:rsidRDefault="00423DAB" w:rsidP="006E7F7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23DAB">
        <w:rPr>
          <w:rFonts w:ascii="Times New Roman" w:hAnsi="Times New Roman" w:cs="Times New Roman"/>
          <w:b/>
          <w:color w:val="000000" w:themeColor="text1"/>
          <w:sz w:val="24"/>
          <w:szCs w:val="24"/>
        </w:rPr>
        <w:t>India</w:t>
      </w:r>
    </w:p>
    <w:p w:rsidR="00423DAB" w:rsidRDefault="00423DAB"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23DAB" w:rsidRDefault="00060B56"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r w:rsidRPr="003950BE">
        <w:rPr>
          <w:rFonts w:ascii="Times New Roman" w:hAnsi="Times New Roman" w:cs="Times New Roman"/>
          <w:color w:val="000000" w:themeColor="text1"/>
          <w:sz w:val="24"/>
          <w:szCs w:val="24"/>
        </w:rPr>
        <w:t xml:space="preserve">The </w:t>
      </w:r>
      <w:r w:rsidR="00BC374F">
        <w:rPr>
          <w:rFonts w:ascii="Times New Roman" w:hAnsi="Times New Roman" w:cs="Times New Roman"/>
          <w:color w:val="000000" w:themeColor="text1"/>
          <w:sz w:val="24"/>
          <w:szCs w:val="24"/>
        </w:rPr>
        <w:t xml:space="preserve">structure of the </w:t>
      </w:r>
      <w:r w:rsidR="00F83B04">
        <w:rPr>
          <w:rFonts w:ascii="Times New Roman" w:hAnsi="Times New Roman" w:cs="Times New Roman"/>
          <w:color w:val="000000" w:themeColor="text1"/>
          <w:sz w:val="24"/>
          <w:szCs w:val="24"/>
        </w:rPr>
        <w:t xml:space="preserve">syllabus </w:t>
      </w:r>
      <w:r w:rsidR="00BC374F">
        <w:rPr>
          <w:rFonts w:ascii="Times New Roman" w:hAnsi="Times New Roman" w:cs="Times New Roman"/>
          <w:color w:val="000000" w:themeColor="text1"/>
          <w:sz w:val="24"/>
          <w:szCs w:val="24"/>
        </w:rPr>
        <w:t>pertaining to</w:t>
      </w:r>
      <w:r w:rsidRPr="003950BE">
        <w:rPr>
          <w:rFonts w:ascii="Times New Roman" w:hAnsi="Times New Roman" w:cs="Times New Roman"/>
          <w:color w:val="000000" w:themeColor="text1"/>
          <w:sz w:val="24"/>
          <w:szCs w:val="24"/>
        </w:rPr>
        <w:t xml:space="preserve"> the Indian secondary </w:t>
      </w:r>
      <w:r w:rsidR="00BC374F">
        <w:rPr>
          <w:rFonts w:ascii="Times New Roman" w:hAnsi="Times New Roman" w:cs="Times New Roman"/>
          <w:color w:val="000000" w:themeColor="text1"/>
          <w:sz w:val="24"/>
          <w:szCs w:val="24"/>
        </w:rPr>
        <w:t xml:space="preserve">education </w:t>
      </w:r>
      <w:r w:rsidRPr="003950BE">
        <w:rPr>
          <w:rFonts w:ascii="Times New Roman" w:hAnsi="Times New Roman" w:cs="Times New Roman"/>
          <w:color w:val="000000" w:themeColor="text1"/>
          <w:sz w:val="24"/>
          <w:szCs w:val="24"/>
        </w:rPr>
        <w:t>Physics curriculum</w:t>
      </w:r>
      <w:r w:rsidR="003A58A6">
        <w:rPr>
          <w:rFonts w:ascii="Times New Roman" w:hAnsi="Times New Roman" w:cs="Times New Roman"/>
          <w:color w:val="000000" w:themeColor="text1"/>
          <w:sz w:val="24"/>
          <w:szCs w:val="24"/>
        </w:rPr>
        <w:t xml:space="preserve"> </w:t>
      </w:r>
      <w:r w:rsidR="003A58A6" w:rsidRPr="00DF4AF9">
        <w:rPr>
          <w:rFonts w:ascii="Times New Roman" w:hAnsi="Times New Roman" w:cs="Times New Roman"/>
          <w:color w:val="000000" w:themeColor="text1"/>
          <w:sz w:val="24"/>
          <w:szCs w:val="24"/>
        </w:rPr>
        <w:t>[</w:t>
      </w:r>
      <w:r w:rsidR="004330AA" w:rsidRPr="00DF4AF9">
        <w:rPr>
          <w:rFonts w:ascii="Times New Roman" w:hAnsi="Times New Roman" w:cs="Times New Roman"/>
          <w:color w:val="000000" w:themeColor="text1"/>
          <w:sz w:val="24"/>
          <w:szCs w:val="24"/>
        </w:rPr>
        <w:t>14</w:t>
      </w:r>
      <w:r w:rsidR="003A58A6" w:rsidRPr="00DF4AF9">
        <w:rPr>
          <w:rFonts w:ascii="Times New Roman" w:hAnsi="Times New Roman" w:cs="Times New Roman"/>
          <w:color w:val="000000" w:themeColor="text1"/>
          <w:sz w:val="24"/>
          <w:szCs w:val="24"/>
        </w:rPr>
        <w:t>]</w:t>
      </w:r>
      <w:r w:rsidRPr="00DF4AF9">
        <w:rPr>
          <w:rFonts w:ascii="Times New Roman" w:hAnsi="Times New Roman" w:cs="Times New Roman"/>
          <w:color w:val="000000" w:themeColor="text1"/>
          <w:sz w:val="24"/>
          <w:szCs w:val="24"/>
        </w:rPr>
        <w:t xml:space="preserve"> is </w:t>
      </w:r>
      <w:r w:rsidRPr="003950BE">
        <w:rPr>
          <w:rFonts w:ascii="Times New Roman" w:hAnsi="Times New Roman" w:cs="Times New Roman"/>
          <w:color w:val="000000" w:themeColor="text1"/>
          <w:sz w:val="24"/>
          <w:szCs w:val="24"/>
        </w:rPr>
        <w:t xml:space="preserve">illustrated in </w:t>
      </w:r>
      <w:r w:rsidR="00FC4BEA">
        <w:rPr>
          <w:rFonts w:ascii="Times New Roman" w:hAnsi="Times New Roman" w:cs="Times New Roman"/>
          <w:color w:val="000000" w:themeColor="text1"/>
          <w:sz w:val="24"/>
          <w:szCs w:val="24"/>
        </w:rPr>
        <w:t xml:space="preserve">Table </w:t>
      </w:r>
      <w:r w:rsidR="0021099C">
        <w:rPr>
          <w:rFonts w:ascii="Times New Roman" w:hAnsi="Times New Roman" w:cs="Times New Roman"/>
          <w:color w:val="000000" w:themeColor="text1"/>
          <w:sz w:val="24"/>
          <w:szCs w:val="24"/>
        </w:rPr>
        <w:t>2</w:t>
      </w:r>
      <w:r w:rsidR="00FC4BEA">
        <w:rPr>
          <w:rFonts w:ascii="Times New Roman" w:hAnsi="Times New Roman" w:cs="Times New Roman"/>
          <w:color w:val="000000" w:themeColor="text1"/>
          <w:sz w:val="24"/>
          <w:szCs w:val="24"/>
        </w:rPr>
        <w:t xml:space="preserve"> </w:t>
      </w:r>
      <w:r w:rsidRPr="003950BE">
        <w:rPr>
          <w:rFonts w:ascii="Times New Roman" w:hAnsi="Times New Roman" w:cs="Times New Roman"/>
          <w:color w:val="000000" w:themeColor="text1"/>
          <w:sz w:val="24"/>
          <w:szCs w:val="24"/>
        </w:rPr>
        <w:t>below.</w:t>
      </w:r>
      <w:r w:rsidR="008B2729" w:rsidRPr="003950BE">
        <w:rPr>
          <w:rFonts w:ascii="Times New Roman" w:hAnsi="Times New Roman" w:cs="Times New Roman"/>
          <w:color w:val="000000" w:themeColor="text1"/>
          <w:sz w:val="24"/>
          <w:szCs w:val="24"/>
        </w:rPr>
        <w:t xml:space="preserve"> </w:t>
      </w:r>
    </w:p>
    <w:p w:rsidR="005E5675" w:rsidRDefault="005E5675"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2905EB" w:rsidRDefault="002905EB"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58A6" w:rsidRDefault="003A58A6"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3A58A6" w:rsidRDefault="003A58A6"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5E5675" w:rsidRDefault="005E5675"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23DAB" w:rsidRDefault="00423DAB" w:rsidP="00423DA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Table </w:t>
      </w:r>
      <w:r w:rsidR="0021099C">
        <w:rPr>
          <w:rFonts w:ascii="Times New Roman" w:hAnsi="Times New Roman" w:cs="Times New Roman"/>
          <w:b/>
          <w:color w:val="000000" w:themeColor="text1"/>
          <w:sz w:val="24"/>
          <w:szCs w:val="24"/>
        </w:rPr>
        <w:t>2</w:t>
      </w:r>
      <w:r w:rsidRPr="00060B56">
        <w:rPr>
          <w:rFonts w:ascii="Times New Roman" w:hAnsi="Times New Roman" w:cs="Times New Roman"/>
          <w:b/>
          <w:color w:val="000000" w:themeColor="text1"/>
          <w:sz w:val="24"/>
          <w:szCs w:val="24"/>
        </w:rPr>
        <w:t xml:space="preserve">: Indian secondary </w:t>
      </w:r>
      <w:r>
        <w:rPr>
          <w:rFonts w:ascii="Times New Roman" w:hAnsi="Times New Roman" w:cs="Times New Roman"/>
          <w:b/>
          <w:color w:val="000000" w:themeColor="text1"/>
          <w:sz w:val="24"/>
          <w:szCs w:val="24"/>
        </w:rPr>
        <w:t xml:space="preserve">education </w:t>
      </w:r>
      <w:r w:rsidRPr="00060B56">
        <w:rPr>
          <w:rFonts w:ascii="Times New Roman" w:hAnsi="Times New Roman" w:cs="Times New Roman"/>
          <w:b/>
          <w:color w:val="000000" w:themeColor="text1"/>
          <w:sz w:val="24"/>
          <w:szCs w:val="24"/>
        </w:rPr>
        <w:t>Physics curriculum</w:t>
      </w:r>
    </w:p>
    <w:p w:rsidR="00423DAB" w:rsidRDefault="00423DAB" w:rsidP="00423DAB">
      <w:pPr>
        <w:jc w:val="center"/>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4510"/>
        <w:gridCol w:w="4506"/>
      </w:tblGrid>
      <w:tr w:rsidR="00423DAB" w:rsidRPr="00BC374F" w:rsidTr="004750CB">
        <w:tc>
          <w:tcPr>
            <w:tcW w:w="9242" w:type="dxa"/>
            <w:gridSpan w:val="2"/>
          </w:tcPr>
          <w:p w:rsidR="00423DAB" w:rsidRPr="00BC374F" w:rsidRDefault="00423DAB" w:rsidP="004750CB">
            <w:pPr>
              <w:autoSpaceDE w:val="0"/>
              <w:autoSpaceDN w:val="0"/>
              <w:adjustRightInd w:val="0"/>
              <w:jc w:val="center"/>
              <w:rPr>
                <w:rFonts w:ascii="Times New Roman" w:hAnsi="Times New Roman" w:cs="Times New Roman"/>
                <w:b/>
                <w:caps/>
                <w:color w:val="000000" w:themeColor="text1"/>
                <w:sz w:val="20"/>
                <w:szCs w:val="20"/>
              </w:rPr>
            </w:pPr>
            <w:r>
              <w:rPr>
                <w:rFonts w:ascii="Times New Roman" w:hAnsi="Times New Roman" w:cs="Times New Roman"/>
                <w:b/>
                <w:caps/>
                <w:color w:val="000000" w:themeColor="text1"/>
                <w:sz w:val="20"/>
                <w:szCs w:val="20"/>
              </w:rPr>
              <w:t xml:space="preserve">sTRUCTURE OF THE </w:t>
            </w:r>
            <w:r w:rsidRPr="00BC374F">
              <w:rPr>
                <w:rFonts w:ascii="Times New Roman" w:hAnsi="Times New Roman" w:cs="Times New Roman"/>
                <w:b/>
                <w:caps/>
                <w:color w:val="000000" w:themeColor="text1"/>
                <w:sz w:val="20"/>
                <w:szCs w:val="20"/>
              </w:rPr>
              <w:t xml:space="preserve">SYLLABUS: Indian secondary </w:t>
            </w:r>
            <w:r>
              <w:rPr>
                <w:rFonts w:ascii="Times New Roman" w:hAnsi="Times New Roman" w:cs="Times New Roman"/>
                <w:b/>
                <w:caps/>
                <w:color w:val="000000" w:themeColor="text1"/>
                <w:sz w:val="20"/>
                <w:szCs w:val="20"/>
              </w:rPr>
              <w:t xml:space="preserve">EDUCATION </w:t>
            </w:r>
            <w:r w:rsidRPr="00BC374F">
              <w:rPr>
                <w:rFonts w:ascii="Times New Roman" w:hAnsi="Times New Roman" w:cs="Times New Roman"/>
                <w:b/>
                <w:caps/>
                <w:color w:val="000000" w:themeColor="text1"/>
                <w:sz w:val="20"/>
                <w:szCs w:val="20"/>
              </w:rPr>
              <w:t>Physics curriculum</w:t>
            </w:r>
          </w:p>
        </w:tc>
      </w:tr>
      <w:tr w:rsidR="00423DAB" w:rsidTr="004750CB">
        <w:tc>
          <w:tcPr>
            <w:tcW w:w="4621" w:type="dxa"/>
          </w:tcPr>
          <w:p w:rsidR="00423DAB" w:rsidRPr="00963873" w:rsidRDefault="00423DAB" w:rsidP="004750CB">
            <w:pPr>
              <w:autoSpaceDE w:val="0"/>
              <w:autoSpaceDN w:val="0"/>
              <w:adjustRightInd w:val="0"/>
              <w:jc w:val="center"/>
              <w:rPr>
                <w:rFonts w:ascii="Times New Roman" w:hAnsi="Times New Roman" w:cs="Times New Roman"/>
                <w:b/>
                <w:bCs/>
                <w:caps/>
                <w:sz w:val="20"/>
                <w:szCs w:val="20"/>
              </w:rPr>
            </w:pPr>
            <w:r w:rsidRPr="00963873">
              <w:rPr>
                <w:rFonts w:ascii="Times New Roman" w:hAnsi="Times New Roman" w:cs="Times New Roman"/>
                <w:b/>
                <w:bCs/>
                <w:caps/>
                <w:sz w:val="20"/>
                <w:szCs w:val="20"/>
              </w:rPr>
              <w:t>Class XI (Theory)</w:t>
            </w:r>
          </w:p>
          <w:p w:rsidR="00423DAB" w:rsidRPr="00963873" w:rsidRDefault="00423DAB" w:rsidP="004750CB">
            <w:pPr>
              <w:autoSpaceDE w:val="0"/>
              <w:autoSpaceDN w:val="0"/>
              <w:adjustRightInd w:val="0"/>
              <w:jc w:val="center"/>
              <w:rPr>
                <w:rFonts w:ascii="Times New Roman" w:hAnsi="Times New Roman" w:cs="Times New Roman"/>
                <w:b/>
                <w:caps/>
                <w:color w:val="000000" w:themeColor="text1"/>
                <w:sz w:val="20"/>
                <w:szCs w:val="20"/>
              </w:rPr>
            </w:pPr>
          </w:p>
        </w:tc>
        <w:tc>
          <w:tcPr>
            <w:tcW w:w="4621" w:type="dxa"/>
          </w:tcPr>
          <w:p w:rsidR="00423DAB" w:rsidRPr="00963873" w:rsidRDefault="00423DAB" w:rsidP="004750CB">
            <w:pPr>
              <w:autoSpaceDE w:val="0"/>
              <w:autoSpaceDN w:val="0"/>
              <w:adjustRightInd w:val="0"/>
              <w:jc w:val="center"/>
              <w:rPr>
                <w:rFonts w:ascii="Times New Roman" w:hAnsi="Times New Roman" w:cs="Times New Roman"/>
                <w:b/>
                <w:caps/>
                <w:color w:val="000000" w:themeColor="text1"/>
                <w:sz w:val="20"/>
                <w:szCs w:val="20"/>
              </w:rPr>
            </w:pPr>
            <w:r w:rsidRPr="00963873">
              <w:rPr>
                <w:rFonts w:ascii="Times New Roman" w:hAnsi="Times New Roman" w:cs="Times New Roman"/>
                <w:b/>
                <w:bCs/>
                <w:caps/>
                <w:sz w:val="20"/>
                <w:szCs w:val="20"/>
              </w:rPr>
              <w:t>Class XII (Theory)</w:t>
            </w:r>
          </w:p>
        </w:tc>
      </w:tr>
      <w:tr w:rsidR="00423DAB" w:rsidTr="004750CB">
        <w:tc>
          <w:tcPr>
            <w:tcW w:w="4621" w:type="dxa"/>
          </w:tcPr>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 Physical World and  Measurement</w:t>
            </w:r>
          </w:p>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Kinematics </w:t>
            </w:r>
          </w:p>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 Laws of Motion </w:t>
            </w:r>
          </w:p>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Work, Energy and  Power </w:t>
            </w:r>
          </w:p>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Motion of System of particles </w:t>
            </w:r>
            <w:r>
              <w:rPr>
                <w:rFonts w:ascii="Times New Roman" w:hAnsi="Times New Roman" w:cs="Times New Roman"/>
                <w:sz w:val="20"/>
                <w:szCs w:val="20"/>
              </w:rPr>
              <w:t>and</w:t>
            </w:r>
            <w:r w:rsidRPr="00CA0237">
              <w:rPr>
                <w:rFonts w:ascii="Times New Roman" w:hAnsi="Times New Roman" w:cs="Times New Roman"/>
                <w:sz w:val="20"/>
                <w:szCs w:val="20"/>
              </w:rPr>
              <w:t xml:space="preserve"> Rigid Body </w:t>
            </w:r>
          </w:p>
          <w:p w:rsidR="00423DAB"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Gravitation </w:t>
            </w:r>
          </w:p>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 Properties of Bulk Matter </w:t>
            </w:r>
          </w:p>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Thermodynamics </w:t>
            </w:r>
          </w:p>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Behaviour of Perfect Gas and  Kinetic Theory of gases </w:t>
            </w:r>
          </w:p>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Oscillations and  Waves </w:t>
            </w:r>
          </w:p>
          <w:p w:rsidR="00423DAB" w:rsidRPr="00CA0237" w:rsidRDefault="00423DAB" w:rsidP="004750CB">
            <w:pPr>
              <w:jc w:val="both"/>
              <w:rPr>
                <w:rFonts w:ascii="Times New Roman" w:hAnsi="Times New Roman" w:cs="Times New Roman"/>
                <w:color w:val="000000" w:themeColor="text1"/>
                <w:sz w:val="24"/>
                <w:szCs w:val="24"/>
              </w:rPr>
            </w:pPr>
          </w:p>
        </w:tc>
        <w:tc>
          <w:tcPr>
            <w:tcW w:w="4621" w:type="dxa"/>
          </w:tcPr>
          <w:p w:rsidR="00423DAB"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Electrostatics </w:t>
            </w:r>
          </w:p>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Current Electricity </w:t>
            </w:r>
          </w:p>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Magnetic effect of current and  Magnetism Electromagnetic Induction and Alternating current </w:t>
            </w:r>
          </w:p>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Electromagnetic Waves </w:t>
            </w:r>
          </w:p>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Optics </w:t>
            </w:r>
          </w:p>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Dual Nature of Matter </w:t>
            </w:r>
          </w:p>
          <w:p w:rsidR="00423DAB"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Atoms and Nuclei </w:t>
            </w:r>
          </w:p>
          <w:p w:rsidR="00423DAB"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Electronic Devices </w:t>
            </w:r>
          </w:p>
          <w:p w:rsidR="00423DAB" w:rsidRPr="00CA0237" w:rsidRDefault="00423DAB" w:rsidP="004750CB">
            <w:pPr>
              <w:autoSpaceDE w:val="0"/>
              <w:autoSpaceDN w:val="0"/>
              <w:adjustRightInd w:val="0"/>
              <w:rPr>
                <w:rFonts w:ascii="Times New Roman" w:hAnsi="Times New Roman" w:cs="Times New Roman"/>
                <w:sz w:val="20"/>
                <w:szCs w:val="20"/>
              </w:rPr>
            </w:pPr>
            <w:r w:rsidRPr="00CA0237">
              <w:rPr>
                <w:rFonts w:ascii="Times New Roman" w:hAnsi="Times New Roman" w:cs="Times New Roman"/>
                <w:sz w:val="20"/>
                <w:szCs w:val="20"/>
              </w:rPr>
              <w:t xml:space="preserve">Communication Systems </w:t>
            </w:r>
          </w:p>
          <w:p w:rsidR="00423DAB" w:rsidRPr="00CA0237" w:rsidRDefault="00423DAB" w:rsidP="004750CB">
            <w:pPr>
              <w:jc w:val="both"/>
              <w:rPr>
                <w:rFonts w:ascii="Times New Roman" w:hAnsi="Times New Roman" w:cs="Times New Roman"/>
                <w:color w:val="000000" w:themeColor="text1"/>
                <w:sz w:val="20"/>
                <w:szCs w:val="20"/>
              </w:rPr>
            </w:pPr>
          </w:p>
        </w:tc>
      </w:tr>
    </w:tbl>
    <w:p w:rsidR="00423DAB" w:rsidRDefault="00423DAB"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5E5675" w:rsidRDefault="005E5675"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5E5675" w:rsidRDefault="005E5675"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5E5675" w:rsidRDefault="008B2729"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r w:rsidRPr="003950BE">
        <w:rPr>
          <w:rFonts w:ascii="Times New Roman" w:hAnsi="Times New Roman" w:cs="Times New Roman"/>
          <w:color w:val="000000" w:themeColor="text1"/>
          <w:sz w:val="24"/>
          <w:szCs w:val="24"/>
        </w:rPr>
        <w:t>In terms of broad conceptual content, the curriculum provides more e</w:t>
      </w:r>
      <w:r w:rsidRPr="003950BE">
        <w:rPr>
          <w:rFonts w:ascii="Times New Roman" w:hAnsi="Times New Roman" w:cs="Times New Roman"/>
          <w:sz w:val="24"/>
          <w:szCs w:val="24"/>
        </w:rPr>
        <w:t>mphasis on basic conceptual understanding of the content through detailed description of factual content.</w:t>
      </w:r>
      <w:r w:rsidR="00E64892" w:rsidRPr="003950BE">
        <w:rPr>
          <w:rFonts w:ascii="Times New Roman" w:hAnsi="Times New Roman" w:cs="Times New Roman"/>
          <w:sz w:val="24"/>
          <w:szCs w:val="24"/>
        </w:rPr>
        <w:t xml:space="preserve"> Furthermore, the curriculum exposes the learners to different processes used in Physics-related industrial and technological applications (Industrial Application).</w:t>
      </w:r>
      <w:r w:rsidR="003950BE" w:rsidRPr="003950BE">
        <w:rPr>
          <w:rFonts w:ascii="Times New Roman" w:hAnsi="Times New Roman" w:cs="Times New Roman"/>
          <w:sz w:val="24"/>
          <w:szCs w:val="24"/>
        </w:rPr>
        <w:t xml:space="preserve"> The Domestic Application component of the curriculum</w:t>
      </w:r>
      <w:r w:rsidR="003950BE">
        <w:rPr>
          <w:rFonts w:ascii="Times New Roman" w:hAnsi="Times New Roman" w:cs="Times New Roman"/>
          <w:sz w:val="24"/>
          <w:szCs w:val="24"/>
        </w:rPr>
        <w:t xml:space="preserve"> is not clearly articulated though. T</w:t>
      </w:r>
      <w:r w:rsidR="003950BE" w:rsidRPr="003950BE">
        <w:rPr>
          <w:rFonts w:ascii="Times New Roman" w:hAnsi="Times New Roman" w:cs="Times New Roman"/>
          <w:sz w:val="24"/>
          <w:szCs w:val="24"/>
        </w:rPr>
        <w:t>he curriculum</w:t>
      </w:r>
      <w:r w:rsidR="003950BE">
        <w:rPr>
          <w:rFonts w:ascii="Times New Roman" w:hAnsi="Times New Roman" w:cs="Times New Roman"/>
          <w:sz w:val="24"/>
          <w:szCs w:val="24"/>
        </w:rPr>
        <w:t xml:space="preserve"> provides opportunities for Intellectual Process Skills as it promotes the </w:t>
      </w:r>
      <w:r w:rsidR="003950BE" w:rsidRPr="003950BE">
        <w:rPr>
          <w:rFonts w:ascii="Times New Roman" w:hAnsi="Times New Roman" w:cs="Times New Roman"/>
          <w:sz w:val="24"/>
          <w:szCs w:val="24"/>
        </w:rPr>
        <w:t>develop</w:t>
      </w:r>
      <w:r w:rsidR="003950BE">
        <w:rPr>
          <w:rFonts w:ascii="Times New Roman" w:hAnsi="Times New Roman" w:cs="Times New Roman"/>
          <w:sz w:val="24"/>
          <w:szCs w:val="24"/>
        </w:rPr>
        <w:t>ment of</w:t>
      </w:r>
      <w:r w:rsidR="003950BE" w:rsidRPr="003950BE">
        <w:rPr>
          <w:rFonts w:ascii="Times New Roman" w:hAnsi="Times New Roman" w:cs="Times New Roman"/>
          <w:sz w:val="24"/>
          <w:szCs w:val="24"/>
        </w:rPr>
        <w:t xml:space="preserve"> process-skills and experimental, observational, manipulative, decision making</w:t>
      </w:r>
      <w:r w:rsidR="00A73C26">
        <w:rPr>
          <w:rFonts w:ascii="Times New Roman" w:hAnsi="Times New Roman" w:cs="Times New Roman"/>
          <w:sz w:val="24"/>
          <w:szCs w:val="24"/>
        </w:rPr>
        <w:t xml:space="preserve"> </w:t>
      </w:r>
      <w:r w:rsidR="003950BE" w:rsidRPr="003950BE">
        <w:rPr>
          <w:rFonts w:ascii="Times New Roman" w:hAnsi="Times New Roman" w:cs="Times New Roman"/>
          <w:sz w:val="24"/>
          <w:szCs w:val="24"/>
        </w:rPr>
        <w:t>and investigatory skills in the learners.</w:t>
      </w:r>
      <w:r w:rsidR="003950BE">
        <w:rPr>
          <w:rFonts w:ascii="Times New Roman" w:hAnsi="Times New Roman" w:cs="Times New Roman"/>
          <w:sz w:val="24"/>
          <w:szCs w:val="24"/>
        </w:rPr>
        <w:t xml:space="preserve"> In terms of Practical Process Skills, every learner is afforded the opportunity to perform 10 experiments (5 from each section) and 8 activities (4 from each section) during the academic year.</w:t>
      </w:r>
      <w:r w:rsidR="004E0822">
        <w:rPr>
          <w:rFonts w:ascii="Times New Roman" w:hAnsi="Times New Roman" w:cs="Times New Roman"/>
          <w:sz w:val="24"/>
          <w:szCs w:val="24"/>
        </w:rPr>
        <w:t xml:space="preserve"> In addition, t</w:t>
      </w:r>
      <w:r w:rsidR="003950BE">
        <w:rPr>
          <w:rFonts w:ascii="Times New Roman" w:hAnsi="Times New Roman" w:cs="Times New Roman"/>
          <w:sz w:val="24"/>
          <w:szCs w:val="24"/>
        </w:rPr>
        <w:t xml:space="preserve">wo demonstration experiments must be performed by the teacher with participation of </w:t>
      </w:r>
      <w:r w:rsidR="002E43CA">
        <w:rPr>
          <w:rFonts w:ascii="Times New Roman" w:hAnsi="Times New Roman" w:cs="Times New Roman"/>
          <w:sz w:val="24"/>
          <w:szCs w:val="24"/>
        </w:rPr>
        <w:t>learners</w:t>
      </w:r>
      <w:r w:rsidR="004E0822">
        <w:rPr>
          <w:rFonts w:ascii="Times New Roman" w:hAnsi="Times New Roman" w:cs="Times New Roman"/>
          <w:sz w:val="24"/>
          <w:szCs w:val="24"/>
        </w:rPr>
        <w:t xml:space="preserve"> with </w:t>
      </w:r>
      <w:r w:rsidR="002E43CA">
        <w:rPr>
          <w:rFonts w:ascii="Times New Roman" w:hAnsi="Times New Roman" w:cs="Times New Roman"/>
          <w:sz w:val="24"/>
          <w:szCs w:val="24"/>
        </w:rPr>
        <w:t>learners</w:t>
      </w:r>
      <w:r w:rsidR="003950BE">
        <w:rPr>
          <w:rFonts w:ascii="Times New Roman" w:hAnsi="Times New Roman" w:cs="Times New Roman"/>
          <w:sz w:val="24"/>
          <w:szCs w:val="24"/>
        </w:rPr>
        <w:t xml:space="preserve"> maintain</w:t>
      </w:r>
      <w:r w:rsidR="004E0822">
        <w:rPr>
          <w:rFonts w:ascii="Times New Roman" w:hAnsi="Times New Roman" w:cs="Times New Roman"/>
          <w:sz w:val="24"/>
          <w:szCs w:val="24"/>
        </w:rPr>
        <w:t>ing</w:t>
      </w:r>
      <w:r w:rsidR="003950BE">
        <w:rPr>
          <w:rFonts w:ascii="Times New Roman" w:hAnsi="Times New Roman" w:cs="Times New Roman"/>
          <w:sz w:val="24"/>
          <w:szCs w:val="24"/>
        </w:rPr>
        <w:t xml:space="preserve"> a record of these demonstration experiments</w:t>
      </w:r>
      <w:r w:rsidR="004E0822">
        <w:rPr>
          <w:rFonts w:ascii="Times New Roman" w:hAnsi="Times New Roman" w:cs="Times New Roman"/>
          <w:sz w:val="24"/>
          <w:szCs w:val="24"/>
        </w:rPr>
        <w:t>.</w:t>
      </w:r>
      <w:r w:rsidR="00423DAB">
        <w:rPr>
          <w:rFonts w:ascii="Times New Roman" w:hAnsi="Times New Roman" w:cs="Times New Roman"/>
          <w:sz w:val="24"/>
          <w:szCs w:val="24"/>
        </w:rPr>
        <w:t xml:space="preserve"> </w:t>
      </w:r>
      <w:r w:rsidR="00F83B04" w:rsidRPr="00F83B04">
        <w:rPr>
          <w:rFonts w:ascii="Times New Roman" w:hAnsi="Times New Roman" w:cs="Times New Roman"/>
          <w:sz w:val="24"/>
          <w:szCs w:val="24"/>
        </w:rPr>
        <w:t xml:space="preserve">This is </w:t>
      </w:r>
      <w:r w:rsidR="002E43CA">
        <w:rPr>
          <w:rFonts w:ascii="Times New Roman" w:hAnsi="Times New Roman" w:cs="Times New Roman"/>
          <w:sz w:val="24"/>
          <w:szCs w:val="24"/>
        </w:rPr>
        <w:t>augmented</w:t>
      </w:r>
      <w:r w:rsidR="00F83B04" w:rsidRPr="00F83B04">
        <w:rPr>
          <w:rFonts w:ascii="Times New Roman" w:hAnsi="Times New Roman" w:cs="Times New Roman"/>
          <w:sz w:val="24"/>
          <w:szCs w:val="24"/>
        </w:rPr>
        <w:t xml:space="preserve"> by </w:t>
      </w:r>
      <w:r w:rsidR="00F83B04">
        <w:rPr>
          <w:rFonts w:ascii="Times New Roman" w:hAnsi="Times New Roman" w:cs="Times New Roman"/>
          <w:sz w:val="24"/>
          <w:szCs w:val="24"/>
        </w:rPr>
        <w:t xml:space="preserve">a </w:t>
      </w:r>
      <w:r w:rsidR="00F83B04" w:rsidRPr="00F83B04">
        <w:rPr>
          <w:rFonts w:ascii="Times New Roman" w:hAnsi="Times New Roman" w:cs="Times New Roman"/>
          <w:bCs/>
          <w:sz w:val="24"/>
          <w:szCs w:val="24"/>
        </w:rPr>
        <w:t>Practical Examination based on a clearly defined evaluation scheme</w:t>
      </w:r>
      <w:r w:rsidR="00F83B04">
        <w:rPr>
          <w:rFonts w:ascii="Times New Roman" w:hAnsi="Times New Roman" w:cs="Times New Roman"/>
          <w:bCs/>
          <w:sz w:val="24"/>
          <w:szCs w:val="24"/>
        </w:rPr>
        <w:t xml:space="preserve">. </w:t>
      </w:r>
      <w:r w:rsidR="00A05E4E">
        <w:rPr>
          <w:rFonts w:ascii="Times New Roman" w:hAnsi="Times New Roman" w:cs="Times New Roman"/>
          <w:bCs/>
          <w:sz w:val="24"/>
          <w:szCs w:val="24"/>
        </w:rPr>
        <w:t xml:space="preserve">The striking characteristic feature with regard to </w:t>
      </w:r>
      <w:r w:rsidR="00A05E4E">
        <w:rPr>
          <w:rFonts w:ascii="Times New Roman" w:hAnsi="Times New Roman" w:cs="Times New Roman"/>
          <w:sz w:val="24"/>
          <w:szCs w:val="24"/>
        </w:rPr>
        <w:t xml:space="preserve">the Indian </w:t>
      </w:r>
      <w:r w:rsidR="00A05E4E">
        <w:rPr>
          <w:rFonts w:ascii="Times New Roman" w:hAnsi="Times New Roman" w:cs="Times New Roman"/>
          <w:color w:val="000000" w:themeColor="text1"/>
          <w:sz w:val="24"/>
          <w:szCs w:val="24"/>
        </w:rPr>
        <w:t xml:space="preserve">secondary education Physics curriculum is that Physics and Chemistry are treated as two separate components </w:t>
      </w:r>
      <w:r w:rsidR="00827529">
        <w:rPr>
          <w:rFonts w:ascii="Times New Roman" w:hAnsi="Times New Roman" w:cs="Times New Roman"/>
          <w:color w:val="000000" w:themeColor="text1"/>
          <w:sz w:val="24"/>
          <w:szCs w:val="24"/>
        </w:rPr>
        <w:t>and this</w:t>
      </w:r>
      <w:r w:rsidR="00A05E4E">
        <w:rPr>
          <w:rFonts w:ascii="Times New Roman" w:hAnsi="Times New Roman" w:cs="Times New Roman"/>
          <w:color w:val="000000" w:themeColor="text1"/>
          <w:sz w:val="24"/>
          <w:szCs w:val="24"/>
        </w:rPr>
        <w:t xml:space="preserve"> is in stark contrast to the South African secondary education Physic</w:t>
      </w:r>
      <w:r w:rsidR="00827529">
        <w:rPr>
          <w:rFonts w:ascii="Times New Roman" w:hAnsi="Times New Roman" w:cs="Times New Roman"/>
          <w:color w:val="000000" w:themeColor="text1"/>
          <w:sz w:val="24"/>
          <w:szCs w:val="24"/>
        </w:rPr>
        <w:t>al Sciences</w:t>
      </w:r>
      <w:r w:rsidR="00A05E4E">
        <w:rPr>
          <w:rFonts w:ascii="Times New Roman" w:hAnsi="Times New Roman" w:cs="Times New Roman"/>
          <w:color w:val="000000" w:themeColor="text1"/>
          <w:sz w:val="24"/>
          <w:szCs w:val="24"/>
        </w:rPr>
        <w:t xml:space="preserve"> curriculum.</w:t>
      </w:r>
      <w:r w:rsidR="00423DAB">
        <w:rPr>
          <w:rFonts w:ascii="Times New Roman" w:hAnsi="Times New Roman" w:cs="Times New Roman"/>
          <w:color w:val="000000" w:themeColor="text1"/>
          <w:sz w:val="24"/>
          <w:szCs w:val="24"/>
        </w:rPr>
        <w:t xml:space="preserve"> </w:t>
      </w:r>
      <w:r w:rsidR="001D06D8">
        <w:rPr>
          <w:rFonts w:ascii="Times New Roman" w:hAnsi="Times New Roman" w:cs="Times New Roman"/>
          <w:sz w:val="24"/>
          <w:szCs w:val="24"/>
        </w:rPr>
        <w:t xml:space="preserve">On close scrutiny, the level of depth of the Indian </w:t>
      </w:r>
      <w:r w:rsidR="001D06D8">
        <w:rPr>
          <w:rFonts w:ascii="Times New Roman" w:hAnsi="Times New Roman" w:cs="Times New Roman"/>
          <w:color w:val="000000" w:themeColor="text1"/>
          <w:sz w:val="24"/>
          <w:szCs w:val="24"/>
        </w:rPr>
        <w:t>secondary education Physics curriculum reveals that Physics topics taught at university in South Africa are covered at secondary school in India.</w:t>
      </w:r>
    </w:p>
    <w:p w:rsidR="005E5675" w:rsidRDefault="005E5675" w:rsidP="006E7F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5E5675" w:rsidRPr="00423DAB" w:rsidRDefault="005E5675" w:rsidP="005E567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23DAB">
        <w:rPr>
          <w:rFonts w:ascii="Times New Roman" w:hAnsi="Times New Roman" w:cs="Times New Roman"/>
          <w:b/>
          <w:color w:val="000000" w:themeColor="text1"/>
          <w:sz w:val="24"/>
          <w:szCs w:val="24"/>
        </w:rPr>
        <w:t>Ghana</w:t>
      </w:r>
    </w:p>
    <w:p w:rsidR="005E5675" w:rsidRDefault="005E5675" w:rsidP="005E5675">
      <w:pPr>
        <w:autoSpaceDE w:val="0"/>
        <w:autoSpaceDN w:val="0"/>
        <w:adjustRightInd w:val="0"/>
        <w:spacing w:after="0" w:line="240" w:lineRule="auto"/>
        <w:jc w:val="both"/>
        <w:rPr>
          <w:rFonts w:ascii="Times New Roman" w:hAnsi="Times New Roman" w:cs="Times New Roman"/>
          <w:color w:val="000000" w:themeColor="text1"/>
          <w:sz w:val="24"/>
          <w:szCs w:val="24"/>
        </w:rPr>
      </w:pPr>
    </w:p>
    <w:p w:rsidR="005E5675" w:rsidRDefault="005E5675" w:rsidP="00CE1F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Ghana represents in this particular context West African countries which have historically embraced the British A Level and O Level Physics curricula</w:t>
      </w:r>
      <w:r w:rsidR="003A58A6">
        <w:rPr>
          <w:rFonts w:ascii="Times New Roman" w:hAnsi="Times New Roman" w:cs="Times New Roman"/>
          <w:color w:val="000000" w:themeColor="text1"/>
          <w:sz w:val="24"/>
          <w:szCs w:val="24"/>
        </w:rPr>
        <w:t xml:space="preserve"> </w:t>
      </w:r>
      <w:r w:rsidR="003A58A6" w:rsidRPr="00DF4AF9">
        <w:rPr>
          <w:rFonts w:ascii="Times New Roman" w:hAnsi="Times New Roman" w:cs="Times New Roman"/>
          <w:color w:val="000000" w:themeColor="text1"/>
          <w:sz w:val="24"/>
          <w:szCs w:val="24"/>
        </w:rPr>
        <w:t>[</w:t>
      </w:r>
      <w:r w:rsidR="004330AA" w:rsidRPr="00DF4AF9">
        <w:rPr>
          <w:rFonts w:ascii="Times New Roman" w:hAnsi="Times New Roman" w:cs="Times New Roman"/>
          <w:color w:val="000000" w:themeColor="text1"/>
          <w:sz w:val="24"/>
          <w:szCs w:val="24"/>
        </w:rPr>
        <w:t>15</w:t>
      </w:r>
      <w:r w:rsidR="003A58A6" w:rsidRPr="00DF4AF9">
        <w:rPr>
          <w:rFonts w:ascii="Times New Roman" w:hAnsi="Times New Roman" w:cs="Times New Roman"/>
          <w:color w:val="000000" w:themeColor="text1"/>
          <w:sz w:val="24"/>
          <w:szCs w:val="24"/>
        </w:rPr>
        <w:t>]</w:t>
      </w:r>
      <w:r w:rsidRPr="00DF4AF9">
        <w:rPr>
          <w:rFonts w:ascii="Times New Roman" w:hAnsi="Times New Roman" w:cs="Times New Roman"/>
          <w:color w:val="000000" w:themeColor="text1"/>
          <w:sz w:val="24"/>
          <w:szCs w:val="24"/>
        </w:rPr>
        <w:t xml:space="preserve">. </w:t>
      </w:r>
      <w:r w:rsidR="0036317B" w:rsidRPr="00CE1FB7">
        <w:rPr>
          <w:rFonts w:ascii="Times New Roman" w:hAnsi="Times New Roman" w:cs="Times New Roman"/>
          <w:sz w:val="24"/>
          <w:szCs w:val="24"/>
        </w:rPr>
        <w:t xml:space="preserve">The structure of the syllabus pertaining to the A Level and O Level Physics curricula is provided in </w:t>
      </w:r>
      <w:r w:rsidR="00FC4BEA">
        <w:rPr>
          <w:rFonts w:ascii="Times New Roman" w:hAnsi="Times New Roman" w:cs="Times New Roman"/>
          <w:sz w:val="24"/>
          <w:szCs w:val="24"/>
        </w:rPr>
        <w:t xml:space="preserve">Table </w:t>
      </w:r>
      <w:r w:rsidR="0021099C">
        <w:rPr>
          <w:rFonts w:ascii="Times New Roman" w:hAnsi="Times New Roman" w:cs="Times New Roman"/>
          <w:sz w:val="24"/>
          <w:szCs w:val="24"/>
        </w:rPr>
        <w:t>3</w:t>
      </w:r>
      <w:r w:rsidR="0036317B" w:rsidRPr="00CE1FB7">
        <w:rPr>
          <w:rFonts w:ascii="Times New Roman" w:hAnsi="Times New Roman" w:cs="Times New Roman"/>
          <w:sz w:val="24"/>
          <w:szCs w:val="24"/>
        </w:rPr>
        <w:t xml:space="preserve"> below. </w:t>
      </w:r>
    </w:p>
    <w:p w:rsidR="005E5675" w:rsidRDefault="005E5675" w:rsidP="00CE1FB7">
      <w:pPr>
        <w:autoSpaceDE w:val="0"/>
        <w:autoSpaceDN w:val="0"/>
        <w:adjustRightInd w:val="0"/>
        <w:spacing w:after="0" w:line="240" w:lineRule="auto"/>
        <w:jc w:val="both"/>
        <w:rPr>
          <w:rFonts w:ascii="Times New Roman" w:hAnsi="Times New Roman" w:cs="Times New Roman"/>
          <w:sz w:val="24"/>
          <w:szCs w:val="24"/>
        </w:rPr>
      </w:pPr>
    </w:p>
    <w:p w:rsidR="005E5675" w:rsidRDefault="005E5675" w:rsidP="00CE1FB7">
      <w:pPr>
        <w:autoSpaceDE w:val="0"/>
        <w:autoSpaceDN w:val="0"/>
        <w:adjustRightInd w:val="0"/>
        <w:spacing w:after="0" w:line="240" w:lineRule="auto"/>
        <w:jc w:val="both"/>
        <w:rPr>
          <w:rFonts w:ascii="Times New Roman" w:hAnsi="Times New Roman" w:cs="Times New Roman"/>
          <w:sz w:val="24"/>
          <w:szCs w:val="24"/>
        </w:rPr>
      </w:pPr>
    </w:p>
    <w:p w:rsidR="005E5675" w:rsidRDefault="005E5675" w:rsidP="00CE1FB7">
      <w:pPr>
        <w:autoSpaceDE w:val="0"/>
        <w:autoSpaceDN w:val="0"/>
        <w:adjustRightInd w:val="0"/>
        <w:spacing w:after="0" w:line="240" w:lineRule="auto"/>
        <w:jc w:val="both"/>
        <w:rPr>
          <w:rFonts w:ascii="Times New Roman" w:hAnsi="Times New Roman" w:cs="Times New Roman"/>
          <w:sz w:val="24"/>
          <w:szCs w:val="24"/>
        </w:rPr>
      </w:pPr>
    </w:p>
    <w:p w:rsidR="005E5675" w:rsidRDefault="005E5675" w:rsidP="00CE1FB7">
      <w:pPr>
        <w:autoSpaceDE w:val="0"/>
        <w:autoSpaceDN w:val="0"/>
        <w:adjustRightInd w:val="0"/>
        <w:spacing w:after="0" w:line="240" w:lineRule="auto"/>
        <w:jc w:val="both"/>
        <w:rPr>
          <w:rFonts w:ascii="Times New Roman" w:hAnsi="Times New Roman" w:cs="Times New Roman"/>
          <w:sz w:val="24"/>
          <w:szCs w:val="24"/>
        </w:rPr>
      </w:pPr>
    </w:p>
    <w:p w:rsidR="005E5675" w:rsidRDefault="005E5675" w:rsidP="00CE1FB7">
      <w:pPr>
        <w:autoSpaceDE w:val="0"/>
        <w:autoSpaceDN w:val="0"/>
        <w:adjustRightInd w:val="0"/>
        <w:spacing w:after="0" w:line="240" w:lineRule="auto"/>
        <w:jc w:val="both"/>
        <w:rPr>
          <w:rFonts w:ascii="Times New Roman" w:hAnsi="Times New Roman" w:cs="Times New Roman"/>
          <w:sz w:val="24"/>
          <w:szCs w:val="24"/>
        </w:rPr>
      </w:pPr>
    </w:p>
    <w:p w:rsidR="005E5675" w:rsidRDefault="005E5675" w:rsidP="00CE1FB7">
      <w:pPr>
        <w:autoSpaceDE w:val="0"/>
        <w:autoSpaceDN w:val="0"/>
        <w:adjustRightInd w:val="0"/>
        <w:spacing w:after="0" w:line="240" w:lineRule="auto"/>
        <w:jc w:val="both"/>
        <w:rPr>
          <w:rFonts w:ascii="Times New Roman" w:hAnsi="Times New Roman" w:cs="Times New Roman"/>
          <w:sz w:val="24"/>
          <w:szCs w:val="24"/>
        </w:rPr>
      </w:pPr>
    </w:p>
    <w:p w:rsidR="005E5675" w:rsidRDefault="005E5675" w:rsidP="00CE1FB7">
      <w:pPr>
        <w:autoSpaceDE w:val="0"/>
        <w:autoSpaceDN w:val="0"/>
        <w:adjustRightInd w:val="0"/>
        <w:spacing w:after="0" w:line="240" w:lineRule="auto"/>
        <w:jc w:val="both"/>
        <w:rPr>
          <w:rFonts w:ascii="Times New Roman" w:hAnsi="Times New Roman" w:cs="Times New Roman"/>
          <w:sz w:val="24"/>
          <w:szCs w:val="24"/>
        </w:rPr>
      </w:pPr>
    </w:p>
    <w:p w:rsidR="005E5675" w:rsidRDefault="005E5675" w:rsidP="005E5675">
      <w:pPr>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0021099C">
        <w:rPr>
          <w:rFonts w:ascii="Times New Roman" w:hAnsi="Times New Roman" w:cs="Times New Roman"/>
          <w:b/>
          <w:color w:val="000000" w:themeColor="text1"/>
          <w:sz w:val="24"/>
          <w:szCs w:val="24"/>
        </w:rPr>
        <w:t>3</w:t>
      </w:r>
      <w:r w:rsidRPr="0096387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A Level Physics and O Level Physics</w:t>
      </w:r>
    </w:p>
    <w:p w:rsidR="005E5675" w:rsidRDefault="005E5675" w:rsidP="005E5675">
      <w:pPr>
        <w:autoSpaceDE w:val="0"/>
        <w:autoSpaceDN w:val="0"/>
        <w:adjustRightInd w:val="0"/>
        <w:spacing w:after="0" w:line="240" w:lineRule="auto"/>
        <w:jc w:val="center"/>
        <w:rPr>
          <w:rFonts w:ascii="Times New Roman" w:hAnsi="Times New Roman" w:cs="Times New Roman"/>
          <w:sz w:val="24"/>
          <w:szCs w:val="24"/>
        </w:rPr>
      </w:pPr>
    </w:p>
    <w:p w:rsidR="005E5675" w:rsidRDefault="005E5675" w:rsidP="005E5675">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5"/>
        <w:gridCol w:w="4511"/>
      </w:tblGrid>
      <w:tr w:rsidR="005E5675" w:rsidRPr="000457D2" w:rsidTr="004750CB">
        <w:tc>
          <w:tcPr>
            <w:tcW w:w="9242" w:type="dxa"/>
            <w:gridSpan w:val="2"/>
          </w:tcPr>
          <w:p w:rsidR="005E5675" w:rsidRPr="000457D2" w:rsidRDefault="005E5675" w:rsidP="004750CB">
            <w:pPr>
              <w:autoSpaceDE w:val="0"/>
              <w:autoSpaceDN w:val="0"/>
              <w:adjustRightInd w:val="0"/>
              <w:jc w:val="center"/>
              <w:rPr>
                <w:rFonts w:ascii="Times New Roman" w:hAnsi="Times New Roman" w:cs="Times New Roman"/>
                <w:b/>
                <w:color w:val="000000" w:themeColor="text1"/>
                <w:sz w:val="18"/>
                <w:szCs w:val="18"/>
              </w:rPr>
            </w:pPr>
            <w:r>
              <w:rPr>
                <w:rFonts w:ascii="Times New Roman" w:hAnsi="Times New Roman" w:cs="Times New Roman"/>
                <w:b/>
                <w:caps/>
                <w:color w:val="000000" w:themeColor="text1"/>
                <w:sz w:val="18"/>
                <w:szCs w:val="18"/>
              </w:rPr>
              <w:t>sTRUCTURE OF THE SYLLABUS</w:t>
            </w:r>
          </w:p>
        </w:tc>
      </w:tr>
      <w:tr w:rsidR="005E5675" w:rsidRPr="000457D2" w:rsidTr="004750CB">
        <w:tc>
          <w:tcPr>
            <w:tcW w:w="4621" w:type="dxa"/>
          </w:tcPr>
          <w:p w:rsidR="005E5675" w:rsidRPr="000457D2" w:rsidRDefault="005E5675" w:rsidP="004750CB">
            <w:pPr>
              <w:autoSpaceDE w:val="0"/>
              <w:autoSpaceDN w:val="0"/>
              <w:adjustRightInd w:val="0"/>
              <w:jc w:val="center"/>
              <w:rPr>
                <w:rFonts w:ascii="Times New Roman" w:hAnsi="Times New Roman" w:cs="Times New Roman"/>
                <w:b/>
                <w:bCs/>
                <w:sz w:val="18"/>
                <w:szCs w:val="18"/>
              </w:rPr>
            </w:pPr>
            <w:r w:rsidRPr="000457D2">
              <w:rPr>
                <w:rFonts w:ascii="Times New Roman" w:hAnsi="Times New Roman" w:cs="Times New Roman"/>
                <w:b/>
                <w:caps/>
                <w:color w:val="000000" w:themeColor="text1"/>
                <w:sz w:val="18"/>
                <w:szCs w:val="18"/>
              </w:rPr>
              <w:t xml:space="preserve">A Level PHYSICS </w:t>
            </w:r>
          </w:p>
          <w:p w:rsidR="005E5675" w:rsidRPr="000457D2" w:rsidRDefault="005E5675" w:rsidP="004750CB">
            <w:pPr>
              <w:autoSpaceDE w:val="0"/>
              <w:autoSpaceDN w:val="0"/>
              <w:adjustRightInd w:val="0"/>
              <w:jc w:val="center"/>
              <w:rPr>
                <w:rFonts w:ascii="Times New Roman" w:hAnsi="Times New Roman" w:cs="Times New Roman"/>
                <w:b/>
                <w:color w:val="000000" w:themeColor="text1"/>
                <w:sz w:val="18"/>
                <w:szCs w:val="18"/>
              </w:rPr>
            </w:pPr>
          </w:p>
        </w:tc>
        <w:tc>
          <w:tcPr>
            <w:tcW w:w="4621" w:type="dxa"/>
          </w:tcPr>
          <w:p w:rsidR="005E5675" w:rsidRPr="000457D2" w:rsidRDefault="005E5675" w:rsidP="004750CB">
            <w:pPr>
              <w:autoSpaceDE w:val="0"/>
              <w:autoSpaceDN w:val="0"/>
              <w:adjustRightInd w:val="0"/>
              <w:jc w:val="center"/>
              <w:rPr>
                <w:rFonts w:ascii="Times New Roman" w:hAnsi="Times New Roman" w:cs="Times New Roman"/>
                <w:b/>
                <w:color w:val="000000" w:themeColor="text1"/>
                <w:sz w:val="18"/>
                <w:szCs w:val="18"/>
              </w:rPr>
            </w:pPr>
            <w:r w:rsidRPr="000457D2">
              <w:rPr>
                <w:rFonts w:ascii="Times New Roman" w:hAnsi="Times New Roman" w:cs="Times New Roman"/>
                <w:b/>
                <w:caps/>
                <w:color w:val="000000" w:themeColor="text1"/>
                <w:sz w:val="18"/>
                <w:szCs w:val="18"/>
              </w:rPr>
              <w:t xml:space="preserve">o LEVEL PHYSICS </w:t>
            </w:r>
          </w:p>
        </w:tc>
      </w:tr>
      <w:tr w:rsidR="005E5675" w:rsidRPr="000457D2" w:rsidTr="004750CB">
        <w:tc>
          <w:tcPr>
            <w:tcW w:w="4621" w:type="dxa"/>
          </w:tcPr>
          <w:p w:rsidR="005E5675" w:rsidRPr="000457D2" w:rsidRDefault="005E5675" w:rsidP="004750CB">
            <w:pPr>
              <w:autoSpaceDE w:val="0"/>
              <w:autoSpaceDN w:val="0"/>
              <w:adjustRightInd w:val="0"/>
              <w:rPr>
                <w:rFonts w:ascii="Times New Roman" w:hAnsi="Times New Roman" w:cs="Times New Roman"/>
                <w:bCs/>
                <w:sz w:val="18"/>
                <w:szCs w:val="18"/>
              </w:rPr>
            </w:pPr>
            <w:r w:rsidRPr="000457D2">
              <w:rPr>
                <w:rFonts w:ascii="Times New Roman" w:hAnsi="Times New Roman" w:cs="Times New Roman"/>
                <w:bCs/>
                <w:sz w:val="18"/>
                <w:szCs w:val="18"/>
              </w:rPr>
              <w:t>General Physics</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bCs/>
                <w:sz w:val="18"/>
                <w:szCs w:val="18"/>
              </w:rPr>
              <w:t xml:space="preserve">Newtonian mechanics </w:t>
            </w:r>
          </w:p>
          <w:p w:rsidR="005E5675"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bCs/>
                <w:sz w:val="18"/>
                <w:szCs w:val="18"/>
              </w:rPr>
              <w:t xml:space="preserve"> Matter </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bCs/>
                <w:sz w:val="18"/>
                <w:szCs w:val="18"/>
              </w:rPr>
              <w:t xml:space="preserve">Oscillations and waves </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bCs/>
                <w:sz w:val="18"/>
                <w:szCs w:val="18"/>
              </w:rPr>
              <w:t xml:space="preserve">Electricity and magnetism </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bCs/>
                <w:sz w:val="18"/>
                <w:szCs w:val="18"/>
              </w:rPr>
              <w:t xml:space="preserve">Modern Physics </w:t>
            </w:r>
          </w:p>
          <w:p w:rsidR="005E5675" w:rsidRPr="000457D2" w:rsidRDefault="005E5675" w:rsidP="004750CB">
            <w:pPr>
              <w:autoSpaceDE w:val="0"/>
              <w:autoSpaceDN w:val="0"/>
              <w:adjustRightInd w:val="0"/>
              <w:rPr>
                <w:rFonts w:ascii="Times New Roman" w:hAnsi="Times New Roman" w:cs="Times New Roman"/>
                <w:bCs/>
                <w:sz w:val="18"/>
                <w:szCs w:val="18"/>
              </w:rPr>
            </w:pPr>
            <w:r w:rsidRPr="000457D2">
              <w:rPr>
                <w:rFonts w:ascii="Times New Roman" w:hAnsi="Times New Roman" w:cs="Times New Roman"/>
                <w:bCs/>
                <w:sz w:val="18"/>
                <w:szCs w:val="18"/>
              </w:rPr>
              <w:t>Gathering and communicating</w:t>
            </w:r>
          </w:p>
          <w:p w:rsidR="005E5675" w:rsidRPr="000457D2" w:rsidRDefault="005E5675" w:rsidP="004750CB">
            <w:pPr>
              <w:autoSpaceDE w:val="0"/>
              <w:autoSpaceDN w:val="0"/>
              <w:adjustRightInd w:val="0"/>
              <w:rPr>
                <w:rFonts w:ascii="Times New Roman" w:hAnsi="Times New Roman" w:cs="Times New Roman"/>
                <w:bCs/>
                <w:sz w:val="18"/>
                <w:szCs w:val="18"/>
              </w:rPr>
            </w:pPr>
            <w:r w:rsidRPr="000457D2">
              <w:rPr>
                <w:rFonts w:ascii="Times New Roman" w:hAnsi="Times New Roman" w:cs="Times New Roman"/>
                <w:bCs/>
                <w:sz w:val="18"/>
                <w:szCs w:val="18"/>
              </w:rPr>
              <w:t>information</w:t>
            </w:r>
          </w:p>
          <w:p w:rsidR="005E5675" w:rsidRPr="000457D2" w:rsidRDefault="005E5675" w:rsidP="004750CB">
            <w:pPr>
              <w:autoSpaceDE w:val="0"/>
              <w:autoSpaceDN w:val="0"/>
              <w:adjustRightInd w:val="0"/>
              <w:rPr>
                <w:rFonts w:ascii="Times New Roman" w:hAnsi="Times New Roman" w:cs="Times New Roman"/>
                <w:color w:val="000000" w:themeColor="text1"/>
                <w:sz w:val="18"/>
                <w:szCs w:val="18"/>
              </w:rPr>
            </w:pPr>
          </w:p>
        </w:tc>
        <w:tc>
          <w:tcPr>
            <w:tcW w:w="4621" w:type="dxa"/>
          </w:tcPr>
          <w:p w:rsidR="005E5675" w:rsidRPr="000457D2" w:rsidRDefault="005E5675" w:rsidP="004750CB">
            <w:pPr>
              <w:autoSpaceDE w:val="0"/>
              <w:autoSpaceDN w:val="0"/>
              <w:adjustRightInd w:val="0"/>
              <w:rPr>
                <w:rFonts w:ascii="Times New Roman" w:hAnsi="Times New Roman" w:cs="Times New Roman"/>
                <w:bCs/>
                <w:sz w:val="18"/>
                <w:szCs w:val="18"/>
              </w:rPr>
            </w:pPr>
            <w:r w:rsidRPr="000457D2">
              <w:rPr>
                <w:rFonts w:ascii="Times New Roman" w:hAnsi="Times New Roman" w:cs="Times New Roman"/>
                <w:bCs/>
                <w:sz w:val="18"/>
                <w:szCs w:val="18"/>
              </w:rPr>
              <w:t>General Physics</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bCs/>
                <w:sz w:val="18"/>
                <w:szCs w:val="18"/>
              </w:rPr>
              <w:t xml:space="preserve">Newtonian mechanics </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Mass, Weight and Density</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Turning Effect of Forces</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Deformation</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Pressure</w:t>
            </w:r>
          </w:p>
          <w:p w:rsidR="005E5675" w:rsidRPr="000457D2" w:rsidRDefault="005E5675" w:rsidP="004750CB">
            <w:pPr>
              <w:autoSpaceDE w:val="0"/>
              <w:autoSpaceDN w:val="0"/>
              <w:adjustRightInd w:val="0"/>
              <w:rPr>
                <w:rFonts w:ascii="Times New Roman" w:hAnsi="Times New Roman" w:cs="Times New Roman"/>
                <w:sz w:val="18"/>
                <w:szCs w:val="18"/>
              </w:rPr>
            </w:pP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ENERGY AND THERMAL PHYSICS</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Temperature</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Thermal Properties of Matter</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Kinetic Model of Matter</w:t>
            </w:r>
          </w:p>
          <w:p w:rsidR="005E5675" w:rsidRPr="000457D2" w:rsidRDefault="005E5675" w:rsidP="004750CB">
            <w:pPr>
              <w:autoSpaceDE w:val="0"/>
              <w:autoSpaceDN w:val="0"/>
              <w:adjustRightInd w:val="0"/>
              <w:rPr>
                <w:rFonts w:ascii="Times New Roman" w:hAnsi="Times New Roman" w:cs="Times New Roman"/>
                <w:sz w:val="18"/>
                <w:szCs w:val="18"/>
              </w:rPr>
            </w:pP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WAVES</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Light</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Electromagnetic Spectrum</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Sound</w:t>
            </w:r>
          </w:p>
          <w:p w:rsidR="005E5675" w:rsidRPr="000457D2" w:rsidRDefault="005E5675" w:rsidP="004750CB">
            <w:pPr>
              <w:autoSpaceDE w:val="0"/>
              <w:autoSpaceDN w:val="0"/>
              <w:adjustRightInd w:val="0"/>
              <w:rPr>
                <w:rFonts w:ascii="Times New Roman" w:hAnsi="Times New Roman" w:cs="Times New Roman"/>
                <w:sz w:val="18"/>
                <w:szCs w:val="18"/>
              </w:rPr>
            </w:pP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ELECTRICITY AND MAGNETISM</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Magnetism and Electromagnetism</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Static Electricity</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Current Electricity</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D.C. Circuits</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Practical Electricity</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Electromagnetism</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Electromagnetic Induction</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Introductory Electronics</w:t>
            </w:r>
          </w:p>
          <w:p w:rsidR="005E5675"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Electronic Systems</w:t>
            </w:r>
          </w:p>
          <w:p w:rsidR="005E5675" w:rsidRPr="000457D2" w:rsidRDefault="005E5675" w:rsidP="004750CB">
            <w:pPr>
              <w:autoSpaceDE w:val="0"/>
              <w:autoSpaceDN w:val="0"/>
              <w:adjustRightInd w:val="0"/>
              <w:rPr>
                <w:rFonts w:ascii="Times New Roman" w:hAnsi="Times New Roman" w:cs="Times New Roman"/>
                <w:sz w:val="18"/>
                <w:szCs w:val="18"/>
              </w:rPr>
            </w:pP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ATOMIC PHYSICS</w:t>
            </w:r>
          </w:p>
          <w:p w:rsidR="005E5675"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Radioactivity</w:t>
            </w:r>
          </w:p>
          <w:p w:rsidR="005E5675" w:rsidRPr="000457D2" w:rsidRDefault="005E5675" w:rsidP="004750CB">
            <w:pPr>
              <w:autoSpaceDE w:val="0"/>
              <w:autoSpaceDN w:val="0"/>
              <w:adjustRightInd w:val="0"/>
              <w:rPr>
                <w:rFonts w:ascii="Times New Roman" w:hAnsi="Times New Roman" w:cs="Times New Roman"/>
                <w:sz w:val="18"/>
                <w:szCs w:val="18"/>
              </w:rPr>
            </w:pPr>
            <w:r w:rsidRPr="000457D2">
              <w:rPr>
                <w:rFonts w:ascii="Times New Roman" w:hAnsi="Times New Roman" w:cs="Times New Roman"/>
                <w:sz w:val="18"/>
                <w:szCs w:val="18"/>
              </w:rPr>
              <w:t>The Nuclear Atom</w:t>
            </w:r>
          </w:p>
          <w:p w:rsidR="005E5675" w:rsidRPr="000457D2" w:rsidRDefault="005E5675" w:rsidP="004750CB">
            <w:pPr>
              <w:autoSpaceDE w:val="0"/>
              <w:autoSpaceDN w:val="0"/>
              <w:adjustRightInd w:val="0"/>
              <w:rPr>
                <w:rFonts w:ascii="Times New Roman" w:hAnsi="Times New Roman" w:cs="Times New Roman"/>
                <w:color w:val="000000" w:themeColor="text1"/>
                <w:sz w:val="18"/>
                <w:szCs w:val="18"/>
              </w:rPr>
            </w:pPr>
          </w:p>
        </w:tc>
      </w:tr>
    </w:tbl>
    <w:p w:rsidR="005E5675" w:rsidRDefault="005E5675" w:rsidP="00CE1FB7">
      <w:pPr>
        <w:autoSpaceDE w:val="0"/>
        <w:autoSpaceDN w:val="0"/>
        <w:adjustRightInd w:val="0"/>
        <w:spacing w:after="0" w:line="240" w:lineRule="auto"/>
        <w:jc w:val="both"/>
        <w:rPr>
          <w:rFonts w:ascii="Times New Roman" w:hAnsi="Times New Roman" w:cs="Times New Roman"/>
          <w:sz w:val="24"/>
          <w:szCs w:val="24"/>
        </w:rPr>
      </w:pPr>
    </w:p>
    <w:p w:rsidR="005E5675" w:rsidRDefault="005E5675" w:rsidP="00CE1FB7">
      <w:pPr>
        <w:autoSpaceDE w:val="0"/>
        <w:autoSpaceDN w:val="0"/>
        <w:adjustRightInd w:val="0"/>
        <w:spacing w:after="0" w:line="240" w:lineRule="auto"/>
        <w:jc w:val="both"/>
        <w:rPr>
          <w:rFonts w:ascii="Times New Roman" w:hAnsi="Times New Roman" w:cs="Times New Roman"/>
          <w:sz w:val="24"/>
          <w:szCs w:val="24"/>
        </w:rPr>
      </w:pPr>
    </w:p>
    <w:p w:rsidR="00423DAB" w:rsidRDefault="00C05AF0" w:rsidP="005E5675">
      <w:pPr>
        <w:autoSpaceDE w:val="0"/>
        <w:autoSpaceDN w:val="0"/>
        <w:adjustRightInd w:val="0"/>
        <w:spacing w:after="0" w:line="240" w:lineRule="auto"/>
        <w:jc w:val="both"/>
        <w:rPr>
          <w:rFonts w:ascii="Times New Roman" w:hAnsi="Times New Roman" w:cs="Times New Roman"/>
          <w:sz w:val="24"/>
          <w:szCs w:val="24"/>
        </w:rPr>
      </w:pPr>
      <w:r w:rsidRPr="00CE1FB7">
        <w:rPr>
          <w:rFonts w:ascii="Times New Roman" w:hAnsi="Times New Roman" w:cs="Times New Roman"/>
          <w:sz w:val="24"/>
          <w:szCs w:val="24"/>
        </w:rPr>
        <w:t>It is appropriate to indicate at the outset that t</w:t>
      </w:r>
      <w:r w:rsidR="0036317B" w:rsidRPr="00CE1FB7">
        <w:rPr>
          <w:rFonts w:ascii="Times New Roman" w:hAnsi="Times New Roman" w:cs="Times New Roman"/>
          <w:sz w:val="24"/>
          <w:szCs w:val="24"/>
        </w:rPr>
        <w:t xml:space="preserve">he </w:t>
      </w:r>
      <w:r w:rsidRPr="00CE1FB7">
        <w:rPr>
          <w:rFonts w:ascii="Times New Roman" w:hAnsi="Times New Roman" w:cs="Times New Roman"/>
          <w:sz w:val="24"/>
          <w:szCs w:val="24"/>
        </w:rPr>
        <w:t xml:space="preserve">A Level and </w:t>
      </w:r>
      <w:r w:rsidR="0036317B" w:rsidRPr="00CE1FB7">
        <w:rPr>
          <w:rFonts w:ascii="Times New Roman" w:hAnsi="Times New Roman" w:cs="Times New Roman"/>
          <w:sz w:val="24"/>
          <w:szCs w:val="24"/>
        </w:rPr>
        <w:t>O Level Physics</w:t>
      </w:r>
      <w:r w:rsidRPr="00CE1FB7">
        <w:rPr>
          <w:rFonts w:ascii="Times New Roman" w:hAnsi="Times New Roman" w:cs="Times New Roman"/>
          <w:sz w:val="24"/>
          <w:szCs w:val="24"/>
        </w:rPr>
        <w:t xml:space="preserve"> curricula </w:t>
      </w:r>
      <w:r w:rsidR="0036317B" w:rsidRPr="00CE1FB7">
        <w:rPr>
          <w:rFonts w:ascii="Times New Roman" w:hAnsi="Times New Roman" w:cs="Times New Roman"/>
          <w:sz w:val="24"/>
          <w:szCs w:val="24"/>
        </w:rPr>
        <w:t xml:space="preserve">make provision for a Practical </w:t>
      </w:r>
      <w:r w:rsidRPr="00CE1FB7">
        <w:rPr>
          <w:rFonts w:ascii="Times New Roman" w:hAnsi="Times New Roman" w:cs="Times New Roman"/>
          <w:sz w:val="24"/>
          <w:szCs w:val="24"/>
        </w:rPr>
        <w:t>Assessment</w:t>
      </w:r>
      <w:r w:rsidR="00CE1FB7" w:rsidRPr="00CE1FB7">
        <w:rPr>
          <w:rFonts w:ascii="Times New Roman" w:hAnsi="Times New Roman" w:cs="Times New Roman"/>
          <w:sz w:val="24"/>
          <w:szCs w:val="24"/>
        </w:rPr>
        <w:t xml:space="preserve"> (Practical Process Skills)</w:t>
      </w:r>
      <w:r w:rsidR="0036317B" w:rsidRPr="00CE1FB7">
        <w:rPr>
          <w:rFonts w:ascii="Times New Roman" w:hAnsi="Times New Roman" w:cs="Times New Roman"/>
          <w:sz w:val="24"/>
          <w:szCs w:val="24"/>
        </w:rPr>
        <w:t xml:space="preserve"> designed to assess the learner’s competence in those practical skills which can realistically be assessed within the context of a formal test of limited duration. The learners pursue a comprehensive course in practical Physics throughout the time during which they are being taught the theoretical content.</w:t>
      </w:r>
      <w:r w:rsidR="00423DAB">
        <w:rPr>
          <w:rFonts w:ascii="Times New Roman" w:hAnsi="Times New Roman" w:cs="Times New Roman"/>
          <w:sz w:val="24"/>
          <w:szCs w:val="24"/>
        </w:rPr>
        <w:t xml:space="preserve"> </w:t>
      </w:r>
      <w:r w:rsidR="00CE1FB7" w:rsidRPr="00CE1FB7">
        <w:rPr>
          <w:rFonts w:ascii="Times New Roman" w:hAnsi="Times New Roman" w:cs="Times New Roman"/>
          <w:color w:val="000000" w:themeColor="text1"/>
          <w:sz w:val="24"/>
          <w:szCs w:val="24"/>
        </w:rPr>
        <w:t xml:space="preserve">In line with broad conceptual content imperatives, the curriculum provides </w:t>
      </w:r>
      <w:r w:rsidR="00A322B0" w:rsidRPr="00CE1FB7">
        <w:rPr>
          <w:rFonts w:ascii="Times New Roman" w:hAnsi="Times New Roman" w:cs="Times New Roman"/>
          <w:sz w:val="24"/>
          <w:szCs w:val="24"/>
        </w:rPr>
        <w:t>a thorough introduction to the study of Physics and scientific methods</w:t>
      </w:r>
      <w:r w:rsidR="00CE1FB7" w:rsidRPr="00CE1FB7">
        <w:rPr>
          <w:rFonts w:ascii="Times New Roman" w:hAnsi="Times New Roman" w:cs="Times New Roman"/>
          <w:sz w:val="24"/>
          <w:szCs w:val="24"/>
        </w:rPr>
        <w:t xml:space="preserve"> through detailed description of factual content. In addressing the need for </w:t>
      </w:r>
      <w:r w:rsidR="00CE1FB7" w:rsidRPr="00CE1FB7">
        <w:rPr>
          <w:rFonts w:ascii="Times New Roman" w:hAnsi="Times New Roman" w:cs="Times New Roman"/>
          <w:sz w:val="24"/>
          <w:szCs w:val="24"/>
          <w:lang w:val="en-US"/>
        </w:rPr>
        <w:t xml:space="preserve">Intellectual Process Skills, these curricula make provision for the </w:t>
      </w:r>
      <w:r w:rsidR="00A322B0" w:rsidRPr="00CE1FB7">
        <w:rPr>
          <w:rFonts w:ascii="Times New Roman" w:hAnsi="Times New Roman" w:cs="Times New Roman"/>
          <w:sz w:val="24"/>
          <w:szCs w:val="24"/>
        </w:rPr>
        <w:t>develop</w:t>
      </w:r>
      <w:r w:rsidR="00CE1FB7" w:rsidRPr="00CE1FB7">
        <w:rPr>
          <w:rFonts w:ascii="Times New Roman" w:hAnsi="Times New Roman" w:cs="Times New Roman"/>
          <w:sz w:val="24"/>
          <w:szCs w:val="24"/>
        </w:rPr>
        <w:t xml:space="preserve">ment of </w:t>
      </w:r>
      <w:r w:rsidR="00A322B0" w:rsidRPr="00CE1FB7">
        <w:rPr>
          <w:rFonts w:ascii="Times New Roman" w:hAnsi="Times New Roman" w:cs="Times New Roman"/>
          <w:sz w:val="24"/>
          <w:szCs w:val="24"/>
        </w:rPr>
        <w:t>skills</w:t>
      </w:r>
      <w:r w:rsidR="0025719A">
        <w:rPr>
          <w:rFonts w:ascii="Times New Roman" w:hAnsi="Times New Roman" w:cs="Times New Roman"/>
          <w:sz w:val="24"/>
          <w:szCs w:val="24"/>
        </w:rPr>
        <w:t xml:space="preserve"> (such as </w:t>
      </w:r>
      <w:r w:rsidR="0025719A" w:rsidRPr="00CE1FB7">
        <w:rPr>
          <w:rFonts w:ascii="Times New Roman" w:hAnsi="Times New Roman" w:cs="Times New Roman"/>
          <w:sz w:val="24"/>
          <w:szCs w:val="24"/>
        </w:rPr>
        <w:t xml:space="preserve">accuracy and precision, objectivity, integrity, the skills of </w:t>
      </w:r>
      <w:r w:rsidR="001508C2">
        <w:rPr>
          <w:rFonts w:ascii="Times New Roman" w:hAnsi="Times New Roman" w:cs="Times New Roman"/>
          <w:sz w:val="24"/>
          <w:szCs w:val="24"/>
        </w:rPr>
        <w:t>i</w:t>
      </w:r>
      <w:r w:rsidR="0025719A" w:rsidRPr="00CE1FB7">
        <w:rPr>
          <w:rFonts w:ascii="Times New Roman" w:hAnsi="Times New Roman" w:cs="Times New Roman"/>
          <w:sz w:val="24"/>
          <w:szCs w:val="24"/>
        </w:rPr>
        <w:t>nquiry, initiative and inventiveness</w:t>
      </w:r>
      <w:r w:rsidR="0025719A">
        <w:rPr>
          <w:rFonts w:ascii="Times New Roman" w:hAnsi="Times New Roman" w:cs="Times New Roman"/>
          <w:sz w:val="24"/>
          <w:szCs w:val="24"/>
        </w:rPr>
        <w:t>)</w:t>
      </w:r>
      <w:r w:rsidR="00A322B0" w:rsidRPr="00CE1FB7">
        <w:rPr>
          <w:rFonts w:ascii="Times New Roman" w:hAnsi="Times New Roman" w:cs="Times New Roman"/>
          <w:sz w:val="24"/>
          <w:szCs w:val="24"/>
        </w:rPr>
        <w:t xml:space="preserve"> and abilities that are relevant to the safe practice of science and to everyday life</w:t>
      </w:r>
      <w:r w:rsidR="00CE1FB7" w:rsidRPr="00CE1FB7">
        <w:rPr>
          <w:rFonts w:ascii="Times New Roman" w:hAnsi="Times New Roman" w:cs="Times New Roman"/>
          <w:sz w:val="24"/>
          <w:szCs w:val="24"/>
        </w:rPr>
        <w:t xml:space="preserve"> (</w:t>
      </w:r>
      <w:r w:rsidR="00CE1FB7" w:rsidRPr="00CE1FB7">
        <w:rPr>
          <w:rFonts w:ascii="Times New Roman" w:hAnsi="Times New Roman" w:cs="Times New Roman"/>
          <w:sz w:val="24"/>
          <w:szCs w:val="24"/>
          <w:lang w:val="en-US"/>
        </w:rPr>
        <w:t>Domestic Application)</w:t>
      </w:r>
      <w:r w:rsidR="00CE1FB7">
        <w:rPr>
          <w:rFonts w:ascii="Times New Roman" w:hAnsi="Times New Roman" w:cs="Times New Roman"/>
          <w:sz w:val="24"/>
          <w:szCs w:val="24"/>
          <w:lang w:val="en-US"/>
        </w:rPr>
        <w:t>.</w:t>
      </w:r>
      <w:r w:rsidR="0025719A">
        <w:rPr>
          <w:rFonts w:ascii="Times New Roman" w:hAnsi="Times New Roman" w:cs="Times New Roman"/>
          <w:sz w:val="24"/>
          <w:szCs w:val="24"/>
          <w:lang w:val="en-US"/>
        </w:rPr>
        <w:t>In addition, these curricula also strive to</w:t>
      </w:r>
      <w:r w:rsidR="00A322B0" w:rsidRPr="00CE1FB7">
        <w:rPr>
          <w:rFonts w:ascii="Times New Roman" w:hAnsi="Times New Roman" w:cs="Times New Roman"/>
          <w:sz w:val="24"/>
          <w:szCs w:val="24"/>
        </w:rPr>
        <w:t xml:space="preserve"> enable </w:t>
      </w:r>
      <w:r w:rsidR="00D33E9F">
        <w:rPr>
          <w:rFonts w:ascii="Times New Roman" w:hAnsi="Times New Roman" w:cs="Times New Roman"/>
          <w:sz w:val="24"/>
          <w:szCs w:val="24"/>
        </w:rPr>
        <w:t>learners</w:t>
      </w:r>
      <w:r w:rsidR="00A322B0" w:rsidRPr="00CE1FB7">
        <w:rPr>
          <w:rFonts w:ascii="Times New Roman" w:hAnsi="Times New Roman" w:cs="Times New Roman"/>
          <w:sz w:val="24"/>
          <w:szCs w:val="24"/>
        </w:rPr>
        <w:t xml:space="preserve"> to become confident citizens in a technological world</w:t>
      </w:r>
      <w:r w:rsidR="0025719A">
        <w:rPr>
          <w:rFonts w:ascii="Times New Roman" w:hAnsi="Times New Roman" w:cs="Times New Roman"/>
          <w:sz w:val="24"/>
          <w:szCs w:val="24"/>
        </w:rPr>
        <w:t xml:space="preserve"> (</w:t>
      </w:r>
      <w:r w:rsidR="0025719A" w:rsidRPr="00CE1FB7">
        <w:rPr>
          <w:rFonts w:ascii="Times New Roman" w:hAnsi="Times New Roman" w:cs="Times New Roman"/>
          <w:sz w:val="24"/>
          <w:szCs w:val="24"/>
          <w:lang w:val="en-US"/>
        </w:rPr>
        <w:t>Industrial Application</w:t>
      </w:r>
      <w:r w:rsidR="0025719A">
        <w:rPr>
          <w:rFonts w:ascii="Times New Roman" w:hAnsi="Times New Roman" w:cs="Times New Roman"/>
          <w:sz w:val="24"/>
          <w:szCs w:val="24"/>
          <w:lang w:val="en-US"/>
        </w:rPr>
        <w:t>)</w:t>
      </w:r>
      <w:r w:rsidR="00A322B0" w:rsidRPr="00CE1FB7">
        <w:rPr>
          <w:rFonts w:ascii="Times New Roman" w:hAnsi="Times New Roman" w:cs="Times New Roman"/>
          <w:sz w:val="24"/>
          <w:szCs w:val="24"/>
        </w:rPr>
        <w:t xml:space="preserve"> and to take an informed</w:t>
      </w:r>
      <w:r w:rsidR="00423DAB">
        <w:rPr>
          <w:rFonts w:ascii="Times New Roman" w:hAnsi="Times New Roman" w:cs="Times New Roman"/>
          <w:sz w:val="24"/>
          <w:szCs w:val="24"/>
        </w:rPr>
        <w:t xml:space="preserve"> </w:t>
      </w:r>
      <w:r w:rsidR="00A322B0" w:rsidRPr="00CE1FB7">
        <w:rPr>
          <w:rFonts w:ascii="Times New Roman" w:hAnsi="Times New Roman" w:cs="Times New Roman"/>
          <w:sz w:val="24"/>
          <w:szCs w:val="24"/>
        </w:rPr>
        <w:t>interest in matters of scientific importance</w:t>
      </w:r>
      <w:r w:rsidR="0025719A">
        <w:rPr>
          <w:rFonts w:ascii="Times New Roman" w:hAnsi="Times New Roman" w:cs="Times New Roman"/>
          <w:sz w:val="24"/>
          <w:szCs w:val="24"/>
        </w:rPr>
        <w:t xml:space="preserve"> such as the </w:t>
      </w:r>
      <w:r w:rsidR="00A322B0" w:rsidRPr="00CE1FB7">
        <w:rPr>
          <w:rFonts w:ascii="Times New Roman" w:hAnsi="Times New Roman" w:cs="Times New Roman"/>
          <w:sz w:val="24"/>
          <w:szCs w:val="24"/>
        </w:rPr>
        <w:t>promot</w:t>
      </w:r>
      <w:r w:rsidR="0025719A">
        <w:rPr>
          <w:rFonts w:ascii="Times New Roman" w:hAnsi="Times New Roman" w:cs="Times New Roman"/>
          <w:sz w:val="24"/>
          <w:szCs w:val="24"/>
        </w:rPr>
        <w:t xml:space="preserve">ion of </w:t>
      </w:r>
      <w:r w:rsidR="00A322B0" w:rsidRPr="00CE1FB7">
        <w:rPr>
          <w:rFonts w:ascii="Times New Roman" w:hAnsi="Times New Roman" w:cs="Times New Roman"/>
          <w:sz w:val="24"/>
          <w:szCs w:val="24"/>
        </w:rPr>
        <w:t>the use of I</w:t>
      </w:r>
      <w:r w:rsidR="0025719A">
        <w:rPr>
          <w:rFonts w:ascii="Times New Roman" w:hAnsi="Times New Roman" w:cs="Times New Roman"/>
          <w:sz w:val="24"/>
          <w:szCs w:val="24"/>
        </w:rPr>
        <w:t>nformation Technology (IT)</w:t>
      </w:r>
      <w:r w:rsidR="00A322B0" w:rsidRPr="00CE1FB7">
        <w:rPr>
          <w:rFonts w:ascii="Times New Roman" w:hAnsi="Times New Roman" w:cs="Times New Roman"/>
          <w:sz w:val="24"/>
          <w:szCs w:val="24"/>
        </w:rPr>
        <w:t xml:space="preserve"> as an aid to experiments and as a tool for the interpretation of experimental and</w:t>
      </w:r>
      <w:r w:rsidR="00423DAB">
        <w:rPr>
          <w:rFonts w:ascii="Times New Roman" w:hAnsi="Times New Roman" w:cs="Times New Roman"/>
          <w:sz w:val="24"/>
          <w:szCs w:val="24"/>
        </w:rPr>
        <w:t xml:space="preserve"> </w:t>
      </w:r>
      <w:r w:rsidR="00A322B0" w:rsidRPr="00CE1FB7">
        <w:rPr>
          <w:rFonts w:ascii="Times New Roman" w:hAnsi="Times New Roman" w:cs="Times New Roman"/>
          <w:sz w:val="24"/>
          <w:szCs w:val="24"/>
        </w:rPr>
        <w:t>theoretical results</w:t>
      </w:r>
      <w:r w:rsidR="0025719A" w:rsidRPr="00CE1FB7">
        <w:rPr>
          <w:rFonts w:ascii="Times New Roman" w:hAnsi="Times New Roman" w:cs="Times New Roman"/>
          <w:sz w:val="24"/>
          <w:szCs w:val="24"/>
        </w:rPr>
        <w:t>(Practical Process Skills)</w:t>
      </w:r>
      <w:r w:rsidR="00A322B0" w:rsidRPr="00CE1FB7">
        <w:rPr>
          <w:rFonts w:ascii="Times New Roman" w:hAnsi="Times New Roman" w:cs="Times New Roman"/>
          <w:sz w:val="24"/>
          <w:szCs w:val="24"/>
        </w:rPr>
        <w:t>.</w:t>
      </w:r>
      <w:r w:rsidR="0025719A">
        <w:rPr>
          <w:rFonts w:ascii="Times New Roman" w:hAnsi="Times New Roman" w:cs="Times New Roman"/>
          <w:sz w:val="24"/>
          <w:szCs w:val="24"/>
        </w:rPr>
        <w:t xml:space="preserve"> T</w:t>
      </w:r>
      <w:r w:rsidR="0025719A" w:rsidRPr="00CE1FB7">
        <w:rPr>
          <w:rFonts w:ascii="Times New Roman" w:hAnsi="Times New Roman" w:cs="Times New Roman"/>
          <w:sz w:val="24"/>
          <w:szCs w:val="24"/>
        </w:rPr>
        <w:t>he A Level and O Level Physics curricula</w:t>
      </w:r>
      <w:r w:rsidR="0025719A">
        <w:rPr>
          <w:rFonts w:ascii="Times New Roman" w:hAnsi="Times New Roman" w:cs="Times New Roman"/>
          <w:sz w:val="24"/>
          <w:szCs w:val="24"/>
        </w:rPr>
        <w:t xml:space="preserve"> cover the curriculum content in sufficient depth far superior than the South Afr</w:t>
      </w:r>
      <w:r w:rsidR="00D33E9F">
        <w:rPr>
          <w:rFonts w:ascii="Times New Roman" w:hAnsi="Times New Roman" w:cs="Times New Roman"/>
          <w:sz w:val="24"/>
          <w:szCs w:val="24"/>
        </w:rPr>
        <w:t>ican secondary education Physical Sciences</w:t>
      </w:r>
      <w:r w:rsidR="0025719A">
        <w:rPr>
          <w:rFonts w:ascii="Times New Roman" w:hAnsi="Times New Roman" w:cs="Times New Roman"/>
          <w:sz w:val="24"/>
          <w:szCs w:val="24"/>
        </w:rPr>
        <w:t xml:space="preserve"> curriculum does.</w:t>
      </w:r>
      <w:r w:rsidR="00A05E4E">
        <w:rPr>
          <w:rFonts w:ascii="Times New Roman" w:hAnsi="Times New Roman" w:cs="Times New Roman"/>
          <w:sz w:val="24"/>
          <w:szCs w:val="24"/>
        </w:rPr>
        <w:t xml:space="preserve"> As is the case with the </w:t>
      </w:r>
      <w:r w:rsidR="00A05E4E">
        <w:rPr>
          <w:rFonts w:ascii="Times New Roman" w:hAnsi="Times New Roman" w:cs="Times New Roman"/>
          <w:sz w:val="24"/>
          <w:szCs w:val="24"/>
        </w:rPr>
        <w:lastRenderedPageBreak/>
        <w:t xml:space="preserve">Indian </w:t>
      </w:r>
      <w:r w:rsidR="00A05E4E">
        <w:rPr>
          <w:rFonts w:ascii="Times New Roman" w:hAnsi="Times New Roman" w:cs="Times New Roman"/>
          <w:color w:val="000000" w:themeColor="text1"/>
          <w:sz w:val="24"/>
          <w:szCs w:val="24"/>
        </w:rPr>
        <w:t>secondary education Physics curriculum, t</w:t>
      </w:r>
      <w:r w:rsidR="00A05E4E" w:rsidRPr="00CE1FB7">
        <w:rPr>
          <w:rFonts w:ascii="Times New Roman" w:hAnsi="Times New Roman" w:cs="Times New Roman"/>
          <w:sz w:val="24"/>
          <w:szCs w:val="24"/>
        </w:rPr>
        <w:t>he A Level and O Level Physics curricula</w:t>
      </w:r>
      <w:r w:rsidR="00A05E4E">
        <w:rPr>
          <w:rFonts w:ascii="Times New Roman" w:hAnsi="Times New Roman" w:cs="Times New Roman"/>
          <w:sz w:val="24"/>
          <w:szCs w:val="24"/>
        </w:rPr>
        <w:t xml:space="preserve"> make provision for Physics and Chemistry to be taught as two separate components.</w:t>
      </w:r>
    </w:p>
    <w:p w:rsidR="002E43CA" w:rsidRDefault="002E43CA" w:rsidP="006E7F78">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EE10CF" w:rsidRDefault="00EE10CF" w:rsidP="006E7F78">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Economic growth levels of selected countries</w:t>
      </w:r>
    </w:p>
    <w:p w:rsidR="006E7F78" w:rsidRDefault="005E3091" w:rsidP="003E2DA7">
      <w:pPr>
        <w:spacing w:line="240" w:lineRule="auto"/>
        <w:jc w:val="both"/>
        <w:rPr>
          <w:rFonts w:ascii="Times New Roman" w:hAnsi="Times New Roman" w:cs="Times New Roman"/>
          <w:color w:val="000000" w:themeColor="text1"/>
          <w:sz w:val="24"/>
          <w:szCs w:val="24"/>
        </w:rPr>
      </w:pPr>
      <w:r w:rsidRPr="005E3091">
        <w:rPr>
          <w:rFonts w:ascii="Times New Roman" w:hAnsi="Times New Roman" w:cs="Times New Roman"/>
          <w:color w:val="000000" w:themeColor="text1"/>
          <w:sz w:val="24"/>
          <w:szCs w:val="24"/>
        </w:rPr>
        <w:t>Economic considerations paint a rather interesting picture with regard to the countries selected.</w:t>
      </w:r>
      <w:r>
        <w:rPr>
          <w:rFonts w:ascii="Times New Roman" w:hAnsi="Times New Roman" w:cs="Times New Roman"/>
          <w:color w:val="000000" w:themeColor="text1"/>
          <w:sz w:val="24"/>
          <w:szCs w:val="24"/>
        </w:rPr>
        <w:t xml:space="preserve"> More specifically, India’s average quarterly gross domestic product (GDP) growth rate stood at 7.45% during the period 2000-2011 [1</w:t>
      </w:r>
      <w:r w:rsidR="004330AA">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In addition, the per capita GDP growth rate doubled from 3.7% (1980-1991) to</w:t>
      </w:r>
      <w:r w:rsidR="00940073">
        <w:rPr>
          <w:rFonts w:ascii="Times New Roman" w:hAnsi="Times New Roman" w:cs="Times New Roman"/>
          <w:color w:val="000000" w:themeColor="text1"/>
          <w:sz w:val="24"/>
          <w:szCs w:val="24"/>
        </w:rPr>
        <w:t xml:space="preserve"> the current</w:t>
      </w:r>
      <w:r>
        <w:rPr>
          <w:rFonts w:ascii="Times New Roman" w:hAnsi="Times New Roman" w:cs="Times New Roman"/>
          <w:color w:val="000000" w:themeColor="text1"/>
          <w:sz w:val="24"/>
          <w:szCs w:val="24"/>
        </w:rPr>
        <w:t xml:space="preserve"> 7.3% [1</w:t>
      </w:r>
      <w:r w:rsidR="004330A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India’s real GDP growth averaged 7.3% per annum between 2000-2001 and 2007-2008</w:t>
      </w:r>
      <w:r w:rsidR="00DE3394">
        <w:rPr>
          <w:rFonts w:ascii="Times New Roman" w:hAnsi="Times New Roman" w:cs="Times New Roman"/>
          <w:color w:val="000000" w:themeColor="text1"/>
          <w:sz w:val="24"/>
          <w:szCs w:val="24"/>
        </w:rPr>
        <w:t xml:space="preserve"> [1</w:t>
      </w:r>
      <w:r w:rsidR="004330AA">
        <w:rPr>
          <w:rFonts w:ascii="Times New Roman" w:hAnsi="Times New Roman" w:cs="Times New Roman"/>
          <w:color w:val="000000" w:themeColor="text1"/>
          <w:sz w:val="24"/>
          <w:szCs w:val="24"/>
        </w:rPr>
        <w:t>8</w:t>
      </w:r>
      <w:r w:rsidR="00DE33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Another remarkable feature is that India’s annual average GDP growth stood at 6.6% during the period 1990-2010</w:t>
      </w:r>
      <w:r w:rsidR="00DE3394">
        <w:rPr>
          <w:rFonts w:ascii="Times New Roman" w:hAnsi="Times New Roman" w:cs="Times New Roman"/>
          <w:color w:val="000000" w:themeColor="text1"/>
          <w:sz w:val="24"/>
          <w:szCs w:val="24"/>
        </w:rPr>
        <w:t xml:space="preserve"> [1</w:t>
      </w:r>
      <w:r w:rsidR="004330AA">
        <w:rPr>
          <w:rFonts w:ascii="Times New Roman" w:hAnsi="Times New Roman" w:cs="Times New Roman"/>
          <w:color w:val="000000" w:themeColor="text1"/>
          <w:sz w:val="24"/>
          <w:szCs w:val="24"/>
        </w:rPr>
        <w:t>8</w:t>
      </w:r>
      <w:r w:rsidR="00DE33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DE3394">
        <w:rPr>
          <w:rFonts w:ascii="Times New Roman" w:hAnsi="Times New Roman" w:cs="Times New Roman"/>
          <w:color w:val="000000" w:themeColor="text1"/>
          <w:sz w:val="24"/>
          <w:szCs w:val="24"/>
        </w:rPr>
        <w:t xml:space="preserve"> Ghana posted an average annual GDP growth rate of 5% over th</w:t>
      </w:r>
      <w:r w:rsidR="00DA0754">
        <w:rPr>
          <w:rFonts w:ascii="Times New Roman" w:hAnsi="Times New Roman" w:cs="Times New Roman"/>
          <w:color w:val="000000" w:themeColor="text1"/>
          <w:sz w:val="24"/>
          <w:szCs w:val="24"/>
        </w:rPr>
        <w:t>e</w:t>
      </w:r>
      <w:r w:rsidR="00DE3394">
        <w:rPr>
          <w:rFonts w:ascii="Times New Roman" w:hAnsi="Times New Roman" w:cs="Times New Roman"/>
          <w:color w:val="000000" w:themeColor="text1"/>
          <w:sz w:val="24"/>
          <w:szCs w:val="24"/>
        </w:rPr>
        <w:t xml:space="preserve"> past ten years [1</w:t>
      </w:r>
      <w:r w:rsidR="004330AA">
        <w:rPr>
          <w:rFonts w:ascii="Times New Roman" w:hAnsi="Times New Roman" w:cs="Times New Roman"/>
          <w:color w:val="000000" w:themeColor="text1"/>
          <w:sz w:val="24"/>
          <w:szCs w:val="24"/>
        </w:rPr>
        <w:t>9</w:t>
      </w:r>
      <w:r w:rsidR="00DE3394">
        <w:rPr>
          <w:rFonts w:ascii="Times New Roman" w:hAnsi="Times New Roman" w:cs="Times New Roman"/>
          <w:color w:val="000000" w:themeColor="text1"/>
          <w:sz w:val="24"/>
          <w:szCs w:val="24"/>
        </w:rPr>
        <w:t>]. South Africa’s average quarterly GDP growth rate stood at 3.32% during the period 1993-2011 while its average annual GDP growth rate was 3.26% during the period 1994-2011 [1</w:t>
      </w:r>
      <w:r w:rsidR="004330AA">
        <w:rPr>
          <w:rFonts w:ascii="Times New Roman" w:hAnsi="Times New Roman" w:cs="Times New Roman"/>
          <w:color w:val="000000" w:themeColor="text1"/>
          <w:sz w:val="24"/>
          <w:szCs w:val="24"/>
        </w:rPr>
        <w:t>6</w:t>
      </w:r>
      <w:r w:rsidR="00DE3394">
        <w:rPr>
          <w:rFonts w:ascii="Times New Roman" w:hAnsi="Times New Roman" w:cs="Times New Roman"/>
          <w:color w:val="000000" w:themeColor="text1"/>
          <w:sz w:val="24"/>
          <w:szCs w:val="24"/>
        </w:rPr>
        <w:t>]. The average real GDP growth rate was 3.0% during the period 1995-2004 [</w:t>
      </w:r>
      <w:r w:rsidR="004330AA">
        <w:rPr>
          <w:rFonts w:ascii="Times New Roman" w:hAnsi="Times New Roman" w:cs="Times New Roman"/>
          <w:color w:val="000000" w:themeColor="text1"/>
          <w:sz w:val="24"/>
          <w:szCs w:val="24"/>
        </w:rPr>
        <w:t>20</w:t>
      </w:r>
      <w:r w:rsidR="00DE3394">
        <w:rPr>
          <w:rFonts w:ascii="Times New Roman" w:hAnsi="Times New Roman" w:cs="Times New Roman"/>
          <w:color w:val="000000" w:themeColor="text1"/>
          <w:sz w:val="24"/>
          <w:szCs w:val="24"/>
        </w:rPr>
        <w:t>]. Clearly, South Africa’s economic performance was far below par during the period under review as compared to India and Ghana. South Africa faces a real challenge</w:t>
      </w:r>
      <w:r w:rsidR="00A07A43">
        <w:rPr>
          <w:rFonts w:ascii="Times New Roman" w:hAnsi="Times New Roman" w:cs="Times New Roman"/>
          <w:color w:val="000000" w:themeColor="text1"/>
          <w:sz w:val="24"/>
          <w:szCs w:val="24"/>
        </w:rPr>
        <w:t xml:space="preserve"> to generate acceptable levels of </w:t>
      </w:r>
      <w:r w:rsidR="00940073">
        <w:rPr>
          <w:rFonts w:ascii="Times New Roman" w:hAnsi="Times New Roman" w:cs="Times New Roman"/>
          <w:color w:val="000000" w:themeColor="text1"/>
          <w:sz w:val="24"/>
          <w:szCs w:val="24"/>
        </w:rPr>
        <w:t xml:space="preserve">economic </w:t>
      </w:r>
      <w:r w:rsidR="00A07A43">
        <w:rPr>
          <w:rFonts w:ascii="Times New Roman" w:hAnsi="Times New Roman" w:cs="Times New Roman"/>
          <w:color w:val="000000" w:themeColor="text1"/>
          <w:sz w:val="24"/>
          <w:szCs w:val="24"/>
        </w:rPr>
        <w:t xml:space="preserve">growth as </w:t>
      </w:r>
      <w:r w:rsidR="00165206">
        <w:rPr>
          <w:rFonts w:ascii="Times New Roman" w:hAnsi="Times New Roman" w:cs="Times New Roman"/>
          <w:color w:val="000000" w:themeColor="text1"/>
          <w:sz w:val="24"/>
          <w:szCs w:val="24"/>
        </w:rPr>
        <w:t xml:space="preserve">an integral </w:t>
      </w:r>
      <w:r w:rsidR="00A07A43">
        <w:rPr>
          <w:rFonts w:ascii="Times New Roman" w:hAnsi="Times New Roman" w:cs="Times New Roman"/>
          <w:color w:val="000000" w:themeColor="text1"/>
          <w:sz w:val="24"/>
          <w:szCs w:val="24"/>
        </w:rPr>
        <w:t>part of the global community of nations. Can South Africa overcome this critical challenge without making significant reforms to curriculum particularly the Physical Sciences National Curriculum Statement?</w:t>
      </w:r>
      <w:r w:rsidR="0049796A">
        <w:rPr>
          <w:rFonts w:ascii="Times New Roman" w:hAnsi="Times New Roman" w:cs="Times New Roman"/>
          <w:color w:val="000000" w:themeColor="text1"/>
          <w:sz w:val="24"/>
          <w:szCs w:val="24"/>
        </w:rPr>
        <w:t xml:space="preserve"> There appears to be a healthy correlation between economic growth level and the structure of the secondary education Physics curricula in India and Ghana and it is indeed imperative for South Africa to follow suit.</w:t>
      </w:r>
    </w:p>
    <w:p w:rsidR="00DA0754" w:rsidRPr="00DA0754" w:rsidRDefault="000335DF" w:rsidP="006E7F78">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Recommendations</w:t>
      </w:r>
    </w:p>
    <w:p w:rsidR="00DA0754" w:rsidRDefault="00DA0754" w:rsidP="006E7F7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things considered, South Africa has a moral obligation to harness its potential in order to develop and strengthen its competitive edge in the global arena. This can possibly be accomplished through epoch-making and crucial steps such as undertaking significant and far-reaching curriculum reforms in a bid to develop the much needed human capital for meaningful competitive advantage. Efforts at beneficiation of available mineral resources in South Africa can hardly yield any positive results given the nature of the curriculum particularly the </w:t>
      </w:r>
      <w:r w:rsidR="001F6D30">
        <w:rPr>
          <w:rFonts w:ascii="Times New Roman" w:hAnsi="Times New Roman" w:cs="Times New Roman"/>
          <w:color w:val="000000" w:themeColor="text1"/>
          <w:sz w:val="24"/>
          <w:szCs w:val="24"/>
        </w:rPr>
        <w:t xml:space="preserve">inherently shallow </w:t>
      </w:r>
      <w:r>
        <w:rPr>
          <w:rFonts w:ascii="Times New Roman" w:hAnsi="Times New Roman" w:cs="Times New Roman"/>
          <w:color w:val="000000" w:themeColor="text1"/>
          <w:sz w:val="24"/>
          <w:szCs w:val="24"/>
        </w:rPr>
        <w:t>secondary education Physical Sciences National Curriculum Statement</w:t>
      </w:r>
      <w:r w:rsidR="001F6D30">
        <w:rPr>
          <w:rFonts w:ascii="Times New Roman" w:hAnsi="Times New Roman" w:cs="Times New Roman"/>
          <w:color w:val="000000" w:themeColor="text1"/>
          <w:sz w:val="24"/>
          <w:szCs w:val="24"/>
        </w:rPr>
        <w:t xml:space="preserve"> when viewed against similar curricula elsewhere</w:t>
      </w:r>
      <w:r>
        <w:rPr>
          <w:rFonts w:ascii="Times New Roman" w:hAnsi="Times New Roman" w:cs="Times New Roman"/>
          <w:color w:val="000000" w:themeColor="text1"/>
          <w:sz w:val="24"/>
          <w:szCs w:val="24"/>
        </w:rPr>
        <w:t>.</w:t>
      </w:r>
    </w:p>
    <w:p w:rsidR="00A9495B" w:rsidRPr="00A9495B" w:rsidRDefault="00A9495B" w:rsidP="006E7F78">
      <w:pPr>
        <w:spacing w:line="240" w:lineRule="auto"/>
        <w:jc w:val="both"/>
        <w:rPr>
          <w:rFonts w:ascii="Times New Roman" w:hAnsi="Times New Roman" w:cs="Times New Roman"/>
          <w:b/>
          <w:color w:val="000000" w:themeColor="text1"/>
          <w:sz w:val="24"/>
          <w:szCs w:val="24"/>
        </w:rPr>
      </w:pPr>
      <w:r w:rsidRPr="00A9495B">
        <w:rPr>
          <w:rFonts w:ascii="Times New Roman" w:hAnsi="Times New Roman" w:cs="Times New Roman"/>
          <w:b/>
          <w:color w:val="000000" w:themeColor="text1"/>
          <w:sz w:val="24"/>
          <w:szCs w:val="24"/>
        </w:rPr>
        <w:t>Conclusion</w:t>
      </w:r>
    </w:p>
    <w:p w:rsidR="00A9495B" w:rsidRDefault="00A9495B" w:rsidP="006E7F7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level of development in the countries involved in this inquiry appears to be a function of the quality of education reforms.</w:t>
      </w:r>
      <w:r w:rsidR="00F36A88">
        <w:rPr>
          <w:rFonts w:ascii="Times New Roman" w:hAnsi="Times New Roman" w:cs="Times New Roman"/>
          <w:color w:val="000000" w:themeColor="text1"/>
          <w:sz w:val="24"/>
          <w:szCs w:val="24"/>
        </w:rPr>
        <w:t xml:space="preserve"> It is imperative for South Africa in particular to consolidate its education reforms in order to realise meaningful human capital development.</w:t>
      </w:r>
    </w:p>
    <w:p w:rsidR="00F933E9" w:rsidRDefault="00F933E9" w:rsidP="006E7F78">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Acknowledgements</w:t>
      </w:r>
    </w:p>
    <w:p w:rsidR="00F933E9" w:rsidRDefault="00F933E9" w:rsidP="006E7F7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authors would like to express sincere gratitude to colleagues in the Physics Department at the University of Johannesburg for providing assistance during the course of this undertaking.</w:t>
      </w:r>
    </w:p>
    <w:p w:rsidR="00F933E9" w:rsidRDefault="00F933E9" w:rsidP="00D61A5D">
      <w:pPr>
        <w:jc w:val="both"/>
        <w:rPr>
          <w:rFonts w:ascii="Times New Roman" w:hAnsi="Times New Roman" w:cs="Times New Roman"/>
          <w:color w:val="000000" w:themeColor="text1"/>
          <w:sz w:val="24"/>
          <w:szCs w:val="24"/>
        </w:rPr>
      </w:pPr>
    </w:p>
    <w:p w:rsidR="00DA0754" w:rsidRDefault="00DA0754" w:rsidP="00D61A5D">
      <w:pPr>
        <w:jc w:val="both"/>
        <w:rPr>
          <w:rFonts w:ascii="Times New Roman" w:hAnsi="Times New Roman" w:cs="Times New Roman"/>
          <w:color w:val="000000" w:themeColor="text1"/>
          <w:sz w:val="24"/>
          <w:szCs w:val="24"/>
        </w:rPr>
      </w:pPr>
    </w:p>
    <w:p w:rsidR="00DA0754" w:rsidRDefault="00DA0754" w:rsidP="00D61A5D">
      <w:pPr>
        <w:jc w:val="both"/>
        <w:rPr>
          <w:rFonts w:ascii="Times New Roman" w:hAnsi="Times New Roman" w:cs="Times New Roman"/>
          <w:color w:val="000000" w:themeColor="text1"/>
          <w:sz w:val="24"/>
          <w:szCs w:val="24"/>
        </w:rPr>
      </w:pPr>
    </w:p>
    <w:p w:rsidR="008C424E" w:rsidRDefault="008C424E" w:rsidP="00D61A5D">
      <w:pPr>
        <w:jc w:val="both"/>
        <w:rPr>
          <w:rFonts w:ascii="Times New Roman" w:hAnsi="Times New Roman" w:cs="Times New Roman"/>
          <w:color w:val="000000" w:themeColor="text1"/>
          <w:sz w:val="24"/>
          <w:szCs w:val="24"/>
        </w:rPr>
      </w:pPr>
    </w:p>
    <w:p w:rsidR="000656C6" w:rsidRPr="00165206" w:rsidRDefault="000656C6" w:rsidP="006E7F78">
      <w:pPr>
        <w:spacing w:line="240" w:lineRule="auto"/>
        <w:jc w:val="both"/>
        <w:rPr>
          <w:rFonts w:ascii="Times New Roman" w:hAnsi="Times New Roman" w:cs="Times New Roman"/>
          <w:b/>
          <w:color w:val="000000" w:themeColor="text1"/>
        </w:rPr>
      </w:pPr>
      <w:r w:rsidRPr="00165206">
        <w:rPr>
          <w:rFonts w:ascii="Times New Roman" w:hAnsi="Times New Roman" w:cs="Times New Roman"/>
          <w:b/>
          <w:color w:val="000000" w:themeColor="text1"/>
        </w:rPr>
        <w:lastRenderedPageBreak/>
        <w:t>References</w:t>
      </w:r>
    </w:p>
    <w:p w:rsidR="00F846D7" w:rsidRPr="00165206" w:rsidRDefault="000656C6" w:rsidP="006E7F78">
      <w:pPr>
        <w:spacing w:line="240" w:lineRule="auto"/>
        <w:ind w:left="720" w:hanging="720"/>
        <w:jc w:val="both"/>
        <w:rPr>
          <w:rFonts w:ascii="Times New Roman" w:hAnsi="Times New Roman" w:cs="Times New Roman"/>
          <w:color w:val="000000" w:themeColor="text1"/>
        </w:rPr>
      </w:pPr>
      <w:r w:rsidRPr="00165206">
        <w:rPr>
          <w:rFonts w:ascii="Times New Roman" w:hAnsi="Times New Roman" w:cs="Times New Roman"/>
          <w:color w:val="000000" w:themeColor="text1"/>
        </w:rPr>
        <w:t>[1]</w:t>
      </w:r>
      <w:r w:rsidRPr="00165206">
        <w:rPr>
          <w:rFonts w:ascii="Times New Roman" w:hAnsi="Times New Roman" w:cs="Times New Roman"/>
          <w:color w:val="000000" w:themeColor="text1"/>
        </w:rPr>
        <w:tab/>
        <w:t>National Institute for Educational Research (NIER)</w:t>
      </w:r>
      <w:r w:rsidR="002730D0" w:rsidRPr="00165206">
        <w:rPr>
          <w:rFonts w:ascii="Times New Roman" w:hAnsi="Times New Roman" w:cs="Times New Roman"/>
          <w:color w:val="000000" w:themeColor="text1"/>
        </w:rPr>
        <w:t xml:space="preserve">. (1995). </w:t>
      </w:r>
      <w:r w:rsidR="002730D0" w:rsidRPr="00165206">
        <w:rPr>
          <w:rFonts w:ascii="Times New Roman" w:hAnsi="Times New Roman" w:cs="Times New Roman"/>
          <w:i/>
          <w:color w:val="000000" w:themeColor="text1"/>
        </w:rPr>
        <w:t>Reorienting Secondary Education in Asia and the Pacific</w:t>
      </w:r>
      <w:r w:rsidR="002730D0" w:rsidRPr="00165206">
        <w:rPr>
          <w:rFonts w:ascii="Times New Roman" w:hAnsi="Times New Roman" w:cs="Times New Roman"/>
          <w:color w:val="000000" w:themeColor="text1"/>
        </w:rPr>
        <w:t xml:space="preserve">. Report of a regional </w:t>
      </w:r>
      <w:r w:rsidR="000C02A8" w:rsidRPr="00165206">
        <w:rPr>
          <w:rFonts w:ascii="Times New Roman" w:hAnsi="Times New Roman" w:cs="Times New Roman"/>
          <w:color w:val="000000" w:themeColor="text1"/>
        </w:rPr>
        <w:t>s</w:t>
      </w:r>
      <w:r w:rsidR="002730D0" w:rsidRPr="00165206">
        <w:rPr>
          <w:rFonts w:ascii="Times New Roman" w:hAnsi="Times New Roman" w:cs="Times New Roman"/>
          <w:color w:val="000000" w:themeColor="text1"/>
        </w:rPr>
        <w:t>eminar.</w:t>
      </w:r>
    </w:p>
    <w:p w:rsidR="005E70A4" w:rsidRPr="00165206" w:rsidRDefault="00C8100D" w:rsidP="006E7F78">
      <w:pPr>
        <w:spacing w:line="240" w:lineRule="auto"/>
        <w:ind w:left="720" w:hanging="720"/>
        <w:jc w:val="both"/>
        <w:rPr>
          <w:rFonts w:ascii="Times New Roman" w:hAnsi="Times New Roman" w:cs="Times New Roman"/>
          <w:color w:val="000000" w:themeColor="text1"/>
        </w:rPr>
      </w:pPr>
      <w:r w:rsidRPr="00165206">
        <w:rPr>
          <w:rFonts w:ascii="Times New Roman" w:hAnsi="Times New Roman" w:cs="Times New Roman"/>
          <w:color w:val="000000" w:themeColor="text1"/>
        </w:rPr>
        <w:t>[</w:t>
      </w:r>
      <w:r w:rsidR="00EB5F09" w:rsidRPr="00165206">
        <w:rPr>
          <w:rFonts w:ascii="Times New Roman" w:hAnsi="Times New Roman" w:cs="Times New Roman"/>
          <w:color w:val="000000" w:themeColor="text1"/>
        </w:rPr>
        <w:t>2</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t xml:space="preserve">Byron, I. (1999). </w:t>
      </w:r>
      <w:r w:rsidRPr="00165206">
        <w:rPr>
          <w:rFonts w:ascii="Times New Roman" w:hAnsi="Times New Roman" w:cs="Times New Roman"/>
          <w:i/>
          <w:color w:val="000000" w:themeColor="text1"/>
        </w:rPr>
        <w:t xml:space="preserve">An Overview of Country reports on Curriculum Development in South and South-East </w:t>
      </w:r>
      <w:r w:rsidRPr="00165206">
        <w:rPr>
          <w:rFonts w:ascii="Times New Roman" w:hAnsi="Times New Roman" w:cs="Times New Roman"/>
          <w:color w:val="000000" w:themeColor="text1"/>
        </w:rPr>
        <w:t xml:space="preserve">Asia. Available: </w:t>
      </w:r>
      <w:hyperlink r:id="rId6" w:history="1">
        <w:r w:rsidR="00575698" w:rsidRPr="00165206">
          <w:rPr>
            <w:rStyle w:val="Hyperlink"/>
            <w:rFonts w:ascii="Times New Roman" w:hAnsi="Times New Roman" w:cs="Times New Roman"/>
            <w:color w:val="000000" w:themeColor="text1"/>
          </w:rPr>
          <w:t>http://www.ibe.unesco.org/National/China/chicoune.htm</w:t>
        </w:r>
      </w:hyperlink>
      <w:r w:rsidRPr="00165206">
        <w:rPr>
          <w:rFonts w:ascii="Times New Roman" w:hAnsi="Times New Roman" w:cs="Times New Roman"/>
          <w:color w:val="000000" w:themeColor="text1"/>
        </w:rPr>
        <w:t>.</w:t>
      </w:r>
    </w:p>
    <w:p w:rsidR="00575698" w:rsidRPr="00165206" w:rsidRDefault="00575698" w:rsidP="006E7F78">
      <w:pPr>
        <w:spacing w:line="240" w:lineRule="auto"/>
        <w:ind w:left="720" w:hanging="720"/>
        <w:jc w:val="both"/>
        <w:rPr>
          <w:rFonts w:ascii="Times New Roman" w:hAnsi="Times New Roman" w:cs="Times New Roman"/>
          <w:color w:val="000000" w:themeColor="text1"/>
        </w:rPr>
      </w:pPr>
      <w:r w:rsidRPr="00165206">
        <w:rPr>
          <w:rFonts w:ascii="Times New Roman" w:hAnsi="Times New Roman" w:cs="Times New Roman"/>
          <w:color w:val="000000" w:themeColor="text1"/>
        </w:rPr>
        <w:t>[</w:t>
      </w:r>
      <w:r w:rsidR="00EB5F09" w:rsidRPr="00165206">
        <w:rPr>
          <w:rFonts w:ascii="Times New Roman" w:hAnsi="Times New Roman" w:cs="Times New Roman"/>
          <w:color w:val="000000" w:themeColor="text1"/>
        </w:rPr>
        <w:t>3</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t xml:space="preserve">World Bank. (2000). </w:t>
      </w:r>
      <w:r w:rsidRPr="00165206">
        <w:rPr>
          <w:rFonts w:ascii="Times New Roman" w:hAnsi="Times New Roman" w:cs="Times New Roman"/>
          <w:i/>
          <w:color w:val="000000" w:themeColor="text1"/>
        </w:rPr>
        <w:t xml:space="preserve">Improving Education and </w:t>
      </w:r>
      <w:r w:rsidR="00E3349E" w:rsidRPr="00165206">
        <w:rPr>
          <w:rFonts w:ascii="Times New Roman" w:hAnsi="Times New Roman" w:cs="Times New Roman"/>
          <w:i/>
          <w:color w:val="000000" w:themeColor="text1"/>
        </w:rPr>
        <w:t>R</w:t>
      </w:r>
      <w:r w:rsidRPr="00165206">
        <w:rPr>
          <w:rFonts w:ascii="Times New Roman" w:hAnsi="Times New Roman" w:cs="Times New Roman"/>
          <w:i/>
          <w:color w:val="000000" w:themeColor="text1"/>
        </w:rPr>
        <w:t xml:space="preserve">eforming Education Systems in </w:t>
      </w:r>
      <w:r w:rsidR="00E3349E" w:rsidRPr="00165206">
        <w:rPr>
          <w:rFonts w:ascii="Times New Roman" w:hAnsi="Times New Roman" w:cs="Times New Roman"/>
          <w:i/>
          <w:color w:val="000000" w:themeColor="text1"/>
        </w:rPr>
        <w:t>C</w:t>
      </w:r>
      <w:r w:rsidRPr="00165206">
        <w:rPr>
          <w:rFonts w:ascii="Times New Roman" w:hAnsi="Times New Roman" w:cs="Times New Roman"/>
          <w:i/>
          <w:color w:val="000000" w:themeColor="text1"/>
        </w:rPr>
        <w:t xml:space="preserve">entral and Eastern Europe and the Commonwealth of </w:t>
      </w:r>
      <w:r w:rsidR="00E3349E" w:rsidRPr="00165206">
        <w:rPr>
          <w:rFonts w:ascii="Times New Roman" w:hAnsi="Times New Roman" w:cs="Times New Roman"/>
          <w:i/>
          <w:color w:val="000000" w:themeColor="text1"/>
        </w:rPr>
        <w:t>I</w:t>
      </w:r>
      <w:r w:rsidRPr="00165206">
        <w:rPr>
          <w:rFonts w:ascii="Times New Roman" w:hAnsi="Times New Roman" w:cs="Times New Roman"/>
          <w:i/>
          <w:color w:val="000000" w:themeColor="text1"/>
        </w:rPr>
        <w:t xml:space="preserve">ndependent </w:t>
      </w:r>
      <w:r w:rsidR="00E3349E" w:rsidRPr="00165206">
        <w:rPr>
          <w:rFonts w:ascii="Times New Roman" w:hAnsi="Times New Roman" w:cs="Times New Roman"/>
          <w:i/>
          <w:color w:val="000000" w:themeColor="text1"/>
        </w:rPr>
        <w:t>S</w:t>
      </w:r>
      <w:r w:rsidRPr="00165206">
        <w:rPr>
          <w:rFonts w:ascii="Times New Roman" w:hAnsi="Times New Roman" w:cs="Times New Roman"/>
          <w:i/>
          <w:color w:val="000000" w:themeColor="text1"/>
        </w:rPr>
        <w:t>tates</w:t>
      </w:r>
      <w:r w:rsidRPr="00165206">
        <w:rPr>
          <w:rFonts w:ascii="Times New Roman" w:hAnsi="Times New Roman" w:cs="Times New Roman"/>
          <w:color w:val="000000" w:themeColor="text1"/>
        </w:rPr>
        <w:t xml:space="preserve">. Available: </w:t>
      </w:r>
      <w:hyperlink r:id="rId7" w:history="1">
        <w:r w:rsidR="00F905DA" w:rsidRPr="00165206">
          <w:rPr>
            <w:rStyle w:val="Hyperlink"/>
            <w:rFonts w:ascii="Times New Roman" w:hAnsi="Times New Roman" w:cs="Times New Roman"/>
            <w:color w:val="000000" w:themeColor="text1"/>
          </w:rPr>
          <w:t>http://www.worldbank.org/eca/eca.nsf</w:t>
        </w:r>
      </w:hyperlink>
      <w:r w:rsidRPr="00165206">
        <w:rPr>
          <w:rFonts w:ascii="Times New Roman" w:hAnsi="Times New Roman" w:cs="Times New Roman"/>
          <w:color w:val="000000" w:themeColor="text1"/>
        </w:rPr>
        <w:t>.</w:t>
      </w:r>
    </w:p>
    <w:p w:rsidR="00F905DA" w:rsidRPr="00165206" w:rsidRDefault="00F905DA" w:rsidP="006E7F78">
      <w:pPr>
        <w:spacing w:line="240" w:lineRule="auto"/>
        <w:ind w:left="720" w:hanging="720"/>
        <w:jc w:val="both"/>
        <w:rPr>
          <w:rFonts w:ascii="Times New Roman" w:hAnsi="Times New Roman" w:cs="Times New Roman"/>
          <w:color w:val="000000" w:themeColor="text1"/>
        </w:rPr>
      </w:pPr>
      <w:r w:rsidRPr="00165206">
        <w:rPr>
          <w:rFonts w:ascii="Times New Roman" w:hAnsi="Times New Roman" w:cs="Times New Roman"/>
          <w:color w:val="000000" w:themeColor="text1"/>
        </w:rPr>
        <w:t>[</w:t>
      </w:r>
      <w:r w:rsidR="00EB5F09" w:rsidRPr="00165206">
        <w:rPr>
          <w:rFonts w:ascii="Times New Roman" w:hAnsi="Times New Roman" w:cs="Times New Roman"/>
          <w:color w:val="000000" w:themeColor="text1"/>
        </w:rPr>
        <w:t>4</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t xml:space="preserve">Cerych, L. (1997). Educational reforms in central and Eastern Europe: Processes and outcomes. </w:t>
      </w:r>
      <w:r w:rsidRPr="00165206">
        <w:rPr>
          <w:rFonts w:ascii="Times New Roman" w:hAnsi="Times New Roman" w:cs="Times New Roman"/>
          <w:i/>
          <w:color w:val="000000" w:themeColor="text1"/>
        </w:rPr>
        <w:t>European Journal of Education</w:t>
      </w:r>
      <w:r w:rsidRPr="00165206">
        <w:rPr>
          <w:rFonts w:ascii="Times New Roman" w:hAnsi="Times New Roman" w:cs="Times New Roman"/>
          <w:color w:val="000000" w:themeColor="text1"/>
        </w:rPr>
        <w:t xml:space="preserve">, </w:t>
      </w:r>
      <w:r w:rsidRPr="00165206">
        <w:rPr>
          <w:rFonts w:ascii="Times New Roman" w:hAnsi="Times New Roman" w:cs="Times New Roman"/>
          <w:b/>
          <w:color w:val="000000" w:themeColor="text1"/>
        </w:rPr>
        <w:t>32</w:t>
      </w:r>
      <w:r w:rsidRPr="00165206">
        <w:rPr>
          <w:rFonts w:ascii="Times New Roman" w:hAnsi="Times New Roman" w:cs="Times New Roman"/>
          <w:color w:val="000000" w:themeColor="text1"/>
        </w:rPr>
        <w:t>(1)</w:t>
      </w:r>
      <w:r w:rsidR="00E3349E" w:rsidRPr="00165206">
        <w:rPr>
          <w:rFonts w:ascii="Times New Roman" w:hAnsi="Times New Roman" w:cs="Times New Roman"/>
          <w:color w:val="000000" w:themeColor="text1"/>
        </w:rPr>
        <w:t>, 75-96.</w:t>
      </w:r>
    </w:p>
    <w:p w:rsidR="00937AA1" w:rsidRPr="00165206" w:rsidRDefault="00937AA1" w:rsidP="006E7F78">
      <w:pPr>
        <w:spacing w:line="240" w:lineRule="auto"/>
        <w:ind w:left="720" w:hanging="720"/>
        <w:jc w:val="both"/>
        <w:rPr>
          <w:rFonts w:ascii="Times New Roman" w:hAnsi="Times New Roman" w:cs="Times New Roman"/>
          <w:color w:val="000000" w:themeColor="text1"/>
        </w:rPr>
      </w:pPr>
      <w:r w:rsidRPr="00165206">
        <w:rPr>
          <w:rFonts w:ascii="Times New Roman" w:hAnsi="Times New Roman" w:cs="Times New Roman"/>
          <w:color w:val="000000" w:themeColor="text1"/>
        </w:rPr>
        <w:t>[</w:t>
      </w:r>
      <w:r w:rsidR="00EB5F09" w:rsidRPr="00165206">
        <w:rPr>
          <w:rFonts w:ascii="Times New Roman" w:hAnsi="Times New Roman" w:cs="Times New Roman"/>
          <w:color w:val="000000" w:themeColor="text1"/>
        </w:rPr>
        <w:t>5</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t>Torres, C.A. &amp;</w:t>
      </w:r>
      <w:r w:rsidR="002D467B">
        <w:rPr>
          <w:rFonts w:ascii="Times New Roman" w:hAnsi="Times New Roman" w:cs="Times New Roman"/>
          <w:color w:val="000000" w:themeColor="text1"/>
        </w:rPr>
        <w:t xml:space="preserve"> </w:t>
      </w:r>
      <w:r w:rsidRPr="00165206">
        <w:rPr>
          <w:rFonts w:ascii="Times New Roman" w:hAnsi="Times New Roman" w:cs="Times New Roman"/>
          <w:color w:val="000000" w:themeColor="text1"/>
        </w:rPr>
        <w:t>Puiggrόs, A. (1995). The state and public education in Latin America.</w:t>
      </w:r>
      <w:r w:rsidR="00FE0AD4">
        <w:rPr>
          <w:rFonts w:ascii="Times New Roman" w:hAnsi="Times New Roman" w:cs="Times New Roman"/>
          <w:color w:val="000000" w:themeColor="text1"/>
        </w:rPr>
        <w:t xml:space="preserve"> </w:t>
      </w:r>
      <w:r w:rsidRPr="00165206">
        <w:rPr>
          <w:rFonts w:ascii="Times New Roman" w:hAnsi="Times New Roman" w:cs="Times New Roman"/>
          <w:i/>
          <w:color w:val="000000" w:themeColor="text1"/>
        </w:rPr>
        <w:t>Comparative Education Review</w:t>
      </w:r>
      <w:r w:rsidRPr="00165206">
        <w:rPr>
          <w:rFonts w:ascii="Times New Roman" w:hAnsi="Times New Roman" w:cs="Times New Roman"/>
          <w:color w:val="000000" w:themeColor="text1"/>
        </w:rPr>
        <w:t xml:space="preserve">, </w:t>
      </w:r>
      <w:r w:rsidRPr="00165206">
        <w:rPr>
          <w:rFonts w:ascii="Times New Roman" w:hAnsi="Times New Roman" w:cs="Times New Roman"/>
          <w:b/>
          <w:color w:val="000000" w:themeColor="text1"/>
        </w:rPr>
        <w:t>39</w:t>
      </w:r>
      <w:r w:rsidRPr="00165206">
        <w:rPr>
          <w:rFonts w:ascii="Times New Roman" w:hAnsi="Times New Roman" w:cs="Times New Roman"/>
          <w:color w:val="000000" w:themeColor="text1"/>
        </w:rPr>
        <w:t xml:space="preserve"> (1)</w:t>
      </w:r>
      <w:r w:rsidR="00A07E2C" w:rsidRPr="00165206">
        <w:rPr>
          <w:rFonts w:ascii="Times New Roman" w:hAnsi="Times New Roman" w:cs="Times New Roman"/>
          <w:color w:val="000000" w:themeColor="text1"/>
        </w:rPr>
        <w:t>, 1-27.</w:t>
      </w:r>
    </w:p>
    <w:p w:rsidR="00A9265F" w:rsidRPr="00165206" w:rsidRDefault="00A9265F" w:rsidP="006E7F78">
      <w:pPr>
        <w:spacing w:line="240" w:lineRule="auto"/>
        <w:ind w:left="720" w:hanging="720"/>
        <w:jc w:val="both"/>
        <w:rPr>
          <w:rFonts w:ascii="Times New Roman" w:hAnsi="Times New Roman" w:cs="Times New Roman"/>
          <w:color w:val="000000" w:themeColor="text1"/>
        </w:rPr>
      </w:pPr>
      <w:r w:rsidRPr="00165206">
        <w:rPr>
          <w:rFonts w:ascii="Times New Roman" w:hAnsi="Times New Roman" w:cs="Times New Roman"/>
          <w:color w:val="000000" w:themeColor="text1"/>
        </w:rPr>
        <w:t>[</w:t>
      </w:r>
      <w:r w:rsidR="00EB5F09" w:rsidRPr="00165206">
        <w:rPr>
          <w:rFonts w:ascii="Times New Roman" w:hAnsi="Times New Roman" w:cs="Times New Roman"/>
          <w:color w:val="000000" w:themeColor="text1"/>
        </w:rPr>
        <w:t>6</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t xml:space="preserve">Arnove, R.F., Torres, A., Franz, S., &amp; Morse, K. (1997). A political sociology of education and development in Latin America.In Y.W. Bradshaw. (Ed.), </w:t>
      </w:r>
      <w:r w:rsidRPr="00165206">
        <w:rPr>
          <w:rFonts w:ascii="Times New Roman" w:hAnsi="Times New Roman" w:cs="Times New Roman"/>
          <w:i/>
          <w:color w:val="000000" w:themeColor="text1"/>
        </w:rPr>
        <w:t>Education in Comparative Perspective</w:t>
      </w:r>
      <w:r w:rsidRPr="00165206">
        <w:rPr>
          <w:rFonts w:ascii="Times New Roman" w:hAnsi="Times New Roman" w:cs="Times New Roman"/>
          <w:color w:val="000000" w:themeColor="text1"/>
        </w:rPr>
        <w:t>. New York: E.J. Brill.</w:t>
      </w:r>
    </w:p>
    <w:p w:rsidR="0030116A" w:rsidRPr="00165206" w:rsidRDefault="0030116A" w:rsidP="006E7F78">
      <w:pPr>
        <w:spacing w:line="240" w:lineRule="auto"/>
        <w:ind w:left="720" w:hanging="720"/>
        <w:jc w:val="both"/>
        <w:rPr>
          <w:rFonts w:ascii="Times New Roman" w:hAnsi="Times New Roman" w:cs="Times New Roman"/>
          <w:color w:val="000000" w:themeColor="text1"/>
        </w:rPr>
      </w:pPr>
      <w:r w:rsidRPr="00165206">
        <w:rPr>
          <w:rFonts w:ascii="Times New Roman" w:hAnsi="Times New Roman" w:cs="Times New Roman"/>
          <w:color w:val="000000" w:themeColor="text1"/>
        </w:rPr>
        <w:t>[</w:t>
      </w:r>
      <w:r w:rsidR="00EB5F09" w:rsidRPr="00165206">
        <w:rPr>
          <w:rFonts w:ascii="Times New Roman" w:hAnsi="Times New Roman" w:cs="Times New Roman"/>
          <w:color w:val="000000" w:themeColor="text1"/>
        </w:rPr>
        <w:t>7</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t xml:space="preserve">Inter-American Development Bank (IDB). (2000). </w:t>
      </w:r>
      <w:r w:rsidRPr="00165206">
        <w:rPr>
          <w:rFonts w:ascii="Times New Roman" w:hAnsi="Times New Roman" w:cs="Times New Roman"/>
          <w:i/>
          <w:color w:val="000000" w:themeColor="text1"/>
        </w:rPr>
        <w:t xml:space="preserve">Reforming Primary and Secondary </w:t>
      </w:r>
      <w:r w:rsidR="00F25A5F" w:rsidRPr="00165206">
        <w:rPr>
          <w:rFonts w:ascii="Times New Roman" w:hAnsi="Times New Roman" w:cs="Times New Roman"/>
          <w:i/>
          <w:color w:val="000000" w:themeColor="text1"/>
        </w:rPr>
        <w:t>E</w:t>
      </w:r>
      <w:r w:rsidRPr="00165206">
        <w:rPr>
          <w:rFonts w:ascii="Times New Roman" w:hAnsi="Times New Roman" w:cs="Times New Roman"/>
          <w:i/>
          <w:color w:val="000000" w:themeColor="text1"/>
        </w:rPr>
        <w:t>ducation in Latin America and the Caribbean: An IDB Strategy</w:t>
      </w:r>
      <w:r w:rsidRPr="00165206">
        <w:rPr>
          <w:rFonts w:ascii="Times New Roman" w:hAnsi="Times New Roman" w:cs="Times New Roman"/>
          <w:color w:val="000000" w:themeColor="text1"/>
        </w:rPr>
        <w:t>.</w:t>
      </w:r>
    </w:p>
    <w:p w:rsidR="00C4375D" w:rsidRPr="00165206" w:rsidRDefault="00C4375D" w:rsidP="006E7F78">
      <w:pPr>
        <w:spacing w:line="240" w:lineRule="auto"/>
        <w:ind w:left="720" w:hanging="720"/>
        <w:jc w:val="both"/>
        <w:rPr>
          <w:rFonts w:ascii="Times New Roman" w:hAnsi="Times New Roman" w:cs="Times New Roman"/>
          <w:color w:val="000000" w:themeColor="text1"/>
        </w:rPr>
      </w:pPr>
      <w:r w:rsidRPr="00165206">
        <w:rPr>
          <w:rFonts w:ascii="Times New Roman" w:hAnsi="Times New Roman" w:cs="Times New Roman"/>
          <w:color w:val="000000" w:themeColor="text1"/>
        </w:rPr>
        <w:t>[</w:t>
      </w:r>
      <w:r w:rsidR="00EB5F09" w:rsidRPr="00165206">
        <w:rPr>
          <w:rFonts w:ascii="Times New Roman" w:hAnsi="Times New Roman" w:cs="Times New Roman"/>
          <w:color w:val="000000" w:themeColor="text1"/>
        </w:rPr>
        <w:t>8</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t xml:space="preserve">Eeghen, W. (2000). </w:t>
      </w:r>
      <w:r w:rsidRPr="00165206">
        <w:rPr>
          <w:rFonts w:ascii="Times New Roman" w:hAnsi="Times New Roman" w:cs="Times New Roman"/>
          <w:i/>
          <w:color w:val="000000" w:themeColor="text1"/>
        </w:rPr>
        <w:t xml:space="preserve">Education and </w:t>
      </w:r>
      <w:r w:rsidR="00AF2893" w:rsidRPr="00165206">
        <w:rPr>
          <w:rFonts w:ascii="Times New Roman" w:hAnsi="Times New Roman" w:cs="Times New Roman"/>
          <w:i/>
          <w:color w:val="000000" w:themeColor="text1"/>
        </w:rPr>
        <w:t>E</w:t>
      </w:r>
      <w:r w:rsidRPr="00165206">
        <w:rPr>
          <w:rFonts w:ascii="Times New Roman" w:hAnsi="Times New Roman" w:cs="Times New Roman"/>
          <w:i/>
          <w:color w:val="000000" w:themeColor="text1"/>
        </w:rPr>
        <w:t>conomic Growth in Middle, East and North Africa.</w:t>
      </w:r>
      <w:r w:rsidRPr="00165206">
        <w:rPr>
          <w:rFonts w:ascii="Times New Roman" w:hAnsi="Times New Roman" w:cs="Times New Roman"/>
          <w:color w:val="000000" w:themeColor="text1"/>
        </w:rPr>
        <w:t xml:space="preserve"> Available: </w:t>
      </w:r>
      <w:hyperlink r:id="rId8" w:history="1">
        <w:r w:rsidR="00280F7E" w:rsidRPr="00165206">
          <w:rPr>
            <w:rStyle w:val="Hyperlink"/>
            <w:rFonts w:ascii="Times New Roman" w:hAnsi="Times New Roman" w:cs="Times New Roman"/>
            <w:color w:val="000000" w:themeColor="text1"/>
          </w:rPr>
          <w:t>http://www.worldbank.org/wbi/mdf/mdf1/edecmen.htm</w:t>
        </w:r>
      </w:hyperlink>
      <w:r w:rsidRPr="00165206">
        <w:rPr>
          <w:rFonts w:ascii="Times New Roman" w:hAnsi="Times New Roman" w:cs="Times New Roman"/>
          <w:color w:val="000000" w:themeColor="text1"/>
        </w:rPr>
        <w:t>.</w:t>
      </w:r>
    </w:p>
    <w:p w:rsidR="00280F7E" w:rsidRPr="00165206" w:rsidRDefault="00280F7E" w:rsidP="006E7F78">
      <w:pPr>
        <w:spacing w:line="240" w:lineRule="auto"/>
        <w:ind w:left="720" w:hanging="720"/>
        <w:jc w:val="both"/>
        <w:rPr>
          <w:rFonts w:ascii="Times New Roman" w:hAnsi="Times New Roman" w:cs="Times New Roman"/>
          <w:color w:val="000000" w:themeColor="text1"/>
        </w:rPr>
      </w:pPr>
      <w:r w:rsidRPr="00165206">
        <w:rPr>
          <w:rFonts w:ascii="Times New Roman" w:hAnsi="Times New Roman" w:cs="Times New Roman"/>
          <w:color w:val="000000" w:themeColor="text1"/>
        </w:rPr>
        <w:t>[</w:t>
      </w:r>
      <w:r w:rsidR="00EB5F09" w:rsidRPr="00165206">
        <w:rPr>
          <w:rFonts w:ascii="Times New Roman" w:hAnsi="Times New Roman" w:cs="Times New Roman"/>
          <w:color w:val="000000" w:themeColor="text1"/>
        </w:rPr>
        <w:t>9</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r>
      <w:r w:rsidR="00A02D71" w:rsidRPr="00165206">
        <w:rPr>
          <w:rFonts w:ascii="Times New Roman" w:hAnsi="Times New Roman" w:cs="Times New Roman"/>
          <w:color w:val="000000" w:themeColor="text1"/>
        </w:rPr>
        <w:t xml:space="preserve">World Bank. (1997). </w:t>
      </w:r>
      <w:r w:rsidR="00A02D71" w:rsidRPr="00165206">
        <w:rPr>
          <w:rFonts w:ascii="Times New Roman" w:hAnsi="Times New Roman" w:cs="Times New Roman"/>
          <w:i/>
          <w:color w:val="000000" w:themeColor="text1"/>
        </w:rPr>
        <w:t>World Development Report</w:t>
      </w:r>
      <w:r w:rsidR="00A02D71" w:rsidRPr="00165206">
        <w:rPr>
          <w:rFonts w:ascii="Times New Roman" w:hAnsi="Times New Roman" w:cs="Times New Roman"/>
          <w:color w:val="000000" w:themeColor="text1"/>
        </w:rPr>
        <w:t>. Washington, DC: World Bank.</w:t>
      </w:r>
    </w:p>
    <w:p w:rsidR="00973E1C" w:rsidRPr="00165206" w:rsidRDefault="00973E1C" w:rsidP="006E7F78">
      <w:pPr>
        <w:spacing w:line="240" w:lineRule="auto"/>
        <w:ind w:left="720" w:hanging="720"/>
        <w:jc w:val="both"/>
        <w:rPr>
          <w:rFonts w:ascii="Times New Roman" w:hAnsi="Times New Roman" w:cs="Times New Roman"/>
          <w:color w:val="000000" w:themeColor="text1"/>
        </w:rPr>
      </w:pPr>
      <w:r w:rsidRPr="00165206">
        <w:rPr>
          <w:rFonts w:ascii="Times New Roman" w:hAnsi="Times New Roman" w:cs="Times New Roman"/>
          <w:color w:val="000000" w:themeColor="text1"/>
        </w:rPr>
        <w:t>[1</w:t>
      </w:r>
      <w:r w:rsidR="00EB5F09" w:rsidRPr="00165206">
        <w:rPr>
          <w:rFonts w:ascii="Times New Roman" w:hAnsi="Times New Roman" w:cs="Times New Roman"/>
          <w:color w:val="000000" w:themeColor="text1"/>
        </w:rPr>
        <w:t>0</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t xml:space="preserve">UNESCO. (1999). </w:t>
      </w:r>
      <w:r w:rsidRPr="00165206">
        <w:rPr>
          <w:rFonts w:ascii="Times New Roman" w:hAnsi="Times New Roman" w:cs="Times New Roman"/>
          <w:i/>
          <w:color w:val="000000" w:themeColor="text1"/>
        </w:rPr>
        <w:t>Reforming Secondary Education Consortium</w:t>
      </w:r>
      <w:r w:rsidRPr="00165206">
        <w:rPr>
          <w:rFonts w:ascii="Times New Roman" w:hAnsi="Times New Roman" w:cs="Times New Roman"/>
          <w:color w:val="000000" w:themeColor="text1"/>
        </w:rPr>
        <w:t xml:space="preserve">. Available: </w:t>
      </w:r>
      <w:hyperlink r:id="rId9" w:history="1">
        <w:r w:rsidR="00B65F74" w:rsidRPr="00165206">
          <w:rPr>
            <w:rStyle w:val="Hyperlink"/>
            <w:rFonts w:ascii="Times New Roman" w:hAnsi="Times New Roman" w:cs="Times New Roman"/>
            <w:color w:val="000000" w:themeColor="text1"/>
          </w:rPr>
          <w:t>http://www.unesco.org</w:t>
        </w:r>
      </w:hyperlink>
      <w:r w:rsidRPr="00165206">
        <w:rPr>
          <w:rFonts w:ascii="Times New Roman" w:hAnsi="Times New Roman" w:cs="Times New Roman"/>
          <w:color w:val="000000" w:themeColor="text1"/>
        </w:rPr>
        <w:t>.</w:t>
      </w:r>
      <w:bookmarkStart w:id="0" w:name="_GoBack"/>
      <w:bookmarkEnd w:id="0"/>
    </w:p>
    <w:p w:rsidR="00B65F74" w:rsidRPr="00165206" w:rsidRDefault="00B65F74" w:rsidP="006E7F78">
      <w:pPr>
        <w:spacing w:line="240" w:lineRule="auto"/>
        <w:ind w:left="720" w:hanging="720"/>
        <w:jc w:val="both"/>
        <w:rPr>
          <w:rFonts w:ascii="Times New Roman" w:hAnsi="Times New Roman" w:cs="Times New Roman"/>
          <w:color w:val="000000" w:themeColor="text1"/>
          <w:u w:val="single"/>
        </w:rPr>
      </w:pPr>
      <w:r w:rsidRPr="00165206">
        <w:rPr>
          <w:rFonts w:ascii="Times New Roman" w:hAnsi="Times New Roman" w:cs="Times New Roman"/>
          <w:color w:val="000000" w:themeColor="text1"/>
        </w:rPr>
        <w:t>[1</w:t>
      </w:r>
      <w:r w:rsidR="00EB5F09" w:rsidRPr="00165206">
        <w:rPr>
          <w:rFonts w:ascii="Times New Roman" w:hAnsi="Times New Roman" w:cs="Times New Roman"/>
          <w:color w:val="000000" w:themeColor="text1"/>
        </w:rPr>
        <w:t>1</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t xml:space="preserve">World Bank. (2000). </w:t>
      </w:r>
      <w:r w:rsidRPr="00165206">
        <w:rPr>
          <w:rFonts w:ascii="Times New Roman" w:hAnsi="Times New Roman" w:cs="Times New Roman"/>
          <w:i/>
          <w:color w:val="000000" w:themeColor="text1"/>
        </w:rPr>
        <w:t>World Education Report 2000</w:t>
      </w:r>
      <w:r w:rsidRPr="00165206">
        <w:rPr>
          <w:rFonts w:ascii="Times New Roman" w:hAnsi="Times New Roman" w:cs="Times New Roman"/>
          <w:color w:val="000000" w:themeColor="text1"/>
        </w:rPr>
        <w:t xml:space="preserve">. Available: </w:t>
      </w:r>
      <w:hyperlink r:id="rId10" w:history="1">
        <w:r w:rsidRPr="00165206">
          <w:rPr>
            <w:rStyle w:val="Hyperlink"/>
            <w:rFonts w:ascii="Times New Roman" w:hAnsi="Times New Roman" w:cs="Times New Roman"/>
            <w:color w:val="000000" w:themeColor="text1"/>
          </w:rPr>
          <w:t>http://www.worldbank.org</w:t>
        </w:r>
      </w:hyperlink>
      <w:r w:rsidRPr="00165206">
        <w:rPr>
          <w:rFonts w:ascii="Times New Roman" w:hAnsi="Times New Roman" w:cs="Times New Roman"/>
          <w:color w:val="000000" w:themeColor="text1"/>
          <w:u w:val="single"/>
        </w:rPr>
        <w:t>.</w:t>
      </w:r>
    </w:p>
    <w:p w:rsidR="00B65F74" w:rsidRPr="00165206" w:rsidRDefault="00B65F74" w:rsidP="006E7F78">
      <w:pPr>
        <w:spacing w:line="240" w:lineRule="auto"/>
        <w:ind w:left="720" w:hanging="720"/>
        <w:jc w:val="both"/>
        <w:rPr>
          <w:rFonts w:ascii="Times New Roman" w:hAnsi="Times New Roman" w:cs="Times New Roman"/>
          <w:color w:val="000000" w:themeColor="text1"/>
        </w:rPr>
      </w:pPr>
      <w:r w:rsidRPr="00165206">
        <w:rPr>
          <w:rFonts w:ascii="Times New Roman" w:hAnsi="Times New Roman" w:cs="Times New Roman"/>
          <w:color w:val="000000" w:themeColor="text1"/>
        </w:rPr>
        <w:t>[1</w:t>
      </w:r>
      <w:r w:rsidR="00EB5F09" w:rsidRPr="00165206">
        <w:rPr>
          <w:rFonts w:ascii="Times New Roman" w:hAnsi="Times New Roman" w:cs="Times New Roman"/>
          <w:color w:val="000000" w:themeColor="text1"/>
        </w:rPr>
        <w:t>2</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t xml:space="preserve">Bailey, R.F. (1978). </w:t>
      </w:r>
      <w:r w:rsidRPr="00165206">
        <w:rPr>
          <w:rFonts w:ascii="Times New Roman" w:hAnsi="Times New Roman" w:cs="Times New Roman"/>
          <w:i/>
          <w:color w:val="000000" w:themeColor="text1"/>
        </w:rPr>
        <w:t xml:space="preserve">A </w:t>
      </w:r>
      <w:r w:rsidR="00AC50B1" w:rsidRPr="00165206">
        <w:rPr>
          <w:rFonts w:ascii="Times New Roman" w:hAnsi="Times New Roman" w:cs="Times New Roman"/>
          <w:i/>
          <w:color w:val="000000" w:themeColor="text1"/>
        </w:rPr>
        <w:t>S</w:t>
      </w:r>
      <w:r w:rsidRPr="00165206">
        <w:rPr>
          <w:rFonts w:ascii="Times New Roman" w:hAnsi="Times New Roman" w:cs="Times New Roman"/>
          <w:i/>
          <w:color w:val="000000" w:themeColor="text1"/>
        </w:rPr>
        <w:t xml:space="preserve">tudy of </w:t>
      </w:r>
      <w:r w:rsidR="00AC50B1" w:rsidRPr="00165206">
        <w:rPr>
          <w:rFonts w:ascii="Times New Roman" w:hAnsi="Times New Roman" w:cs="Times New Roman"/>
          <w:i/>
          <w:color w:val="000000" w:themeColor="text1"/>
        </w:rPr>
        <w:t>S</w:t>
      </w:r>
      <w:r w:rsidRPr="00165206">
        <w:rPr>
          <w:rFonts w:ascii="Times New Roman" w:hAnsi="Times New Roman" w:cs="Times New Roman"/>
          <w:i/>
          <w:color w:val="000000" w:themeColor="text1"/>
        </w:rPr>
        <w:t>econdary School Chemistry Courses in Victoria, 1932 – 1972</w:t>
      </w:r>
      <w:r w:rsidRPr="00165206">
        <w:rPr>
          <w:rFonts w:ascii="Times New Roman" w:hAnsi="Times New Roman" w:cs="Times New Roman"/>
          <w:color w:val="000000" w:themeColor="text1"/>
        </w:rPr>
        <w:t>. Unpublished M.Ed Thesis, Monash University, Melbourne.</w:t>
      </w:r>
    </w:p>
    <w:p w:rsidR="001327C7" w:rsidRDefault="001327C7" w:rsidP="006E7F78">
      <w:pPr>
        <w:autoSpaceDE w:val="0"/>
        <w:autoSpaceDN w:val="0"/>
        <w:adjustRightInd w:val="0"/>
        <w:spacing w:after="0" w:line="240" w:lineRule="auto"/>
        <w:ind w:left="720" w:hanging="720"/>
        <w:rPr>
          <w:rFonts w:ascii="Times New Roman" w:hAnsi="Times New Roman" w:cs="Times New Roman"/>
          <w:color w:val="000000" w:themeColor="text1"/>
        </w:rPr>
      </w:pPr>
      <w:r w:rsidRPr="00165206">
        <w:rPr>
          <w:rFonts w:ascii="Times New Roman" w:hAnsi="Times New Roman" w:cs="Times New Roman"/>
          <w:color w:val="000000" w:themeColor="text1"/>
        </w:rPr>
        <w:t>[13]</w:t>
      </w:r>
      <w:r w:rsidRPr="00165206">
        <w:rPr>
          <w:rFonts w:ascii="Times New Roman" w:hAnsi="Times New Roman" w:cs="Times New Roman"/>
          <w:color w:val="000000" w:themeColor="text1"/>
        </w:rPr>
        <w:tab/>
      </w:r>
      <w:r w:rsidRPr="00165206">
        <w:rPr>
          <w:rFonts w:ascii="Times New Roman" w:hAnsi="Times New Roman" w:cs="Times New Roman"/>
          <w:bCs/>
          <w:color w:val="000000" w:themeColor="text1"/>
        </w:rPr>
        <w:t>Department of Education</w:t>
      </w:r>
      <w:r w:rsidR="009E6B00">
        <w:rPr>
          <w:rFonts w:ascii="Times New Roman" w:hAnsi="Times New Roman" w:cs="Times New Roman"/>
          <w:bCs/>
          <w:color w:val="000000" w:themeColor="text1"/>
        </w:rPr>
        <w:t xml:space="preserve"> </w:t>
      </w:r>
      <w:r w:rsidRPr="00165206">
        <w:rPr>
          <w:rFonts w:ascii="Times New Roman" w:hAnsi="Times New Roman" w:cs="Times New Roman"/>
          <w:color w:val="000000" w:themeColor="text1"/>
        </w:rPr>
        <w:t>(DoE</w:t>
      </w:r>
      <w:r w:rsidRPr="00DD7D70">
        <w:rPr>
          <w:rFonts w:ascii="Times New Roman" w:hAnsi="Times New Roman" w:cs="Times New Roman"/>
          <w:color w:val="000000" w:themeColor="text1"/>
        </w:rPr>
        <w:t>). (2003).</w:t>
      </w:r>
      <w:r w:rsidR="009E6B00">
        <w:rPr>
          <w:rFonts w:ascii="Times New Roman" w:hAnsi="Times New Roman" w:cs="Times New Roman"/>
          <w:color w:val="000000" w:themeColor="text1"/>
        </w:rPr>
        <w:t xml:space="preserve"> </w:t>
      </w:r>
      <w:r w:rsidRPr="00165206">
        <w:rPr>
          <w:rFonts w:ascii="Times New Roman" w:hAnsi="Times New Roman" w:cs="Times New Roman"/>
          <w:i/>
          <w:color w:val="000000" w:themeColor="text1"/>
        </w:rPr>
        <w:t>National Curriculum Statement Grades 10-12 (General) Physical Sciences.</w:t>
      </w:r>
      <w:r w:rsidRPr="00165206">
        <w:rPr>
          <w:rFonts w:ascii="Times New Roman" w:hAnsi="Times New Roman" w:cs="Times New Roman"/>
          <w:color w:val="000000" w:themeColor="text1"/>
        </w:rPr>
        <w:t xml:space="preserve"> Government Printer</w:t>
      </w:r>
      <w:r w:rsidR="00B010D7"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 xml:space="preserve"> Pretoria.</w:t>
      </w:r>
    </w:p>
    <w:p w:rsidR="004330AA" w:rsidRDefault="004330AA" w:rsidP="006E7F78">
      <w:pPr>
        <w:autoSpaceDE w:val="0"/>
        <w:autoSpaceDN w:val="0"/>
        <w:adjustRightInd w:val="0"/>
        <w:spacing w:after="0" w:line="240" w:lineRule="auto"/>
        <w:ind w:left="720" w:hanging="720"/>
        <w:rPr>
          <w:rFonts w:ascii="Times New Roman" w:hAnsi="Times New Roman" w:cs="Times New Roman"/>
          <w:color w:val="000000" w:themeColor="text1"/>
        </w:rPr>
      </w:pPr>
    </w:p>
    <w:p w:rsidR="00DF4AF9" w:rsidRPr="008D5A3B" w:rsidRDefault="004330AA" w:rsidP="00DF4AF9">
      <w:pPr>
        <w:rPr>
          <w:rStyle w:val="mw-headline"/>
          <w:rFonts w:ascii="Times New Roman" w:hAnsi="Times New Roman" w:cs="Times New Roman"/>
          <w:color w:val="000000" w:themeColor="text1"/>
          <w:sz w:val="24"/>
          <w:szCs w:val="24"/>
          <w:lang w:val="en"/>
        </w:rPr>
      </w:pPr>
      <w:r w:rsidRPr="00DF4AF9">
        <w:rPr>
          <w:rFonts w:ascii="Times New Roman" w:hAnsi="Times New Roman" w:cs="Times New Roman"/>
          <w:color w:val="000000" w:themeColor="text1"/>
        </w:rPr>
        <w:t>[14]</w:t>
      </w:r>
      <w:r w:rsidR="00DF4AF9">
        <w:rPr>
          <w:rFonts w:ascii="Times New Roman" w:hAnsi="Times New Roman" w:cs="Times New Roman"/>
          <w:color w:val="FF0000"/>
        </w:rPr>
        <w:tab/>
      </w:r>
      <w:r w:rsidR="00DF4AF9" w:rsidRPr="008D5A3B">
        <w:rPr>
          <w:rStyle w:val="Strong"/>
          <w:rFonts w:ascii="Times New Roman" w:hAnsi="Times New Roman" w:cs="Times New Roman"/>
          <w:b w:val="0"/>
          <w:color w:val="000000" w:themeColor="text1"/>
          <w:sz w:val="24"/>
          <w:szCs w:val="24"/>
          <w:lang w:val="en"/>
        </w:rPr>
        <w:t>Department</w:t>
      </w:r>
      <w:r w:rsidR="00DF4AF9" w:rsidRPr="008D5A3B">
        <w:rPr>
          <w:rFonts w:ascii="Times New Roman" w:hAnsi="Times New Roman" w:cs="Times New Roman"/>
          <w:color w:val="000000" w:themeColor="text1"/>
          <w:sz w:val="24"/>
          <w:szCs w:val="24"/>
          <w:lang w:val="en"/>
        </w:rPr>
        <w:t xml:space="preserve"> of School </w:t>
      </w:r>
      <w:r w:rsidR="00DF4AF9" w:rsidRPr="008D5A3B">
        <w:rPr>
          <w:rStyle w:val="Strong"/>
          <w:rFonts w:ascii="Times New Roman" w:hAnsi="Times New Roman" w:cs="Times New Roman"/>
          <w:b w:val="0"/>
          <w:color w:val="000000" w:themeColor="text1"/>
          <w:sz w:val="24"/>
          <w:szCs w:val="24"/>
          <w:lang w:val="en"/>
        </w:rPr>
        <w:t>Education</w:t>
      </w:r>
      <w:r w:rsidR="00DF4AF9" w:rsidRPr="008D5A3B">
        <w:rPr>
          <w:rFonts w:ascii="Times New Roman" w:hAnsi="Times New Roman" w:cs="Times New Roman"/>
          <w:color w:val="000000" w:themeColor="text1"/>
          <w:sz w:val="24"/>
          <w:szCs w:val="24"/>
          <w:lang w:val="en"/>
        </w:rPr>
        <w:t xml:space="preserve"> &amp; Literacy. (2012. </w:t>
      </w:r>
      <w:r w:rsidR="00DF4AF9" w:rsidRPr="00DF4AF9">
        <w:rPr>
          <w:rStyle w:val="mw-headline"/>
          <w:rFonts w:ascii="Times New Roman" w:hAnsi="Times New Roman" w:cs="Times New Roman"/>
          <w:i/>
          <w:color w:val="000000" w:themeColor="text1"/>
          <w:sz w:val="24"/>
          <w:szCs w:val="24"/>
          <w:lang w:val="en"/>
        </w:rPr>
        <w:t>Schools Curriculum</w:t>
      </w:r>
      <w:r w:rsidR="00DF4AF9" w:rsidRPr="008D5A3B">
        <w:rPr>
          <w:rStyle w:val="mw-headline"/>
          <w:rFonts w:ascii="Times New Roman" w:hAnsi="Times New Roman" w:cs="Times New Roman"/>
          <w:color w:val="000000" w:themeColor="text1"/>
          <w:sz w:val="24"/>
          <w:szCs w:val="24"/>
          <w:lang w:val="en"/>
        </w:rPr>
        <w:t>. India</w:t>
      </w:r>
    </w:p>
    <w:p w:rsidR="00DF4AF9" w:rsidRPr="008D5A3B" w:rsidRDefault="00DF4AF9" w:rsidP="00DF4AF9">
      <w:pPr>
        <w:spacing w:before="100" w:beforeAutospacing="1" w:after="100" w:afterAutospacing="1" w:line="240" w:lineRule="auto"/>
        <w:ind w:left="720" w:hanging="720"/>
        <w:outlineLvl w:val="5"/>
        <w:rPr>
          <w:rFonts w:ascii="Times New Roman" w:eastAsia="Times New Roman" w:hAnsi="Times New Roman" w:cs="Times New Roman"/>
          <w:bCs/>
          <w:color w:val="000000" w:themeColor="text1"/>
          <w:sz w:val="24"/>
          <w:szCs w:val="24"/>
          <w:lang w:val="en-US" w:eastAsia="en-ZA"/>
        </w:rPr>
      </w:pPr>
      <w:r>
        <w:rPr>
          <w:rFonts w:ascii="Times New Roman" w:hAnsi="Times New Roman" w:cs="Times New Roman"/>
          <w:color w:val="000000" w:themeColor="text1"/>
          <w:sz w:val="24"/>
          <w:szCs w:val="24"/>
          <w:lang w:val="en-GB"/>
        </w:rPr>
        <w:t>[15]</w:t>
      </w:r>
      <w:r>
        <w:rPr>
          <w:rFonts w:ascii="Times New Roman" w:hAnsi="Times New Roman" w:cs="Times New Roman"/>
          <w:color w:val="000000" w:themeColor="text1"/>
          <w:sz w:val="24"/>
          <w:szCs w:val="24"/>
          <w:lang w:val="en-GB"/>
        </w:rPr>
        <w:tab/>
      </w:r>
      <w:r w:rsidRPr="008D5A3B">
        <w:rPr>
          <w:rFonts w:ascii="Times New Roman" w:hAnsi="Times New Roman" w:cs="Times New Roman"/>
          <w:color w:val="000000" w:themeColor="text1"/>
          <w:sz w:val="24"/>
          <w:szCs w:val="24"/>
          <w:lang w:val="en-GB"/>
        </w:rPr>
        <w:t xml:space="preserve">Cambridge International Examinations. </w:t>
      </w:r>
      <w:r w:rsidRPr="008D5A3B">
        <w:rPr>
          <w:rFonts w:ascii="Times New Roman" w:eastAsia="Times New Roman" w:hAnsi="Times New Roman" w:cs="Times New Roman"/>
          <w:bCs/>
          <w:i/>
          <w:color w:val="000000" w:themeColor="text1"/>
          <w:sz w:val="24"/>
          <w:szCs w:val="24"/>
          <w:lang w:val="en-US" w:eastAsia="en-ZA"/>
        </w:rPr>
        <w:t xml:space="preserve">University of Cambridge syllabi for A-Level and </w:t>
      </w:r>
      <w:r w:rsidRPr="00DF4AF9">
        <w:rPr>
          <w:rFonts w:ascii="Times New Roman" w:eastAsia="Times New Roman" w:hAnsi="Times New Roman" w:cs="Times New Roman"/>
          <w:bCs/>
          <w:i/>
          <w:color w:val="000000" w:themeColor="text1"/>
          <w:sz w:val="24"/>
          <w:szCs w:val="24"/>
          <w:lang w:val="en-US" w:eastAsia="en-ZA"/>
        </w:rPr>
        <w:t>O</w:t>
      </w:r>
      <w:r w:rsidRPr="008D5A3B">
        <w:rPr>
          <w:rFonts w:ascii="Times New Roman" w:eastAsia="Times New Roman" w:hAnsi="Times New Roman" w:cs="Times New Roman"/>
          <w:bCs/>
          <w:i/>
          <w:color w:val="000000" w:themeColor="text1"/>
          <w:sz w:val="24"/>
          <w:szCs w:val="24"/>
          <w:lang w:val="en-US" w:eastAsia="en-ZA"/>
        </w:rPr>
        <w:t xml:space="preserve">-Level </w:t>
      </w:r>
      <w:r w:rsidRPr="00DF4AF9">
        <w:rPr>
          <w:rFonts w:ascii="Times New Roman" w:eastAsia="Times New Roman" w:hAnsi="Times New Roman" w:cs="Times New Roman"/>
          <w:bCs/>
          <w:i/>
          <w:color w:val="000000" w:themeColor="text1"/>
          <w:sz w:val="24"/>
          <w:szCs w:val="24"/>
          <w:lang w:val="en-US" w:eastAsia="en-ZA"/>
        </w:rPr>
        <w:t>Physics</w:t>
      </w:r>
      <w:r w:rsidRPr="008D5A3B">
        <w:rPr>
          <w:rFonts w:ascii="Times New Roman" w:eastAsia="Times New Roman" w:hAnsi="Times New Roman" w:cs="Times New Roman"/>
          <w:bCs/>
          <w:color w:val="000000" w:themeColor="text1"/>
          <w:sz w:val="24"/>
          <w:szCs w:val="24"/>
          <w:lang w:val="en-US" w:eastAsia="en-ZA"/>
        </w:rPr>
        <w:t>. Cambridge, United Kingdom</w:t>
      </w:r>
    </w:p>
    <w:p w:rsidR="00165206" w:rsidRPr="00165206" w:rsidRDefault="00165206" w:rsidP="006E7F78">
      <w:pPr>
        <w:autoSpaceDE w:val="0"/>
        <w:autoSpaceDN w:val="0"/>
        <w:adjustRightInd w:val="0"/>
        <w:spacing w:after="0" w:line="240" w:lineRule="auto"/>
        <w:ind w:left="720" w:hanging="720"/>
        <w:rPr>
          <w:rFonts w:ascii="Times New Roman" w:hAnsi="Times New Roman" w:cs="Times New Roman"/>
          <w:color w:val="000000" w:themeColor="text1"/>
        </w:rPr>
      </w:pPr>
      <w:r w:rsidRPr="00165206">
        <w:rPr>
          <w:rFonts w:ascii="Times New Roman" w:hAnsi="Times New Roman" w:cs="Times New Roman"/>
          <w:color w:val="000000" w:themeColor="text1"/>
        </w:rPr>
        <w:t>[1</w:t>
      </w:r>
      <w:r w:rsidR="004330AA">
        <w:rPr>
          <w:rFonts w:ascii="Times New Roman" w:hAnsi="Times New Roman" w:cs="Times New Roman"/>
          <w:color w:val="000000" w:themeColor="text1"/>
        </w:rPr>
        <w:t>6</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r>
      <w:r w:rsidR="001508C2" w:rsidRPr="001508C2">
        <w:rPr>
          <w:rFonts w:ascii="Times New Roman" w:hAnsi="Times New Roman" w:cs="Times New Roman"/>
          <w:color w:val="000000" w:themeColor="text1"/>
          <w:u w:val="single"/>
        </w:rPr>
        <w:t>http://</w:t>
      </w:r>
      <w:hyperlink r:id="rId11" w:history="1">
        <w:r w:rsidRPr="001508C2">
          <w:rPr>
            <w:rStyle w:val="Hyperlink"/>
            <w:rFonts w:ascii="Times New Roman" w:hAnsi="Times New Roman" w:cs="Times New Roman"/>
            <w:color w:val="000000" w:themeColor="text1"/>
          </w:rPr>
          <w:t>www.tradingeconomics.com</w:t>
        </w:r>
      </w:hyperlink>
    </w:p>
    <w:p w:rsidR="00165206" w:rsidRPr="00165206" w:rsidRDefault="00165206" w:rsidP="006E7F78">
      <w:pPr>
        <w:autoSpaceDE w:val="0"/>
        <w:autoSpaceDN w:val="0"/>
        <w:adjustRightInd w:val="0"/>
        <w:spacing w:after="0" w:line="240" w:lineRule="auto"/>
        <w:ind w:left="720" w:hanging="720"/>
        <w:rPr>
          <w:rFonts w:ascii="Times New Roman" w:hAnsi="Times New Roman" w:cs="Times New Roman"/>
          <w:color w:val="000000" w:themeColor="text1"/>
        </w:rPr>
      </w:pPr>
    </w:p>
    <w:p w:rsidR="00165206" w:rsidRPr="00165206" w:rsidRDefault="00165206" w:rsidP="006E7F78">
      <w:pPr>
        <w:autoSpaceDE w:val="0"/>
        <w:autoSpaceDN w:val="0"/>
        <w:adjustRightInd w:val="0"/>
        <w:spacing w:after="0" w:line="240" w:lineRule="auto"/>
        <w:ind w:left="720" w:hanging="720"/>
        <w:rPr>
          <w:rFonts w:ascii="Times New Roman" w:hAnsi="Times New Roman" w:cs="Times New Roman"/>
          <w:color w:val="000000" w:themeColor="text1"/>
        </w:rPr>
      </w:pPr>
      <w:r w:rsidRPr="00165206">
        <w:rPr>
          <w:rFonts w:ascii="Times New Roman" w:hAnsi="Times New Roman" w:cs="Times New Roman"/>
          <w:color w:val="000000" w:themeColor="text1"/>
        </w:rPr>
        <w:t>[1</w:t>
      </w:r>
      <w:r w:rsidR="004330AA">
        <w:rPr>
          <w:rFonts w:ascii="Times New Roman" w:hAnsi="Times New Roman" w:cs="Times New Roman"/>
          <w:color w:val="000000" w:themeColor="text1"/>
        </w:rPr>
        <w:t>7</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r>
      <w:r w:rsidR="001508C2" w:rsidRPr="001508C2">
        <w:rPr>
          <w:rFonts w:ascii="Times New Roman" w:hAnsi="Times New Roman" w:cs="Times New Roman"/>
          <w:color w:val="000000" w:themeColor="text1"/>
          <w:u w:val="single"/>
        </w:rPr>
        <w:t>http://</w:t>
      </w:r>
      <w:hyperlink r:id="rId12" w:history="1">
        <w:r w:rsidRPr="001508C2">
          <w:rPr>
            <w:rStyle w:val="Hyperlink"/>
            <w:rFonts w:ascii="Times New Roman" w:hAnsi="Times New Roman" w:cs="Times New Roman"/>
            <w:color w:val="000000" w:themeColor="text1"/>
          </w:rPr>
          <w:t>www.OECD.org</w:t>
        </w:r>
      </w:hyperlink>
    </w:p>
    <w:p w:rsidR="00165206" w:rsidRPr="00165206" w:rsidRDefault="00165206" w:rsidP="006E7F78">
      <w:pPr>
        <w:autoSpaceDE w:val="0"/>
        <w:autoSpaceDN w:val="0"/>
        <w:adjustRightInd w:val="0"/>
        <w:spacing w:after="0" w:line="240" w:lineRule="auto"/>
        <w:ind w:left="720" w:hanging="720"/>
        <w:rPr>
          <w:rFonts w:ascii="Times New Roman" w:hAnsi="Times New Roman" w:cs="Times New Roman"/>
          <w:color w:val="000000" w:themeColor="text1"/>
        </w:rPr>
      </w:pPr>
    </w:p>
    <w:p w:rsidR="00165206" w:rsidRPr="00165206" w:rsidRDefault="00165206" w:rsidP="006E7F78">
      <w:pPr>
        <w:autoSpaceDE w:val="0"/>
        <w:autoSpaceDN w:val="0"/>
        <w:adjustRightInd w:val="0"/>
        <w:spacing w:after="0" w:line="240" w:lineRule="auto"/>
        <w:ind w:left="720" w:hanging="720"/>
        <w:rPr>
          <w:rFonts w:ascii="Times New Roman" w:hAnsi="Times New Roman" w:cs="Times New Roman"/>
          <w:color w:val="000000" w:themeColor="text1"/>
        </w:rPr>
      </w:pPr>
      <w:r w:rsidRPr="00165206">
        <w:rPr>
          <w:rFonts w:ascii="Times New Roman" w:hAnsi="Times New Roman" w:cs="Times New Roman"/>
          <w:color w:val="000000" w:themeColor="text1"/>
        </w:rPr>
        <w:t>[1</w:t>
      </w:r>
      <w:r w:rsidR="004330AA">
        <w:rPr>
          <w:rFonts w:ascii="Times New Roman" w:hAnsi="Times New Roman" w:cs="Times New Roman"/>
          <w:color w:val="000000" w:themeColor="text1"/>
        </w:rPr>
        <w:t>8</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r>
      <w:r w:rsidR="001508C2" w:rsidRPr="001508C2">
        <w:rPr>
          <w:rFonts w:ascii="Times New Roman" w:hAnsi="Times New Roman" w:cs="Times New Roman"/>
          <w:color w:val="000000" w:themeColor="text1"/>
          <w:u w:val="single"/>
        </w:rPr>
        <w:t>http://</w:t>
      </w:r>
      <w:hyperlink r:id="rId13" w:history="1">
        <w:r w:rsidRPr="001508C2">
          <w:rPr>
            <w:rStyle w:val="Hyperlink"/>
            <w:rFonts w:ascii="Times New Roman" w:hAnsi="Times New Roman" w:cs="Times New Roman"/>
            <w:color w:val="000000" w:themeColor="text1"/>
          </w:rPr>
          <w:t>www.Eastasiaforum.org</w:t>
        </w:r>
      </w:hyperlink>
    </w:p>
    <w:p w:rsidR="00165206" w:rsidRPr="00165206" w:rsidRDefault="00165206" w:rsidP="006E7F78">
      <w:pPr>
        <w:autoSpaceDE w:val="0"/>
        <w:autoSpaceDN w:val="0"/>
        <w:adjustRightInd w:val="0"/>
        <w:spacing w:after="0" w:line="240" w:lineRule="auto"/>
        <w:ind w:left="720" w:hanging="720"/>
        <w:rPr>
          <w:rFonts w:ascii="Times New Roman" w:hAnsi="Times New Roman" w:cs="Times New Roman"/>
          <w:color w:val="000000" w:themeColor="text1"/>
        </w:rPr>
      </w:pPr>
    </w:p>
    <w:p w:rsidR="00165206" w:rsidRDefault="00165206" w:rsidP="006E7F78">
      <w:pPr>
        <w:autoSpaceDE w:val="0"/>
        <w:autoSpaceDN w:val="0"/>
        <w:adjustRightInd w:val="0"/>
        <w:spacing w:after="0" w:line="240" w:lineRule="auto"/>
        <w:ind w:left="720" w:hanging="720"/>
        <w:rPr>
          <w:rFonts w:ascii="Times New Roman" w:hAnsi="Times New Roman" w:cs="Times New Roman"/>
          <w:color w:val="000000" w:themeColor="text1"/>
        </w:rPr>
      </w:pPr>
      <w:r w:rsidRPr="00165206">
        <w:rPr>
          <w:rFonts w:ascii="Times New Roman" w:hAnsi="Times New Roman" w:cs="Times New Roman"/>
          <w:color w:val="000000" w:themeColor="text1"/>
        </w:rPr>
        <w:t>[1</w:t>
      </w:r>
      <w:r w:rsidR="004330AA">
        <w:rPr>
          <w:rFonts w:ascii="Times New Roman" w:hAnsi="Times New Roman" w:cs="Times New Roman"/>
          <w:color w:val="000000" w:themeColor="text1"/>
        </w:rPr>
        <w:t>9</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r>
      <w:r w:rsidR="001508C2" w:rsidRPr="001508C2">
        <w:rPr>
          <w:rFonts w:ascii="Times New Roman" w:hAnsi="Times New Roman" w:cs="Times New Roman"/>
          <w:color w:val="000000" w:themeColor="text1"/>
          <w:u w:val="single"/>
        </w:rPr>
        <w:t>http://</w:t>
      </w:r>
      <w:hyperlink r:id="rId14" w:history="1">
        <w:r w:rsidRPr="001508C2">
          <w:rPr>
            <w:rStyle w:val="Hyperlink"/>
            <w:rFonts w:ascii="Times New Roman" w:hAnsi="Times New Roman" w:cs="Times New Roman"/>
            <w:color w:val="000000" w:themeColor="text1"/>
          </w:rPr>
          <w:t>www.Ghanaembassy.org</w:t>
        </w:r>
      </w:hyperlink>
    </w:p>
    <w:p w:rsidR="00165206" w:rsidRPr="00165206" w:rsidRDefault="00165206" w:rsidP="006E7F78">
      <w:pPr>
        <w:autoSpaceDE w:val="0"/>
        <w:autoSpaceDN w:val="0"/>
        <w:adjustRightInd w:val="0"/>
        <w:spacing w:after="0" w:line="240" w:lineRule="auto"/>
        <w:ind w:left="720" w:hanging="720"/>
        <w:rPr>
          <w:rFonts w:ascii="Times New Roman" w:hAnsi="Times New Roman" w:cs="Times New Roman"/>
          <w:color w:val="000000" w:themeColor="text1"/>
        </w:rPr>
      </w:pPr>
    </w:p>
    <w:p w:rsidR="00165206" w:rsidRPr="00165206" w:rsidRDefault="00165206" w:rsidP="006E7F78">
      <w:pPr>
        <w:autoSpaceDE w:val="0"/>
        <w:autoSpaceDN w:val="0"/>
        <w:adjustRightInd w:val="0"/>
        <w:spacing w:after="0" w:line="240" w:lineRule="auto"/>
        <w:ind w:left="720" w:hanging="720"/>
        <w:rPr>
          <w:rFonts w:ascii="Times New Roman" w:hAnsi="Times New Roman" w:cs="Times New Roman"/>
          <w:color w:val="000000" w:themeColor="text1"/>
        </w:rPr>
      </w:pPr>
      <w:r w:rsidRPr="00165206">
        <w:rPr>
          <w:rFonts w:ascii="Times New Roman" w:hAnsi="Times New Roman" w:cs="Times New Roman"/>
          <w:color w:val="000000" w:themeColor="text1"/>
        </w:rPr>
        <w:t>[</w:t>
      </w:r>
      <w:r w:rsidR="004330AA">
        <w:rPr>
          <w:rFonts w:ascii="Times New Roman" w:hAnsi="Times New Roman" w:cs="Times New Roman"/>
          <w:color w:val="000000" w:themeColor="text1"/>
        </w:rPr>
        <w:t>20</w:t>
      </w:r>
      <w:r w:rsidRPr="00165206">
        <w:rPr>
          <w:rFonts w:ascii="Times New Roman" w:hAnsi="Times New Roman" w:cs="Times New Roman"/>
          <w:color w:val="000000" w:themeColor="text1"/>
        </w:rPr>
        <w:t>]</w:t>
      </w:r>
      <w:r w:rsidRPr="00165206">
        <w:rPr>
          <w:rFonts w:ascii="Times New Roman" w:hAnsi="Times New Roman" w:cs="Times New Roman"/>
          <w:color w:val="000000" w:themeColor="text1"/>
        </w:rPr>
        <w:tab/>
      </w:r>
      <w:r w:rsidR="001508C2" w:rsidRPr="001508C2">
        <w:rPr>
          <w:rFonts w:ascii="Times New Roman" w:hAnsi="Times New Roman" w:cs="Times New Roman"/>
          <w:color w:val="000000" w:themeColor="text1"/>
          <w:u w:val="single"/>
        </w:rPr>
        <w:t>http://</w:t>
      </w:r>
      <w:hyperlink r:id="rId15" w:history="1">
        <w:r w:rsidRPr="001508C2">
          <w:rPr>
            <w:rStyle w:val="Hyperlink"/>
            <w:rFonts w:ascii="Times New Roman" w:hAnsi="Times New Roman" w:cs="Times New Roman"/>
            <w:color w:val="000000" w:themeColor="text1"/>
          </w:rPr>
          <w:t>www.ber.ac.za</w:t>
        </w:r>
      </w:hyperlink>
    </w:p>
    <w:p w:rsidR="00165206" w:rsidRPr="00165206" w:rsidRDefault="00165206" w:rsidP="006E7F78">
      <w:pPr>
        <w:autoSpaceDE w:val="0"/>
        <w:autoSpaceDN w:val="0"/>
        <w:adjustRightInd w:val="0"/>
        <w:spacing w:after="0" w:line="240" w:lineRule="auto"/>
        <w:ind w:left="720" w:hanging="720"/>
        <w:rPr>
          <w:rFonts w:ascii="Times New Roman" w:hAnsi="Times New Roman" w:cs="Times New Roman"/>
          <w:color w:val="000000"/>
        </w:rPr>
      </w:pPr>
    </w:p>
    <w:p w:rsidR="00C4375D" w:rsidRPr="00165206" w:rsidRDefault="00C4375D" w:rsidP="006E7F78">
      <w:pPr>
        <w:spacing w:line="240" w:lineRule="auto"/>
        <w:ind w:left="720" w:hanging="720"/>
        <w:jc w:val="both"/>
        <w:rPr>
          <w:rFonts w:ascii="Times New Roman" w:hAnsi="Times New Roman" w:cs="Times New Roman"/>
          <w:color w:val="000000" w:themeColor="text1"/>
        </w:rPr>
      </w:pPr>
    </w:p>
    <w:sectPr w:rsidR="00C4375D" w:rsidRPr="00165206" w:rsidSect="00984EE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9B" w:rsidRDefault="00F2009B" w:rsidP="00EE10CF">
      <w:pPr>
        <w:spacing w:after="0" w:line="240" w:lineRule="auto"/>
      </w:pPr>
      <w:r>
        <w:separator/>
      </w:r>
    </w:p>
  </w:endnote>
  <w:endnote w:type="continuationSeparator" w:id="0">
    <w:p w:rsidR="00F2009B" w:rsidRDefault="00F2009B" w:rsidP="00EE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7610"/>
      <w:docPartObj>
        <w:docPartGallery w:val="Page Numbers (Bottom of Page)"/>
        <w:docPartUnique/>
      </w:docPartObj>
    </w:sdtPr>
    <w:sdtEndPr/>
    <w:sdtContent>
      <w:p w:rsidR="00DE3394" w:rsidRDefault="001C45B3">
        <w:pPr>
          <w:pStyle w:val="Footer"/>
          <w:jc w:val="center"/>
        </w:pPr>
        <w:r>
          <w:fldChar w:fldCharType="begin"/>
        </w:r>
        <w:r w:rsidR="00CC00E4">
          <w:instrText xml:space="preserve"> PAGE   \* MERGEFORMAT </w:instrText>
        </w:r>
        <w:r>
          <w:fldChar w:fldCharType="separate"/>
        </w:r>
        <w:r w:rsidR="00DF4AF9">
          <w:rPr>
            <w:noProof/>
          </w:rPr>
          <w:t>8</w:t>
        </w:r>
        <w:r>
          <w:rPr>
            <w:noProof/>
          </w:rPr>
          <w:fldChar w:fldCharType="end"/>
        </w:r>
      </w:p>
    </w:sdtContent>
  </w:sdt>
  <w:p w:rsidR="00DE3394" w:rsidRDefault="00DE3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9B" w:rsidRDefault="00F2009B" w:rsidP="00EE10CF">
      <w:pPr>
        <w:spacing w:after="0" w:line="240" w:lineRule="auto"/>
      </w:pPr>
      <w:r>
        <w:separator/>
      </w:r>
    </w:p>
  </w:footnote>
  <w:footnote w:type="continuationSeparator" w:id="0">
    <w:p w:rsidR="00F2009B" w:rsidRDefault="00F2009B" w:rsidP="00EE1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E8"/>
    <w:rsid w:val="00012769"/>
    <w:rsid w:val="000335DF"/>
    <w:rsid w:val="000457D2"/>
    <w:rsid w:val="00047386"/>
    <w:rsid w:val="000516EA"/>
    <w:rsid w:val="00060B56"/>
    <w:rsid w:val="00062D77"/>
    <w:rsid w:val="00063CDE"/>
    <w:rsid w:val="000656C6"/>
    <w:rsid w:val="00081019"/>
    <w:rsid w:val="000C02A8"/>
    <w:rsid w:val="000D0AF9"/>
    <w:rsid w:val="000D38BB"/>
    <w:rsid w:val="001021FE"/>
    <w:rsid w:val="00110F7A"/>
    <w:rsid w:val="00112714"/>
    <w:rsid w:val="00127826"/>
    <w:rsid w:val="001327C7"/>
    <w:rsid w:val="00136889"/>
    <w:rsid w:val="001374D5"/>
    <w:rsid w:val="001446D7"/>
    <w:rsid w:val="001508C2"/>
    <w:rsid w:val="00165206"/>
    <w:rsid w:val="00193400"/>
    <w:rsid w:val="00194ECC"/>
    <w:rsid w:val="001B169E"/>
    <w:rsid w:val="001C3CC6"/>
    <w:rsid w:val="001C45B3"/>
    <w:rsid w:val="001D06D8"/>
    <w:rsid w:val="001E444B"/>
    <w:rsid w:val="001F6D30"/>
    <w:rsid w:val="002036B6"/>
    <w:rsid w:val="00205809"/>
    <w:rsid w:val="0021099C"/>
    <w:rsid w:val="00224469"/>
    <w:rsid w:val="002344E1"/>
    <w:rsid w:val="0025024E"/>
    <w:rsid w:val="0025719A"/>
    <w:rsid w:val="002730D0"/>
    <w:rsid w:val="00280828"/>
    <w:rsid w:val="00280F7E"/>
    <w:rsid w:val="00283D8F"/>
    <w:rsid w:val="002905EB"/>
    <w:rsid w:val="002922A4"/>
    <w:rsid w:val="002B00BE"/>
    <w:rsid w:val="002D3791"/>
    <w:rsid w:val="002D467B"/>
    <w:rsid w:val="002E43CA"/>
    <w:rsid w:val="0030116A"/>
    <w:rsid w:val="00314326"/>
    <w:rsid w:val="00325E28"/>
    <w:rsid w:val="00332ED9"/>
    <w:rsid w:val="003431A6"/>
    <w:rsid w:val="003445BF"/>
    <w:rsid w:val="0036317B"/>
    <w:rsid w:val="003950BE"/>
    <w:rsid w:val="003A58A6"/>
    <w:rsid w:val="003D1C9F"/>
    <w:rsid w:val="003E2DA7"/>
    <w:rsid w:val="003E6010"/>
    <w:rsid w:val="003F314B"/>
    <w:rsid w:val="0040419C"/>
    <w:rsid w:val="004137A5"/>
    <w:rsid w:val="00414A05"/>
    <w:rsid w:val="00423DAB"/>
    <w:rsid w:val="004330AA"/>
    <w:rsid w:val="00440A2F"/>
    <w:rsid w:val="004479ED"/>
    <w:rsid w:val="00460438"/>
    <w:rsid w:val="00471B37"/>
    <w:rsid w:val="00474415"/>
    <w:rsid w:val="0048321F"/>
    <w:rsid w:val="004861E5"/>
    <w:rsid w:val="0049796A"/>
    <w:rsid w:val="004A0955"/>
    <w:rsid w:val="004B3C6D"/>
    <w:rsid w:val="004C4817"/>
    <w:rsid w:val="004E0822"/>
    <w:rsid w:val="00507FC3"/>
    <w:rsid w:val="00516743"/>
    <w:rsid w:val="005257D9"/>
    <w:rsid w:val="00531593"/>
    <w:rsid w:val="00535831"/>
    <w:rsid w:val="00535EA2"/>
    <w:rsid w:val="0054554F"/>
    <w:rsid w:val="00562BB8"/>
    <w:rsid w:val="00575698"/>
    <w:rsid w:val="00581691"/>
    <w:rsid w:val="005A1AE2"/>
    <w:rsid w:val="005C332E"/>
    <w:rsid w:val="005C47D8"/>
    <w:rsid w:val="005D053E"/>
    <w:rsid w:val="005E3091"/>
    <w:rsid w:val="005E5675"/>
    <w:rsid w:val="005E70A4"/>
    <w:rsid w:val="005E78F8"/>
    <w:rsid w:val="006000D1"/>
    <w:rsid w:val="006156E8"/>
    <w:rsid w:val="006744B3"/>
    <w:rsid w:val="00680D00"/>
    <w:rsid w:val="006C3624"/>
    <w:rsid w:val="006C38DC"/>
    <w:rsid w:val="006E7F78"/>
    <w:rsid w:val="006F1190"/>
    <w:rsid w:val="00710430"/>
    <w:rsid w:val="00713564"/>
    <w:rsid w:val="007203B0"/>
    <w:rsid w:val="007233CB"/>
    <w:rsid w:val="00725F96"/>
    <w:rsid w:val="00752D78"/>
    <w:rsid w:val="00786E03"/>
    <w:rsid w:val="007A69EB"/>
    <w:rsid w:val="007B5306"/>
    <w:rsid w:val="007E2490"/>
    <w:rsid w:val="00803BDE"/>
    <w:rsid w:val="00805EDE"/>
    <w:rsid w:val="008159A2"/>
    <w:rsid w:val="00816ED6"/>
    <w:rsid w:val="00827529"/>
    <w:rsid w:val="00842631"/>
    <w:rsid w:val="00857866"/>
    <w:rsid w:val="008776E7"/>
    <w:rsid w:val="0088458A"/>
    <w:rsid w:val="008868CD"/>
    <w:rsid w:val="008B2729"/>
    <w:rsid w:val="008C424E"/>
    <w:rsid w:val="008D26CA"/>
    <w:rsid w:val="00910EF3"/>
    <w:rsid w:val="0092768F"/>
    <w:rsid w:val="00936E47"/>
    <w:rsid w:val="00937AA1"/>
    <w:rsid w:val="00940073"/>
    <w:rsid w:val="00941128"/>
    <w:rsid w:val="009442BB"/>
    <w:rsid w:val="00963873"/>
    <w:rsid w:val="00973E1C"/>
    <w:rsid w:val="00984EE7"/>
    <w:rsid w:val="00991ADE"/>
    <w:rsid w:val="009D658D"/>
    <w:rsid w:val="009E6B00"/>
    <w:rsid w:val="00A02D71"/>
    <w:rsid w:val="00A05E4E"/>
    <w:rsid w:val="00A07A43"/>
    <w:rsid w:val="00A07E2C"/>
    <w:rsid w:val="00A322B0"/>
    <w:rsid w:val="00A35637"/>
    <w:rsid w:val="00A73C26"/>
    <w:rsid w:val="00A74D86"/>
    <w:rsid w:val="00A903B5"/>
    <w:rsid w:val="00A9265F"/>
    <w:rsid w:val="00A9495B"/>
    <w:rsid w:val="00A952D2"/>
    <w:rsid w:val="00AA42C0"/>
    <w:rsid w:val="00AA5AB6"/>
    <w:rsid w:val="00AB610A"/>
    <w:rsid w:val="00AC50B1"/>
    <w:rsid w:val="00AF2893"/>
    <w:rsid w:val="00B010D7"/>
    <w:rsid w:val="00B34E29"/>
    <w:rsid w:val="00B572A0"/>
    <w:rsid w:val="00B65F74"/>
    <w:rsid w:val="00B6799E"/>
    <w:rsid w:val="00B73F10"/>
    <w:rsid w:val="00B84B97"/>
    <w:rsid w:val="00BB7B38"/>
    <w:rsid w:val="00BC374F"/>
    <w:rsid w:val="00BE2EAE"/>
    <w:rsid w:val="00C05AF0"/>
    <w:rsid w:val="00C4375D"/>
    <w:rsid w:val="00C46F8A"/>
    <w:rsid w:val="00C52DF3"/>
    <w:rsid w:val="00C74CD8"/>
    <w:rsid w:val="00C8100D"/>
    <w:rsid w:val="00C814C9"/>
    <w:rsid w:val="00C83531"/>
    <w:rsid w:val="00C877CB"/>
    <w:rsid w:val="00CA0237"/>
    <w:rsid w:val="00CB4A50"/>
    <w:rsid w:val="00CC00E4"/>
    <w:rsid w:val="00CE1FB7"/>
    <w:rsid w:val="00CF6A13"/>
    <w:rsid w:val="00D03718"/>
    <w:rsid w:val="00D064A6"/>
    <w:rsid w:val="00D06613"/>
    <w:rsid w:val="00D115CA"/>
    <w:rsid w:val="00D128D9"/>
    <w:rsid w:val="00D317C0"/>
    <w:rsid w:val="00D33E9F"/>
    <w:rsid w:val="00D3710D"/>
    <w:rsid w:val="00D61A5D"/>
    <w:rsid w:val="00DA0754"/>
    <w:rsid w:val="00DC4E8D"/>
    <w:rsid w:val="00DD1F71"/>
    <w:rsid w:val="00DD37FE"/>
    <w:rsid w:val="00DD7D70"/>
    <w:rsid w:val="00DE3394"/>
    <w:rsid w:val="00DE770A"/>
    <w:rsid w:val="00DF4AF9"/>
    <w:rsid w:val="00E1207E"/>
    <w:rsid w:val="00E2090B"/>
    <w:rsid w:val="00E3349E"/>
    <w:rsid w:val="00E619CF"/>
    <w:rsid w:val="00E64892"/>
    <w:rsid w:val="00EA7B28"/>
    <w:rsid w:val="00EB3C25"/>
    <w:rsid w:val="00EB4473"/>
    <w:rsid w:val="00EB5F09"/>
    <w:rsid w:val="00EC7203"/>
    <w:rsid w:val="00EE10CF"/>
    <w:rsid w:val="00EF3D29"/>
    <w:rsid w:val="00F2009B"/>
    <w:rsid w:val="00F25A5F"/>
    <w:rsid w:val="00F31FEC"/>
    <w:rsid w:val="00F36A88"/>
    <w:rsid w:val="00F37FA4"/>
    <w:rsid w:val="00F83B04"/>
    <w:rsid w:val="00F846D7"/>
    <w:rsid w:val="00F905DA"/>
    <w:rsid w:val="00F92BF0"/>
    <w:rsid w:val="00F933E9"/>
    <w:rsid w:val="00FC4BEA"/>
    <w:rsid w:val="00FC59B5"/>
    <w:rsid w:val="00FE0AD4"/>
    <w:rsid w:val="00FE60D3"/>
    <w:rsid w:val="00FF339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CDF04-AEB4-4620-BB96-6676EF83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698"/>
    <w:rPr>
      <w:color w:val="0000FF" w:themeColor="hyperlink"/>
      <w:u w:val="single"/>
    </w:rPr>
  </w:style>
  <w:style w:type="paragraph" w:styleId="BalloonText">
    <w:name w:val="Balloon Text"/>
    <w:basedOn w:val="Normal"/>
    <w:link w:val="BalloonTextChar"/>
    <w:uiPriority w:val="99"/>
    <w:semiHidden/>
    <w:unhideWhenUsed/>
    <w:rsid w:val="00B34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E29"/>
    <w:rPr>
      <w:rFonts w:ascii="Tahoma" w:hAnsi="Tahoma" w:cs="Tahoma"/>
      <w:sz w:val="16"/>
      <w:szCs w:val="16"/>
    </w:rPr>
  </w:style>
  <w:style w:type="table" w:styleId="TableGrid">
    <w:name w:val="Table Grid"/>
    <w:basedOn w:val="TableNormal"/>
    <w:uiPriority w:val="59"/>
    <w:rsid w:val="005455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E10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10CF"/>
  </w:style>
  <w:style w:type="paragraph" w:styleId="Footer">
    <w:name w:val="footer"/>
    <w:basedOn w:val="Normal"/>
    <w:link w:val="FooterChar"/>
    <w:uiPriority w:val="99"/>
    <w:unhideWhenUsed/>
    <w:rsid w:val="00EE1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0CF"/>
  </w:style>
  <w:style w:type="character" w:customStyle="1" w:styleId="mw-headline">
    <w:name w:val="mw-headline"/>
    <w:basedOn w:val="DefaultParagraphFont"/>
    <w:rsid w:val="00DF4AF9"/>
  </w:style>
  <w:style w:type="character" w:styleId="Strong">
    <w:name w:val="Strong"/>
    <w:basedOn w:val="DefaultParagraphFont"/>
    <w:uiPriority w:val="22"/>
    <w:qFormat/>
    <w:rsid w:val="00DF4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1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wbi/mdf/mdf1/edecmen.htm" TargetMode="External"/><Relationship Id="rId13" Type="http://schemas.openxmlformats.org/officeDocument/2006/relationships/hyperlink" Target="http://www.Eastasiaforum.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orldbank.org/eca/eca.nsf" TargetMode="External"/><Relationship Id="rId12" Type="http://schemas.openxmlformats.org/officeDocument/2006/relationships/hyperlink" Target="http://www.OEC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be.unesco.org/National/China/chicoune.htm" TargetMode="External"/><Relationship Id="rId11" Type="http://schemas.openxmlformats.org/officeDocument/2006/relationships/hyperlink" Target="http://www.tradingeconomics.com" TargetMode="External"/><Relationship Id="rId5" Type="http://schemas.openxmlformats.org/officeDocument/2006/relationships/endnotes" Target="endnotes.xml"/><Relationship Id="rId15" Type="http://schemas.openxmlformats.org/officeDocument/2006/relationships/hyperlink" Target="http://www.ber.ac.za" TargetMode="External"/><Relationship Id="rId10" Type="http://schemas.openxmlformats.org/officeDocument/2006/relationships/hyperlink" Target="http://www.worldbank.org" TargetMode="External"/><Relationship Id="rId4" Type="http://schemas.openxmlformats.org/officeDocument/2006/relationships/footnotes" Target="footnotes.xml"/><Relationship Id="rId9" Type="http://schemas.openxmlformats.org/officeDocument/2006/relationships/hyperlink" Target="http://www.unesco.org" TargetMode="External"/><Relationship Id="rId14" Type="http://schemas.openxmlformats.org/officeDocument/2006/relationships/hyperlink" Target="http://www.Ghanaembass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Ramaila, Sam</dc:creator>
  <cp:lastModifiedBy>Ramaila, Sam</cp:lastModifiedBy>
  <cp:revision>4</cp:revision>
  <cp:lastPrinted>2012-06-27T08:53:00Z</cp:lastPrinted>
  <dcterms:created xsi:type="dcterms:W3CDTF">2014-02-24T07:45:00Z</dcterms:created>
  <dcterms:modified xsi:type="dcterms:W3CDTF">2014-02-24T08:17:00Z</dcterms:modified>
</cp:coreProperties>
</file>