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278" w:rsidRPr="0099429D" w:rsidRDefault="00D10278" w:rsidP="0099429D">
      <w:pPr>
        <w:spacing w:before="1588" w:after="567" w:line="240" w:lineRule="auto"/>
        <w:rPr>
          <w:rFonts w:ascii="Times New Roman" w:hAnsi="Times New Roman" w:cs="Times New Roman"/>
          <w:sz w:val="34"/>
          <w:szCs w:val="34"/>
        </w:rPr>
      </w:pPr>
      <w:r w:rsidRPr="0099429D">
        <w:rPr>
          <w:rFonts w:ascii="Times New Roman" w:hAnsi="Times New Roman" w:cs="Times New Roman"/>
          <w:sz w:val="34"/>
          <w:szCs w:val="34"/>
        </w:rPr>
        <w:t xml:space="preserve">Measurement and simulation of neutron beam </w:t>
      </w:r>
      <w:proofErr w:type="spellStart"/>
      <w:r w:rsidRPr="0099429D">
        <w:rPr>
          <w:rFonts w:ascii="Times New Roman" w:hAnsi="Times New Roman" w:cs="Times New Roman"/>
          <w:sz w:val="34"/>
          <w:szCs w:val="34"/>
        </w:rPr>
        <w:t>fluence</w:t>
      </w:r>
      <w:proofErr w:type="spellEnd"/>
      <w:r w:rsidRPr="0099429D">
        <w:rPr>
          <w:rFonts w:ascii="Times New Roman" w:hAnsi="Times New Roman" w:cs="Times New Roman"/>
          <w:sz w:val="34"/>
          <w:szCs w:val="34"/>
        </w:rPr>
        <w:t xml:space="preserve"> spectra</w:t>
      </w:r>
    </w:p>
    <w:p w:rsidR="0099429D" w:rsidRPr="0099429D" w:rsidRDefault="0099429D" w:rsidP="00AB4A8A">
      <w:pPr>
        <w:spacing w:after="113" w:line="240" w:lineRule="auto"/>
        <w:ind w:left="1418"/>
        <w:jc w:val="both"/>
        <w:rPr>
          <w:rFonts w:ascii="Times New Roman" w:hAnsi="Times New Roman" w:cs="Times New Roman"/>
          <w:b/>
          <w:vertAlign w:val="superscript"/>
        </w:rPr>
      </w:pPr>
      <w:r>
        <w:rPr>
          <w:rFonts w:ascii="Times New Roman" w:hAnsi="Times New Roman" w:cs="Times New Roman"/>
          <w:b/>
        </w:rPr>
        <w:t xml:space="preserve">M </w:t>
      </w:r>
      <w:r w:rsidR="00D10278" w:rsidRPr="0099429D">
        <w:rPr>
          <w:rFonts w:ascii="Times New Roman" w:hAnsi="Times New Roman" w:cs="Times New Roman"/>
          <w:b/>
        </w:rPr>
        <w:t xml:space="preserve"> Herbert</w:t>
      </w:r>
      <w:r w:rsidRPr="0099429D">
        <w:rPr>
          <w:rFonts w:ascii="Times New Roman" w:hAnsi="Times New Roman" w:cs="Times New Roman"/>
          <w:b/>
          <w:vertAlign w:val="superscript"/>
        </w:rPr>
        <w:t>1</w:t>
      </w:r>
      <w:r w:rsidRPr="0099429D">
        <w:rPr>
          <w:rFonts w:ascii="Times New Roman" w:hAnsi="Times New Roman" w:cs="Times New Roman"/>
          <w:b/>
        </w:rPr>
        <w:t xml:space="preserve">, </w:t>
      </w:r>
      <w:r>
        <w:rPr>
          <w:rFonts w:ascii="Times New Roman" w:hAnsi="Times New Roman" w:cs="Times New Roman"/>
          <w:b/>
        </w:rPr>
        <w:t>R</w:t>
      </w:r>
      <w:r w:rsidRPr="0099429D">
        <w:rPr>
          <w:rFonts w:ascii="Times New Roman" w:hAnsi="Times New Roman" w:cs="Times New Roman"/>
          <w:b/>
        </w:rPr>
        <w:t xml:space="preserve"> Nchodu</w:t>
      </w:r>
      <w:r w:rsidRPr="0099429D">
        <w:rPr>
          <w:rFonts w:ascii="Times New Roman" w:hAnsi="Times New Roman" w:cs="Times New Roman"/>
          <w:b/>
          <w:vertAlign w:val="superscript"/>
        </w:rPr>
        <w:t>2</w:t>
      </w:r>
      <w:r w:rsidRPr="0099429D">
        <w:rPr>
          <w:rFonts w:ascii="Times New Roman" w:hAnsi="Times New Roman" w:cs="Times New Roman"/>
          <w:b/>
        </w:rPr>
        <w:t xml:space="preserve"> </w:t>
      </w:r>
      <w:r>
        <w:rPr>
          <w:rFonts w:ascii="Times New Roman" w:hAnsi="Times New Roman" w:cs="Times New Roman"/>
          <w:b/>
        </w:rPr>
        <w:t>and P</w:t>
      </w:r>
      <w:r w:rsidRPr="0099429D">
        <w:rPr>
          <w:rFonts w:ascii="Times New Roman" w:hAnsi="Times New Roman" w:cs="Times New Roman"/>
          <w:b/>
        </w:rPr>
        <w:t xml:space="preserve"> Maleka</w:t>
      </w:r>
      <w:r w:rsidRPr="0099429D">
        <w:rPr>
          <w:rFonts w:ascii="Times New Roman" w:hAnsi="Times New Roman" w:cs="Times New Roman"/>
          <w:b/>
          <w:vertAlign w:val="superscript"/>
        </w:rPr>
        <w:t>3</w:t>
      </w:r>
    </w:p>
    <w:p w:rsidR="00D10278" w:rsidRPr="00607127" w:rsidRDefault="00607127" w:rsidP="00AB4A8A">
      <w:pPr>
        <w:spacing w:after="0" w:line="240" w:lineRule="auto"/>
        <w:ind w:left="1418"/>
        <w:jc w:val="both"/>
        <w:rPr>
          <w:rFonts w:ascii="Times New Roman" w:hAnsi="Times New Roman" w:cs="Times New Roman"/>
        </w:rPr>
      </w:pPr>
      <w:r w:rsidRPr="00607127">
        <w:rPr>
          <w:rFonts w:ascii="Times New Roman" w:hAnsi="Times New Roman" w:cs="Times New Roman"/>
          <w:vertAlign w:val="superscript"/>
        </w:rPr>
        <w:t>1</w:t>
      </w:r>
      <w:r w:rsidR="00D10278" w:rsidRPr="00607127">
        <w:rPr>
          <w:rFonts w:ascii="Times New Roman" w:hAnsi="Times New Roman" w:cs="Times New Roman"/>
        </w:rPr>
        <w:t xml:space="preserve">Physics Department University of the Western Cape, </w:t>
      </w:r>
      <w:proofErr w:type="spellStart"/>
      <w:r w:rsidR="00D10278" w:rsidRPr="00607127">
        <w:rPr>
          <w:rFonts w:ascii="Times New Roman" w:hAnsi="Times New Roman" w:cs="Times New Roman"/>
        </w:rPr>
        <w:t>Modderdam</w:t>
      </w:r>
      <w:proofErr w:type="spellEnd"/>
      <w:r w:rsidR="00D10278" w:rsidRPr="00607127">
        <w:rPr>
          <w:rFonts w:ascii="Times New Roman" w:hAnsi="Times New Roman" w:cs="Times New Roman"/>
        </w:rPr>
        <w:t xml:space="preserve"> road, Bellville, 7535, South Africa  </w:t>
      </w:r>
    </w:p>
    <w:p w:rsidR="00D10278" w:rsidRPr="00607127" w:rsidRDefault="00607127" w:rsidP="00AB4A8A">
      <w:pPr>
        <w:spacing w:after="0" w:line="240" w:lineRule="auto"/>
        <w:ind w:left="1418"/>
        <w:jc w:val="both"/>
        <w:rPr>
          <w:rFonts w:ascii="Times New Roman" w:hAnsi="Times New Roman" w:cs="Times New Roman"/>
        </w:rPr>
      </w:pPr>
      <w:r w:rsidRPr="00607127">
        <w:rPr>
          <w:rFonts w:ascii="Times New Roman" w:hAnsi="Times New Roman" w:cs="Times New Roman"/>
          <w:vertAlign w:val="superscript"/>
        </w:rPr>
        <w:t>2</w:t>
      </w:r>
      <w:r w:rsidR="00D10278" w:rsidRPr="00607127">
        <w:rPr>
          <w:rFonts w:ascii="Times New Roman" w:hAnsi="Times New Roman" w:cs="Times New Roman"/>
        </w:rPr>
        <w:t xml:space="preserve">Physics Department University of Cape Town, </w:t>
      </w:r>
      <w:proofErr w:type="spellStart"/>
      <w:r w:rsidR="00D10278" w:rsidRPr="00607127">
        <w:rPr>
          <w:rFonts w:ascii="Times New Roman" w:hAnsi="Times New Roman" w:cs="Times New Roman"/>
        </w:rPr>
        <w:t>Rondebosch</w:t>
      </w:r>
      <w:proofErr w:type="spellEnd"/>
      <w:r w:rsidR="00D10278" w:rsidRPr="00607127">
        <w:rPr>
          <w:rFonts w:ascii="Times New Roman" w:hAnsi="Times New Roman" w:cs="Times New Roman"/>
        </w:rPr>
        <w:t xml:space="preserve">, Cape Town, 7700, South Africa  </w:t>
      </w:r>
    </w:p>
    <w:p w:rsidR="00D10278" w:rsidRPr="00607127" w:rsidRDefault="00607127" w:rsidP="00AB4A8A">
      <w:pPr>
        <w:spacing w:after="0" w:line="240" w:lineRule="auto"/>
        <w:ind w:left="1418"/>
        <w:jc w:val="both"/>
        <w:rPr>
          <w:rFonts w:ascii="Times New Roman" w:hAnsi="Times New Roman" w:cs="Times New Roman"/>
        </w:rPr>
      </w:pPr>
      <w:r w:rsidRPr="00607127">
        <w:rPr>
          <w:rFonts w:ascii="Times New Roman" w:hAnsi="Times New Roman" w:cs="Times New Roman"/>
          <w:vertAlign w:val="superscript"/>
        </w:rPr>
        <w:t>3</w:t>
      </w:r>
      <w:r w:rsidR="00D10278" w:rsidRPr="00607127">
        <w:rPr>
          <w:rFonts w:ascii="Times New Roman" w:hAnsi="Times New Roman" w:cs="Times New Roman"/>
        </w:rPr>
        <w:t xml:space="preserve">iThemba LABS (Laboratory for Accelerator Based </w:t>
      </w:r>
      <w:proofErr w:type="spellStart"/>
      <w:r w:rsidR="00D10278" w:rsidRPr="00607127">
        <w:rPr>
          <w:rFonts w:ascii="Times New Roman" w:hAnsi="Times New Roman" w:cs="Times New Roman"/>
        </w:rPr>
        <w:t>Sceince</w:t>
      </w:r>
      <w:proofErr w:type="spellEnd"/>
      <w:r w:rsidR="00D10278" w:rsidRPr="00607127">
        <w:rPr>
          <w:rFonts w:ascii="Times New Roman" w:hAnsi="Times New Roman" w:cs="Times New Roman"/>
        </w:rPr>
        <w:t xml:space="preserve">), PO Box 722, Somerset West 7129, South Africa  </w:t>
      </w:r>
    </w:p>
    <w:p w:rsidR="00D10278" w:rsidRPr="00607127" w:rsidRDefault="00297389" w:rsidP="00AB4A8A">
      <w:pPr>
        <w:spacing w:before="240" w:after="240" w:line="240" w:lineRule="auto"/>
        <w:ind w:left="1418"/>
        <w:jc w:val="both"/>
        <w:rPr>
          <w:rFonts w:ascii="Times New Roman" w:hAnsi="Times New Roman" w:cs="Times New Roman"/>
        </w:rPr>
      </w:pPr>
      <w:hyperlink r:id="rId5" w:history="1">
        <w:r w:rsidR="00D10278" w:rsidRPr="00607127">
          <w:rPr>
            <w:rStyle w:val="Hyperlink"/>
            <w:rFonts w:ascii="Times New Roman" w:hAnsi="Times New Roman" w:cs="Times New Roman"/>
          </w:rPr>
          <w:t>msherbert@uwc.ca.za</w:t>
        </w:r>
      </w:hyperlink>
    </w:p>
    <w:p w:rsidR="008D53E9" w:rsidRPr="00607127" w:rsidRDefault="00A55AB7" w:rsidP="00AB4A8A">
      <w:pPr>
        <w:spacing w:after="454" w:line="240" w:lineRule="auto"/>
        <w:ind w:left="1418"/>
        <w:jc w:val="both"/>
        <w:rPr>
          <w:rFonts w:ascii="Times New Roman" w:hAnsi="Times New Roman" w:cs="Times New Roman"/>
          <w:sz w:val="20"/>
          <w:szCs w:val="20"/>
        </w:rPr>
      </w:pPr>
      <w:r w:rsidRPr="00607127">
        <w:rPr>
          <w:rFonts w:ascii="Times New Roman" w:hAnsi="Times New Roman" w:cs="Times New Roman"/>
          <w:b/>
          <w:sz w:val="20"/>
          <w:szCs w:val="20"/>
        </w:rPr>
        <w:t>Abstract</w:t>
      </w:r>
      <w:r w:rsidR="00607127" w:rsidRPr="00607127">
        <w:rPr>
          <w:rFonts w:ascii="Times New Roman" w:hAnsi="Times New Roman" w:cs="Times New Roman"/>
          <w:b/>
          <w:sz w:val="20"/>
          <w:szCs w:val="20"/>
        </w:rPr>
        <w:t xml:space="preserve">. </w:t>
      </w:r>
      <w:r w:rsidR="008D53E9" w:rsidRPr="00607127">
        <w:rPr>
          <w:rFonts w:ascii="Times New Roman" w:hAnsi="Times New Roman" w:cs="Times New Roman"/>
          <w:sz w:val="20"/>
          <w:szCs w:val="20"/>
        </w:rPr>
        <w:t xml:space="preserve">This paper reports on work done at the neutron </w:t>
      </w:r>
      <w:r w:rsidR="00024427" w:rsidRPr="00607127">
        <w:rPr>
          <w:rFonts w:ascii="Times New Roman" w:hAnsi="Times New Roman" w:cs="Times New Roman"/>
          <w:sz w:val="20"/>
          <w:szCs w:val="20"/>
        </w:rPr>
        <w:t xml:space="preserve">time-of-flight facility at the </w:t>
      </w:r>
      <w:proofErr w:type="spellStart"/>
      <w:r w:rsidR="00024427" w:rsidRPr="00607127">
        <w:rPr>
          <w:rFonts w:ascii="Times New Roman" w:hAnsi="Times New Roman" w:cs="Times New Roman"/>
          <w:sz w:val="20"/>
          <w:szCs w:val="20"/>
        </w:rPr>
        <w:t>i</w:t>
      </w:r>
      <w:r w:rsidR="008D53E9" w:rsidRPr="00607127">
        <w:rPr>
          <w:rFonts w:ascii="Times New Roman" w:hAnsi="Times New Roman" w:cs="Times New Roman"/>
          <w:sz w:val="20"/>
          <w:szCs w:val="20"/>
        </w:rPr>
        <w:t>Themba</w:t>
      </w:r>
      <w:proofErr w:type="spellEnd"/>
      <w:r w:rsidR="008D53E9" w:rsidRPr="00607127">
        <w:rPr>
          <w:rFonts w:ascii="Times New Roman" w:hAnsi="Times New Roman" w:cs="Times New Roman"/>
          <w:sz w:val="20"/>
          <w:szCs w:val="20"/>
        </w:rPr>
        <w:t xml:space="preserve"> LABS in South Africa. Neutron beams of energy up to ~ 64 MeV were produced by bombarding a pulsed beam of 66 </w:t>
      </w:r>
      <w:proofErr w:type="spellStart"/>
      <w:r w:rsidR="008D53E9" w:rsidRPr="00607127">
        <w:rPr>
          <w:rFonts w:ascii="Times New Roman" w:hAnsi="Times New Roman" w:cs="Times New Roman"/>
          <w:sz w:val="20"/>
          <w:szCs w:val="20"/>
        </w:rPr>
        <w:t>MeV</w:t>
      </w:r>
      <w:proofErr w:type="spellEnd"/>
      <w:r w:rsidR="008D53E9" w:rsidRPr="00607127">
        <w:rPr>
          <w:rFonts w:ascii="Times New Roman" w:hAnsi="Times New Roman" w:cs="Times New Roman"/>
          <w:sz w:val="20"/>
          <w:szCs w:val="20"/>
        </w:rPr>
        <w:t xml:space="preserve"> protons from the </w:t>
      </w:r>
      <w:proofErr w:type="spellStart"/>
      <w:r w:rsidR="008D53E9" w:rsidRPr="00607127">
        <w:rPr>
          <w:rFonts w:ascii="Times New Roman" w:hAnsi="Times New Roman" w:cs="Times New Roman"/>
          <w:sz w:val="20"/>
          <w:szCs w:val="20"/>
        </w:rPr>
        <w:t>iThemba</w:t>
      </w:r>
      <w:proofErr w:type="spellEnd"/>
      <w:r w:rsidR="008D53E9" w:rsidRPr="00607127">
        <w:rPr>
          <w:rFonts w:ascii="Times New Roman" w:hAnsi="Times New Roman" w:cs="Times New Roman"/>
          <w:sz w:val="20"/>
          <w:szCs w:val="20"/>
        </w:rPr>
        <w:t xml:space="preserve"> LABS separated sector cyclotron onto either a Li (1.0 mm) metal target or a Be (10.0 mm) metal target or a graphite (10.0 mm) target. The Li, Be and C neutron beam </w:t>
      </w:r>
      <w:proofErr w:type="spellStart"/>
      <w:r w:rsidR="008D53E9" w:rsidRPr="00607127">
        <w:rPr>
          <w:rFonts w:ascii="Times New Roman" w:hAnsi="Times New Roman" w:cs="Times New Roman"/>
          <w:sz w:val="20"/>
          <w:szCs w:val="20"/>
        </w:rPr>
        <w:t>fluence</w:t>
      </w:r>
      <w:proofErr w:type="spellEnd"/>
      <w:r w:rsidR="008D53E9" w:rsidRPr="00607127">
        <w:rPr>
          <w:rFonts w:ascii="Times New Roman" w:hAnsi="Times New Roman" w:cs="Times New Roman"/>
          <w:sz w:val="20"/>
          <w:szCs w:val="20"/>
        </w:rPr>
        <w:t xml:space="preserve"> spectra were measured with an NE213 detector using the time-of-flight t</w:t>
      </w:r>
      <w:r w:rsidR="00024427" w:rsidRPr="00607127">
        <w:rPr>
          <w:rFonts w:ascii="Times New Roman" w:hAnsi="Times New Roman" w:cs="Times New Roman"/>
          <w:sz w:val="20"/>
          <w:szCs w:val="20"/>
        </w:rPr>
        <w:t>e</w:t>
      </w:r>
      <w:r w:rsidR="008D53E9" w:rsidRPr="00607127">
        <w:rPr>
          <w:rFonts w:ascii="Times New Roman" w:hAnsi="Times New Roman" w:cs="Times New Roman"/>
          <w:sz w:val="20"/>
          <w:szCs w:val="20"/>
        </w:rPr>
        <w:t>chnique. The results from the time-of-flight measurements were compared with Monte Carlo simulations using the MCNPX code.</w:t>
      </w:r>
    </w:p>
    <w:p w:rsidR="00A55AB7" w:rsidRPr="009245D4" w:rsidRDefault="00A55AB7" w:rsidP="00AB4A8A">
      <w:pPr>
        <w:pStyle w:val="ListParagraph"/>
        <w:numPr>
          <w:ilvl w:val="0"/>
          <w:numId w:val="1"/>
        </w:numPr>
        <w:spacing w:before="240" w:after="0" w:line="240" w:lineRule="auto"/>
        <w:ind w:left="284" w:hanging="284"/>
        <w:rPr>
          <w:rFonts w:ascii="Times New Roman" w:hAnsi="Times New Roman" w:cs="Times New Roman"/>
          <w:b/>
        </w:rPr>
      </w:pPr>
      <w:r w:rsidRPr="009245D4">
        <w:rPr>
          <w:rFonts w:ascii="Times New Roman" w:hAnsi="Times New Roman" w:cs="Times New Roman"/>
          <w:b/>
        </w:rPr>
        <w:t>Introduction</w:t>
      </w:r>
    </w:p>
    <w:p w:rsidR="00657F1F" w:rsidRPr="00052A5F" w:rsidRDefault="00657F1F" w:rsidP="00F94F26">
      <w:pPr>
        <w:autoSpaceDE w:val="0"/>
        <w:autoSpaceDN w:val="0"/>
        <w:adjustRightInd w:val="0"/>
        <w:spacing w:after="0" w:line="240" w:lineRule="auto"/>
        <w:jc w:val="both"/>
        <w:rPr>
          <w:rFonts w:ascii="Times New Roman" w:hAnsi="Times New Roman" w:cs="Times New Roman"/>
        </w:rPr>
      </w:pPr>
      <w:r w:rsidRPr="00052A5F">
        <w:rPr>
          <w:rFonts w:ascii="Times New Roman" w:hAnsi="Times New Roman" w:cs="Times New Roman"/>
        </w:rPr>
        <w:t>Knowledge of fast neutron beam fluence spectra are of interest i</w:t>
      </w:r>
      <w:r w:rsidR="009E01D9">
        <w:rPr>
          <w:rFonts w:ascii="Times New Roman" w:hAnsi="Times New Roman" w:cs="Times New Roman"/>
        </w:rPr>
        <w:t>n various nuclear applications namely</w:t>
      </w:r>
      <w:r w:rsidRPr="00052A5F">
        <w:rPr>
          <w:rFonts w:ascii="Times New Roman" w:hAnsi="Times New Roman" w:cs="Times New Roman"/>
        </w:rPr>
        <w:t xml:space="preserve"> radiotherapy for the treatment of cancer</w:t>
      </w:r>
      <w:r w:rsidR="00EE3D09">
        <w:rPr>
          <w:rFonts w:ascii="Times New Roman" w:hAnsi="Times New Roman" w:cs="Times New Roman"/>
        </w:rPr>
        <w:t xml:space="preserve"> [</w:t>
      </w:r>
      <w:r w:rsidR="00961B64" w:rsidRPr="00052A5F">
        <w:rPr>
          <w:rFonts w:ascii="Times New Roman" w:hAnsi="Times New Roman" w:cs="Times New Roman"/>
        </w:rPr>
        <w:t>1</w:t>
      </w:r>
      <w:r w:rsidR="00EE3D09">
        <w:rPr>
          <w:rFonts w:ascii="Times New Roman" w:hAnsi="Times New Roman" w:cs="Times New Roman"/>
        </w:rPr>
        <w:t>]</w:t>
      </w:r>
      <w:r w:rsidRPr="00052A5F">
        <w:rPr>
          <w:rFonts w:ascii="Times New Roman" w:hAnsi="Times New Roman" w:cs="Times New Roman"/>
        </w:rPr>
        <w:t>; radiobiology, studying the biological effectiveness of neutrons</w:t>
      </w:r>
      <w:r w:rsidR="00EE3D09">
        <w:rPr>
          <w:rFonts w:ascii="Times New Roman" w:hAnsi="Times New Roman" w:cs="Times New Roman"/>
        </w:rPr>
        <w:t xml:space="preserve"> [</w:t>
      </w:r>
      <w:r w:rsidR="00B83391" w:rsidRPr="00052A5F">
        <w:rPr>
          <w:rFonts w:ascii="Times New Roman" w:hAnsi="Times New Roman" w:cs="Times New Roman"/>
        </w:rPr>
        <w:t>2</w:t>
      </w:r>
      <w:r w:rsidR="00EE3D09">
        <w:rPr>
          <w:rFonts w:ascii="Times New Roman" w:hAnsi="Times New Roman" w:cs="Times New Roman"/>
        </w:rPr>
        <w:t>]</w:t>
      </w:r>
      <w:r w:rsidRPr="00052A5F">
        <w:rPr>
          <w:rFonts w:ascii="Times New Roman" w:hAnsi="Times New Roman" w:cs="Times New Roman"/>
        </w:rPr>
        <w:t xml:space="preserve"> and radiation protection</w:t>
      </w:r>
      <w:r w:rsidR="00024427" w:rsidRPr="00052A5F">
        <w:rPr>
          <w:rFonts w:ascii="Times New Roman" w:hAnsi="Times New Roman" w:cs="Times New Roman"/>
        </w:rPr>
        <w:t xml:space="preserve"> at nuclear research facilities namely the </w:t>
      </w:r>
      <w:proofErr w:type="spellStart"/>
      <w:r w:rsidR="00024427" w:rsidRPr="00052A5F">
        <w:rPr>
          <w:rFonts w:ascii="Times New Roman" w:hAnsi="Times New Roman" w:cs="Times New Roman"/>
        </w:rPr>
        <w:t>i</w:t>
      </w:r>
      <w:r w:rsidRPr="00052A5F">
        <w:rPr>
          <w:rFonts w:ascii="Times New Roman" w:hAnsi="Times New Roman" w:cs="Times New Roman"/>
        </w:rPr>
        <w:t>Themba</w:t>
      </w:r>
      <w:proofErr w:type="spellEnd"/>
      <w:r w:rsidRPr="00052A5F">
        <w:rPr>
          <w:rFonts w:ascii="Times New Roman" w:hAnsi="Times New Roman" w:cs="Times New Roman"/>
        </w:rPr>
        <w:t xml:space="preserve"> LABS.</w:t>
      </w:r>
      <w:r w:rsidR="006A4DC6" w:rsidRPr="00052A5F">
        <w:rPr>
          <w:rFonts w:ascii="Times New Roman" w:hAnsi="Times New Roman" w:cs="Times New Roman"/>
        </w:rPr>
        <w:t xml:space="preserve"> The latter one is of importance because neutron fields encountered around high-energy accelerators lik</w:t>
      </w:r>
      <w:r w:rsidR="00024427" w:rsidRPr="00052A5F">
        <w:rPr>
          <w:rFonts w:ascii="Times New Roman" w:hAnsi="Times New Roman" w:cs="Times New Roman"/>
        </w:rPr>
        <w:t xml:space="preserve">e </w:t>
      </w:r>
      <w:proofErr w:type="spellStart"/>
      <w:r w:rsidR="00024427" w:rsidRPr="00052A5F">
        <w:rPr>
          <w:rFonts w:ascii="Times New Roman" w:hAnsi="Times New Roman" w:cs="Times New Roman"/>
        </w:rPr>
        <w:t>i</w:t>
      </w:r>
      <w:r w:rsidR="006A4DC6" w:rsidRPr="00052A5F">
        <w:rPr>
          <w:rFonts w:ascii="Times New Roman" w:hAnsi="Times New Roman" w:cs="Times New Roman"/>
        </w:rPr>
        <w:t>Themba</w:t>
      </w:r>
      <w:proofErr w:type="spellEnd"/>
      <w:r w:rsidR="006A4DC6" w:rsidRPr="00052A5F">
        <w:rPr>
          <w:rFonts w:ascii="Times New Roman" w:hAnsi="Times New Roman" w:cs="Times New Roman"/>
        </w:rPr>
        <w:t xml:space="preserve"> LABS are characterised by broad spectral distribution ranging from thermal energies to several hundred MeV.</w:t>
      </w:r>
      <w:r w:rsidRPr="00052A5F">
        <w:rPr>
          <w:rFonts w:ascii="Times New Roman" w:hAnsi="Times New Roman" w:cs="Times New Roman"/>
        </w:rPr>
        <w:t xml:space="preserve"> </w:t>
      </w:r>
      <w:r w:rsidR="00A47EE8" w:rsidRPr="00052A5F">
        <w:rPr>
          <w:rFonts w:ascii="Times New Roman" w:hAnsi="Times New Roman" w:cs="Times New Roman"/>
        </w:rPr>
        <w:t xml:space="preserve">Monitoring these neutron fields </w:t>
      </w:r>
      <w:r w:rsidR="00961B64" w:rsidRPr="00052A5F">
        <w:rPr>
          <w:rFonts w:ascii="Times New Roman" w:hAnsi="Times New Roman" w:cs="Times New Roman"/>
        </w:rPr>
        <w:t xml:space="preserve">and determining their </w:t>
      </w:r>
      <w:proofErr w:type="spellStart"/>
      <w:r w:rsidR="00961B64" w:rsidRPr="00052A5F">
        <w:rPr>
          <w:rFonts w:ascii="Times New Roman" w:hAnsi="Times New Roman" w:cs="Times New Roman"/>
        </w:rPr>
        <w:t>fluence</w:t>
      </w:r>
      <w:proofErr w:type="spellEnd"/>
      <w:r w:rsidR="00961B64" w:rsidRPr="00052A5F">
        <w:rPr>
          <w:rFonts w:ascii="Times New Roman" w:hAnsi="Times New Roman" w:cs="Times New Roman"/>
        </w:rPr>
        <w:t xml:space="preserve"> spectra pose</w:t>
      </w:r>
      <w:r w:rsidR="00A47EE8" w:rsidRPr="00052A5F">
        <w:rPr>
          <w:rFonts w:ascii="Times New Roman" w:hAnsi="Times New Roman" w:cs="Times New Roman"/>
        </w:rPr>
        <w:t xml:space="preserve"> a challenge for radiation protection </w:t>
      </w:r>
      <w:r w:rsidR="00EE3D09">
        <w:rPr>
          <w:rFonts w:ascii="Times New Roman" w:hAnsi="Times New Roman" w:cs="Times New Roman"/>
        </w:rPr>
        <w:t>[3]</w:t>
      </w:r>
      <w:r w:rsidR="00A47EE8" w:rsidRPr="00052A5F">
        <w:rPr>
          <w:rFonts w:ascii="Times New Roman" w:hAnsi="Times New Roman" w:cs="Times New Roman"/>
        </w:rPr>
        <w:t>.</w:t>
      </w:r>
      <w:r w:rsidR="00961B64" w:rsidRPr="00052A5F">
        <w:rPr>
          <w:rFonts w:ascii="Times New Roman" w:hAnsi="Times New Roman" w:cs="Times New Roman"/>
        </w:rPr>
        <w:t xml:space="preserve"> </w:t>
      </w:r>
      <w:r w:rsidRPr="00052A5F">
        <w:rPr>
          <w:rFonts w:ascii="Times New Roman" w:hAnsi="Times New Roman" w:cs="Times New Roman"/>
        </w:rPr>
        <w:t xml:space="preserve">In principle, these </w:t>
      </w:r>
      <w:proofErr w:type="spellStart"/>
      <w:r w:rsidRPr="00052A5F">
        <w:rPr>
          <w:rFonts w:ascii="Times New Roman" w:hAnsi="Times New Roman" w:cs="Times New Roman"/>
        </w:rPr>
        <w:t>fluence</w:t>
      </w:r>
      <w:proofErr w:type="spellEnd"/>
      <w:r w:rsidRPr="00052A5F">
        <w:rPr>
          <w:rFonts w:ascii="Times New Roman" w:hAnsi="Times New Roman" w:cs="Times New Roman"/>
        </w:rPr>
        <w:t xml:space="preserve"> spectra can either be calculated by Monte Carlo Methods or measured experimentally</w:t>
      </w:r>
      <w:r w:rsidR="00EE3D09">
        <w:rPr>
          <w:rFonts w:ascii="Times New Roman" w:hAnsi="Times New Roman" w:cs="Times New Roman"/>
        </w:rPr>
        <w:t xml:space="preserve"> [</w:t>
      </w:r>
      <w:r w:rsidR="002322D9" w:rsidRPr="00052A5F">
        <w:rPr>
          <w:rFonts w:ascii="Times New Roman" w:hAnsi="Times New Roman" w:cs="Times New Roman"/>
        </w:rPr>
        <w:t>4</w:t>
      </w:r>
      <w:r w:rsidR="00EE3D09">
        <w:rPr>
          <w:rFonts w:ascii="Times New Roman" w:hAnsi="Times New Roman" w:cs="Times New Roman"/>
        </w:rPr>
        <w:t>]</w:t>
      </w:r>
      <w:r w:rsidRPr="00052A5F">
        <w:rPr>
          <w:rFonts w:ascii="Times New Roman" w:hAnsi="Times New Roman" w:cs="Times New Roman"/>
        </w:rPr>
        <w:t>.</w:t>
      </w:r>
    </w:p>
    <w:p w:rsidR="00F94F26" w:rsidRDefault="00F94F26" w:rsidP="00F94F26">
      <w:pPr>
        <w:autoSpaceDE w:val="0"/>
        <w:autoSpaceDN w:val="0"/>
        <w:adjustRightInd w:val="0"/>
        <w:spacing w:after="0" w:line="240" w:lineRule="auto"/>
        <w:jc w:val="both"/>
        <w:rPr>
          <w:rFonts w:ascii="Times New Roman" w:hAnsi="Times New Roman" w:cs="Times New Roman"/>
        </w:rPr>
      </w:pPr>
    </w:p>
    <w:p w:rsidR="00657F1F" w:rsidRPr="00052A5F" w:rsidRDefault="00985C6E" w:rsidP="009245D4">
      <w:pPr>
        <w:autoSpaceDE w:val="0"/>
        <w:autoSpaceDN w:val="0"/>
        <w:adjustRightInd w:val="0"/>
        <w:spacing w:after="0" w:line="240" w:lineRule="auto"/>
        <w:ind w:firstLine="284"/>
        <w:jc w:val="both"/>
        <w:rPr>
          <w:rFonts w:ascii="Times New Roman" w:hAnsi="Times New Roman" w:cs="Times New Roman"/>
        </w:rPr>
      </w:pPr>
      <w:r w:rsidRPr="00052A5F">
        <w:rPr>
          <w:rFonts w:ascii="Times New Roman" w:hAnsi="Times New Roman" w:cs="Times New Roman"/>
        </w:rPr>
        <w:t>T</w:t>
      </w:r>
      <w:r w:rsidR="00CB2824" w:rsidRPr="00052A5F">
        <w:rPr>
          <w:rFonts w:ascii="Times New Roman" w:eastAsia="Calibri" w:hAnsi="Times New Roman" w:cs="Times New Roman"/>
        </w:rPr>
        <w:t>here are a number of difficulties that are involved in carrying out either the calculations or experiments</w:t>
      </w:r>
      <w:r w:rsidRPr="00052A5F">
        <w:rPr>
          <w:rFonts w:ascii="Times New Roman" w:hAnsi="Times New Roman" w:cs="Times New Roman"/>
        </w:rPr>
        <w:t>, especially at energies above 20 MeV</w:t>
      </w:r>
      <w:r w:rsidR="00CB2824" w:rsidRPr="00052A5F">
        <w:rPr>
          <w:rFonts w:ascii="Times New Roman" w:hAnsi="Times New Roman" w:cs="Times New Roman"/>
        </w:rPr>
        <w:t xml:space="preserve">. </w:t>
      </w:r>
      <w:r w:rsidR="00657F1F" w:rsidRPr="00052A5F">
        <w:rPr>
          <w:rFonts w:ascii="Times New Roman" w:hAnsi="Times New Roman" w:cs="Times New Roman"/>
        </w:rPr>
        <w:t xml:space="preserve">One in particular, which limits the accuracy of the </w:t>
      </w:r>
      <w:r w:rsidR="009E01D9">
        <w:rPr>
          <w:rFonts w:ascii="Times New Roman" w:hAnsi="Times New Roman" w:cs="Times New Roman"/>
        </w:rPr>
        <w:t>predictions of the calculations is</w:t>
      </w:r>
      <w:r w:rsidR="00657F1F" w:rsidRPr="00052A5F">
        <w:rPr>
          <w:rFonts w:ascii="Times New Roman" w:hAnsi="Times New Roman" w:cs="Times New Roman"/>
        </w:rPr>
        <w:t xml:space="preserve"> the degree to which the required reaction cross-sections are known</w:t>
      </w:r>
      <w:r w:rsidR="00F94F26">
        <w:rPr>
          <w:rFonts w:ascii="Times New Roman" w:hAnsi="Times New Roman" w:cs="Times New Roman"/>
        </w:rPr>
        <w:t xml:space="preserve"> [5]</w:t>
      </w:r>
      <w:r w:rsidR="00657F1F" w:rsidRPr="00052A5F">
        <w:rPr>
          <w:rFonts w:ascii="Times New Roman" w:hAnsi="Times New Roman" w:cs="Times New Roman"/>
        </w:rPr>
        <w:t xml:space="preserve">. This applies particularly to the energy region above 20 MeV where the non-elastic contribution to the reaction cross-section is significant and have either not been measured or are not correctly calculated by present nuclear models. There are a variety of methods that can be used to measure neutron beam </w:t>
      </w:r>
      <w:proofErr w:type="spellStart"/>
      <w:r w:rsidR="00657F1F" w:rsidRPr="00052A5F">
        <w:rPr>
          <w:rFonts w:ascii="Times New Roman" w:hAnsi="Times New Roman" w:cs="Times New Roman"/>
        </w:rPr>
        <w:t>fluence</w:t>
      </w:r>
      <w:proofErr w:type="spellEnd"/>
      <w:r w:rsidR="00657F1F" w:rsidRPr="00052A5F">
        <w:rPr>
          <w:rFonts w:ascii="Times New Roman" w:hAnsi="Times New Roman" w:cs="Times New Roman"/>
        </w:rPr>
        <w:t xml:space="preserve"> spectra</w:t>
      </w:r>
      <w:r w:rsidR="00F94F26">
        <w:rPr>
          <w:rFonts w:ascii="Times New Roman" w:hAnsi="Times New Roman" w:cs="Times New Roman"/>
        </w:rPr>
        <w:t xml:space="preserve"> [5]</w:t>
      </w:r>
      <w:r w:rsidR="00657F1F" w:rsidRPr="00052A5F">
        <w:rPr>
          <w:rFonts w:ascii="Times New Roman" w:hAnsi="Times New Roman" w:cs="Times New Roman"/>
        </w:rPr>
        <w:t xml:space="preserve">. At energies above 20 MeV, the techniques include time-of-flight, recoil spectrometry, threshold (activation or fission) spectrometry and methods based on neutron moderation. Of these methods the time-of-flight is the most accurate and it is widely used for measuring neutron beam </w:t>
      </w:r>
      <w:proofErr w:type="spellStart"/>
      <w:r w:rsidR="00657F1F" w:rsidRPr="00052A5F">
        <w:rPr>
          <w:rFonts w:ascii="Times New Roman" w:hAnsi="Times New Roman" w:cs="Times New Roman"/>
        </w:rPr>
        <w:t>fluence</w:t>
      </w:r>
      <w:proofErr w:type="spellEnd"/>
      <w:r w:rsidR="00657F1F" w:rsidRPr="00052A5F">
        <w:rPr>
          <w:rFonts w:ascii="Times New Roman" w:hAnsi="Times New Roman" w:cs="Times New Roman"/>
        </w:rPr>
        <w:t xml:space="preserve"> spectra.</w:t>
      </w:r>
    </w:p>
    <w:p w:rsidR="004166EF" w:rsidRDefault="004166EF" w:rsidP="009245D4">
      <w:pPr>
        <w:pStyle w:val="BodyText"/>
        <w:spacing w:line="240" w:lineRule="auto"/>
        <w:ind w:firstLine="284"/>
        <w:rPr>
          <w:sz w:val="22"/>
          <w:szCs w:val="22"/>
        </w:rPr>
      </w:pPr>
    </w:p>
    <w:p w:rsidR="00657F1F" w:rsidRPr="00052A5F" w:rsidRDefault="009E01D9" w:rsidP="009245D4">
      <w:pPr>
        <w:pStyle w:val="BodyText"/>
        <w:spacing w:line="240" w:lineRule="auto"/>
        <w:ind w:firstLine="284"/>
        <w:rPr>
          <w:sz w:val="22"/>
          <w:szCs w:val="22"/>
        </w:rPr>
      </w:pPr>
      <w:r>
        <w:rPr>
          <w:sz w:val="22"/>
          <w:szCs w:val="22"/>
        </w:rPr>
        <w:lastRenderedPageBreak/>
        <w:t>The purpose of this</w:t>
      </w:r>
      <w:r w:rsidR="00657F1F" w:rsidRPr="00052A5F">
        <w:rPr>
          <w:sz w:val="22"/>
          <w:szCs w:val="22"/>
        </w:rPr>
        <w:t xml:space="preserve"> paper</w:t>
      </w:r>
      <w:r>
        <w:rPr>
          <w:sz w:val="22"/>
          <w:szCs w:val="22"/>
        </w:rPr>
        <w:t xml:space="preserve"> is to report</w:t>
      </w:r>
      <w:r w:rsidR="00657F1F" w:rsidRPr="00052A5F">
        <w:rPr>
          <w:sz w:val="22"/>
          <w:szCs w:val="22"/>
        </w:rPr>
        <w:t xml:space="preserve"> on work done at the neutron </w:t>
      </w:r>
      <w:r w:rsidR="00DF6C21" w:rsidRPr="00052A5F">
        <w:rPr>
          <w:sz w:val="22"/>
          <w:szCs w:val="22"/>
        </w:rPr>
        <w:t xml:space="preserve">time-of-flight facility at the </w:t>
      </w:r>
      <w:proofErr w:type="spellStart"/>
      <w:r w:rsidR="00DF6C21" w:rsidRPr="00052A5F">
        <w:rPr>
          <w:sz w:val="22"/>
          <w:szCs w:val="22"/>
        </w:rPr>
        <w:t>i</w:t>
      </w:r>
      <w:r w:rsidR="00657F1F" w:rsidRPr="00052A5F">
        <w:rPr>
          <w:sz w:val="22"/>
          <w:szCs w:val="22"/>
        </w:rPr>
        <w:t>Themba</w:t>
      </w:r>
      <w:proofErr w:type="spellEnd"/>
      <w:r w:rsidR="00657F1F" w:rsidRPr="00052A5F">
        <w:rPr>
          <w:sz w:val="22"/>
          <w:szCs w:val="22"/>
        </w:rPr>
        <w:t xml:space="preserve"> LABS in South Africa. Neutron beams of energy up to ~ 64 MeV were produced by bombarding a pulsed beam of 66 MeV protons from the </w:t>
      </w:r>
      <w:proofErr w:type="spellStart"/>
      <w:r w:rsidR="00657F1F" w:rsidRPr="00052A5F">
        <w:rPr>
          <w:sz w:val="22"/>
          <w:szCs w:val="22"/>
        </w:rPr>
        <w:t>iThemba</w:t>
      </w:r>
      <w:proofErr w:type="spellEnd"/>
      <w:r w:rsidR="00657F1F" w:rsidRPr="00052A5F">
        <w:rPr>
          <w:sz w:val="22"/>
          <w:szCs w:val="22"/>
        </w:rPr>
        <w:t xml:space="preserve"> LABS separated sector cyclotron onto either a Li (1.0 mm) metal target or a Be (10.0 mm) metal target or a graphite (10.0 mm) target. The Li, Be and C neutron beam </w:t>
      </w:r>
      <w:proofErr w:type="spellStart"/>
      <w:r w:rsidR="00657F1F" w:rsidRPr="00052A5F">
        <w:rPr>
          <w:sz w:val="22"/>
          <w:szCs w:val="22"/>
        </w:rPr>
        <w:t>fluence</w:t>
      </w:r>
      <w:proofErr w:type="spellEnd"/>
      <w:r w:rsidR="00657F1F" w:rsidRPr="00052A5F">
        <w:rPr>
          <w:sz w:val="22"/>
          <w:szCs w:val="22"/>
        </w:rPr>
        <w:t xml:space="preserve"> spectra were measured with an NE213 detector using the time-of-flight </w:t>
      </w:r>
      <w:r w:rsidR="009565CB" w:rsidRPr="00052A5F">
        <w:rPr>
          <w:sz w:val="22"/>
          <w:szCs w:val="22"/>
        </w:rPr>
        <w:t>technique</w:t>
      </w:r>
      <w:r w:rsidR="00657F1F" w:rsidRPr="00052A5F">
        <w:rPr>
          <w:sz w:val="22"/>
          <w:szCs w:val="22"/>
        </w:rPr>
        <w:t xml:space="preserve">. The results from the time-of-flight measurements </w:t>
      </w:r>
      <w:r w:rsidR="009565CB" w:rsidRPr="00052A5F">
        <w:rPr>
          <w:sz w:val="22"/>
          <w:szCs w:val="22"/>
        </w:rPr>
        <w:t>and Monte</w:t>
      </w:r>
      <w:r w:rsidR="00657F1F" w:rsidRPr="00052A5F">
        <w:rPr>
          <w:sz w:val="22"/>
          <w:szCs w:val="22"/>
        </w:rPr>
        <w:t xml:space="preserve"> Carlo simulations </w:t>
      </w:r>
      <w:r w:rsidR="009565CB" w:rsidRPr="00052A5F">
        <w:rPr>
          <w:sz w:val="22"/>
          <w:szCs w:val="22"/>
        </w:rPr>
        <w:t xml:space="preserve">of the measurements </w:t>
      </w:r>
      <w:r w:rsidR="00657F1F" w:rsidRPr="00052A5F">
        <w:rPr>
          <w:sz w:val="22"/>
          <w:szCs w:val="22"/>
        </w:rPr>
        <w:t xml:space="preserve">using the MCNPX </w:t>
      </w:r>
      <w:proofErr w:type="gramStart"/>
      <w:r w:rsidR="00657F1F" w:rsidRPr="00052A5F">
        <w:rPr>
          <w:sz w:val="22"/>
          <w:szCs w:val="22"/>
        </w:rPr>
        <w:t>code</w:t>
      </w:r>
      <w:r w:rsidR="009565CB" w:rsidRPr="00052A5F">
        <w:rPr>
          <w:sz w:val="22"/>
          <w:szCs w:val="22"/>
        </w:rPr>
        <w:t xml:space="preserve"> are</w:t>
      </w:r>
      <w:proofErr w:type="gramEnd"/>
      <w:r w:rsidR="009565CB" w:rsidRPr="00052A5F">
        <w:rPr>
          <w:sz w:val="22"/>
          <w:szCs w:val="22"/>
        </w:rPr>
        <w:t xml:space="preserve"> presented, compared and discussed</w:t>
      </w:r>
      <w:r w:rsidR="009245D4">
        <w:rPr>
          <w:sz w:val="22"/>
          <w:szCs w:val="22"/>
        </w:rPr>
        <w:t xml:space="preserve"> [</w:t>
      </w:r>
      <w:r w:rsidR="00942573" w:rsidRPr="00052A5F">
        <w:rPr>
          <w:sz w:val="22"/>
          <w:szCs w:val="22"/>
        </w:rPr>
        <w:t>6</w:t>
      </w:r>
      <w:r w:rsidR="009245D4">
        <w:rPr>
          <w:sz w:val="22"/>
          <w:szCs w:val="22"/>
        </w:rPr>
        <w:t>]</w:t>
      </w:r>
      <w:r w:rsidR="00657F1F" w:rsidRPr="00052A5F">
        <w:rPr>
          <w:sz w:val="22"/>
          <w:szCs w:val="22"/>
        </w:rPr>
        <w:t>.</w:t>
      </w:r>
    </w:p>
    <w:p w:rsidR="009245D4" w:rsidRDefault="009245D4" w:rsidP="0045708F">
      <w:pPr>
        <w:pStyle w:val="BodyText"/>
        <w:spacing w:before="120" w:after="120" w:line="240" w:lineRule="auto"/>
        <w:rPr>
          <w:sz w:val="22"/>
          <w:szCs w:val="22"/>
        </w:rPr>
      </w:pPr>
    </w:p>
    <w:p w:rsidR="0045708F" w:rsidRPr="009245D4" w:rsidRDefault="0045708F" w:rsidP="00F24FB4">
      <w:pPr>
        <w:pStyle w:val="BodyText"/>
        <w:numPr>
          <w:ilvl w:val="0"/>
          <w:numId w:val="1"/>
        </w:numPr>
        <w:tabs>
          <w:tab w:val="left" w:pos="284"/>
        </w:tabs>
        <w:spacing w:line="240" w:lineRule="auto"/>
        <w:ind w:left="0" w:firstLine="0"/>
        <w:rPr>
          <w:b/>
          <w:sz w:val="22"/>
          <w:szCs w:val="22"/>
        </w:rPr>
      </w:pPr>
      <w:r w:rsidRPr="009245D4">
        <w:rPr>
          <w:b/>
          <w:sz w:val="22"/>
          <w:szCs w:val="22"/>
        </w:rPr>
        <w:t>Experimental procedures and Data analysis</w:t>
      </w:r>
    </w:p>
    <w:p w:rsidR="00526F6B" w:rsidRPr="00052A5F" w:rsidRDefault="0045708F" w:rsidP="009245D4">
      <w:pPr>
        <w:spacing w:after="0" w:line="240" w:lineRule="auto"/>
        <w:jc w:val="both"/>
        <w:rPr>
          <w:rFonts w:ascii="Times New Roman" w:hAnsi="Times New Roman" w:cs="Times New Roman"/>
        </w:rPr>
      </w:pPr>
      <w:r w:rsidRPr="00052A5F">
        <w:rPr>
          <w:rFonts w:ascii="Times New Roman" w:hAnsi="Times New Roman" w:cs="Times New Roman"/>
        </w:rPr>
        <w:t xml:space="preserve">Experiments were conducted at the neutron time of flight facility at the </w:t>
      </w:r>
      <w:proofErr w:type="spellStart"/>
      <w:r w:rsidRPr="00052A5F">
        <w:rPr>
          <w:rFonts w:ascii="Times New Roman" w:hAnsi="Times New Roman" w:cs="Times New Roman"/>
        </w:rPr>
        <w:t>iThemba</w:t>
      </w:r>
      <w:proofErr w:type="spellEnd"/>
      <w:r w:rsidRPr="00052A5F">
        <w:rPr>
          <w:rFonts w:ascii="Times New Roman" w:hAnsi="Times New Roman" w:cs="Times New Roman"/>
        </w:rPr>
        <w:t xml:space="preserve"> LABS in Faure, </w:t>
      </w:r>
      <w:r w:rsidR="00310FF4">
        <w:rPr>
          <w:rFonts w:ascii="Times New Roman" w:hAnsi="Times New Roman" w:cs="Times New Roman"/>
        </w:rPr>
        <w:t>outside Cape Town, South Africa.</w:t>
      </w:r>
      <w:r w:rsidRPr="00052A5F">
        <w:rPr>
          <w:rFonts w:ascii="Times New Roman" w:hAnsi="Times New Roman" w:cs="Times New Roman"/>
        </w:rPr>
        <w:t xml:space="preserve">  Fig. 1 is a schematic diagram showing the details of the beam line</w:t>
      </w:r>
      <w:r w:rsidR="004F4818" w:rsidRPr="00052A5F">
        <w:rPr>
          <w:rFonts w:ascii="Times New Roman" w:hAnsi="Times New Roman" w:cs="Times New Roman"/>
        </w:rPr>
        <w:t xml:space="preserve"> in the neutron vault</w:t>
      </w:r>
      <w:r w:rsidRPr="00052A5F">
        <w:rPr>
          <w:rFonts w:ascii="Times New Roman" w:hAnsi="Times New Roman" w:cs="Times New Roman"/>
        </w:rPr>
        <w:t xml:space="preserve">, the shielding in the experimental area and the positions of the detectors including the neutron monitor. </w:t>
      </w:r>
    </w:p>
    <w:p w:rsidR="00526F6B" w:rsidRPr="00052A5F" w:rsidRDefault="00297389" w:rsidP="00526F6B">
      <w:pPr>
        <w:spacing w:before="120" w:after="120" w:line="240" w:lineRule="auto"/>
        <w:ind w:firstLine="720"/>
        <w:jc w:val="both"/>
        <w:rPr>
          <w:rFonts w:ascii="Times New Roman" w:hAnsi="Times New Roman" w:cs="Times New Roman"/>
        </w:rPr>
      </w:pPr>
      <w:bookmarkStart w:id="0" w:name="_GoBack"/>
      <w:bookmarkEnd w:id="0"/>
      <w:r>
        <w:rPr>
          <w:rFonts w:ascii="Times New Roman" w:hAnsi="Times New Roman" w:cs="Times New Roman"/>
          <w:noProof/>
          <w:lang w:eastAsia="en-ZA"/>
        </w:rPr>
        <w:pict>
          <v:group id="_x0000_s1038" style="position:absolute;left:0;text-align:left;margin-left:42.8pt;margin-top:1.7pt;width:377.45pt;height:233.4pt;z-index:251668480" coordorigin="2274,7589" coordsize="7549,4668">
            <v:group id="_x0000_s1032" style="position:absolute;left:2274;top:7589;width:7549;height:4668" coordorigin="2274,7589" coordsize="7549,4668">
              <v:shapetype id="_x0000_t202" coordsize="21600,21600" o:spt="202" path="m,l,21600r21600,l21600,xe">
                <v:stroke joinstyle="miter"/>
                <v:path gradientshapeok="t" o:connecttype="rect"/>
              </v:shapetype>
              <v:shape id="_x0000_s1029" type="#_x0000_t202" style="position:absolute;left:2789;top:7589;width:7034;height:4092;mso-height-percent:200;mso-height-percent:200;mso-width-relative:margin;mso-height-relative:margin;v-text-anchor:middle" stroked="f">
                <v:textbox style="mso-next-textbox:#_x0000_s1029;mso-fit-shape-to-text:t">
                  <w:txbxContent>
                    <w:p w:rsidR="00526F6B" w:rsidRDefault="00526F6B">
                      <w:r>
                        <w:rPr>
                          <w:noProof/>
                          <w:lang w:eastAsia="en-ZA"/>
                        </w:rPr>
                        <w:drawing>
                          <wp:inline distT="0" distB="0" distL="0" distR="0">
                            <wp:extent cx="4233600" cy="2354400"/>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srcRect/>
                                    <a:stretch>
                                      <a:fillRect/>
                                    </a:stretch>
                                  </pic:blipFill>
                                  <pic:spPr bwMode="auto">
                                    <a:xfrm>
                                      <a:off x="0" y="0"/>
                                      <a:ext cx="4233600" cy="2354400"/>
                                    </a:xfrm>
                                    <a:prstGeom prst="rect">
                                      <a:avLst/>
                                    </a:prstGeom>
                                    <a:noFill/>
                                    <a:ln w="9525">
                                      <a:noFill/>
                                      <a:miter lim="800000"/>
                                      <a:headEnd/>
                                      <a:tailEnd/>
                                    </a:ln>
                                  </pic:spPr>
                                </pic:pic>
                              </a:graphicData>
                            </a:graphic>
                          </wp:inline>
                        </w:drawing>
                      </w:r>
                    </w:p>
                  </w:txbxContent>
                </v:textbox>
              </v:shape>
              <v:shape id="_x0000_s1031" type="#_x0000_t202" style="position:absolute;left:2274;top:11234;width:7047;height:1023;mso-height-percent:200;mso-height-percent:200;mso-width-relative:margin;mso-height-relative:margin;v-text-anchor:middle" filled="f" stroked="f">
                <v:textbox style="mso-fit-shape-to-text:t">
                  <w:txbxContent>
                    <w:p w:rsidR="007B0C02" w:rsidRDefault="007B0C02" w:rsidP="007F384A">
                      <w:pPr>
                        <w:spacing w:before="120" w:after="0" w:line="240" w:lineRule="auto"/>
                        <w:jc w:val="both"/>
                      </w:pPr>
                      <w:r w:rsidRPr="00052A5F">
                        <w:rPr>
                          <w:rFonts w:ascii="Times New Roman" w:hAnsi="Times New Roman" w:cs="Times New Roman"/>
                        </w:rPr>
                        <w:t>Fig.1</w:t>
                      </w:r>
                      <w:r w:rsidR="00527907">
                        <w:rPr>
                          <w:rFonts w:ascii="Times New Roman" w:hAnsi="Times New Roman" w:cs="Times New Roman"/>
                        </w:rPr>
                        <w:t>: S</w:t>
                      </w:r>
                      <w:r w:rsidRPr="00052A5F">
                        <w:rPr>
                          <w:rFonts w:ascii="Times New Roman" w:hAnsi="Times New Roman" w:cs="Times New Roman"/>
                        </w:rPr>
                        <w:t>chematic diagram showing the details of the beam line in the neutron vault</w:t>
                      </w:r>
                      <w:r w:rsidR="007F384A">
                        <w:rPr>
                          <w:rFonts w:ascii="Times New Roman" w:hAnsi="Times New Roman" w:cs="Times New Roman"/>
                        </w:rPr>
                        <w:t xml:space="preserve">. Note </w:t>
                      </w:r>
                      <w:r w:rsidR="00527907">
                        <w:rPr>
                          <w:rFonts w:ascii="Times New Roman" w:hAnsi="Times New Roman" w:cs="Times New Roman"/>
                        </w:rPr>
                        <w:t xml:space="preserve">the borated blocks </w:t>
                      </w:r>
                      <w:r w:rsidR="007F384A">
                        <w:rPr>
                          <w:rFonts w:ascii="Times New Roman" w:hAnsi="Times New Roman" w:cs="Times New Roman"/>
                        </w:rPr>
                        <w:t>are not part of the</w:t>
                      </w:r>
                      <w:r w:rsidR="00527907">
                        <w:rPr>
                          <w:rFonts w:ascii="Times New Roman" w:hAnsi="Times New Roman" w:cs="Times New Roman"/>
                        </w:rPr>
                        <w:t xml:space="preserve"> </w:t>
                      </w:r>
                      <w:r w:rsidR="007F384A">
                        <w:rPr>
                          <w:rFonts w:ascii="Times New Roman" w:hAnsi="Times New Roman" w:cs="Times New Roman"/>
                        </w:rPr>
                        <w:t xml:space="preserve">current neutron </w:t>
                      </w:r>
                      <w:r w:rsidR="00527907">
                        <w:rPr>
                          <w:rFonts w:ascii="Times New Roman" w:hAnsi="Times New Roman" w:cs="Times New Roman"/>
                        </w:rPr>
                        <w:t>vault</w:t>
                      </w:r>
                      <w:r w:rsidR="007F384A">
                        <w:rPr>
                          <w:rFonts w:ascii="Times New Roman" w:hAnsi="Times New Roman" w:cs="Times New Roman"/>
                        </w:rPr>
                        <w:t>.</w:t>
                      </w:r>
                      <w:r w:rsidR="00527907">
                        <w:rPr>
                          <w:rFonts w:ascii="Times New Roman" w:hAnsi="Times New Roman" w:cs="Times New Roman"/>
                        </w:rPr>
                        <w:t xml:space="preserve"> </w:t>
                      </w:r>
                    </w:p>
                  </w:txbxContent>
                </v:textbox>
              </v:shape>
            </v:group>
            <v:shape id="_x0000_s1035" type="#_x0000_t202" style="position:absolute;left:5670;top:8066;width:1104;height:300;mso-width-relative:margin;mso-height-relative:margin" stroked="f">
              <v:textbox>
                <w:txbxContent>
                  <w:p w:rsidR="00D163F2" w:rsidRDefault="00D163F2"/>
                </w:txbxContent>
              </v:textbox>
            </v:shape>
            <v:shape id="_x0000_s1036" type="#_x0000_t202" style="position:absolute;left:5670;top:8366;width:1104;height:300;mso-width-relative:margin;mso-height-relative:margin" stroked="f">
              <v:textbox>
                <w:txbxContent>
                  <w:p w:rsidR="00D163F2" w:rsidRDefault="00D163F2" w:rsidP="00D163F2"/>
                </w:txbxContent>
              </v:textbox>
            </v:shape>
            <v:shape id="_x0000_s1037" type="#_x0000_t202" style="position:absolute;left:6429;top:8974;width:528;height:300;mso-width-relative:margin;mso-height-relative:margin" stroked="f">
              <v:textbox>
                <w:txbxContent>
                  <w:p w:rsidR="00D163F2" w:rsidRDefault="00D163F2" w:rsidP="00D163F2"/>
                </w:txbxContent>
              </v:textbox>
            </v:shape>
          </v:group>
        </w:pict>
      </w:r>
      <w:r w:rsidRPr="00297389">
        <w:rPr>
          <w:rFonts w:ascii="Times New Roman" w:hAnsi="Times New Roman" w:cs="Times New Roman"/>
          <w:noProof/>
          <w:lang w:val="en-US" w:eastAsia="zh-TW"/>
        </w:rPr>
        <w:pict>
          <v:shape id="_x0000_s1034" type="#_x0000_t202" style="position:absolute;left:0;text-align:left;margin-left:212.6pt;margin-top:22.3pt;width:15.65pt;height:18.25pt;z-index:251662335;mso-width-relative:margin;mso-height-relative:margin" fillcolor="white [3212]" strokecolor="white [3212]">
            <v:textbox style="mso-next-textbox:#_x0000_s1034">
              <w:txbxContent>
                <w:sdt>
                  <w:sdtPr>
                    <w:id w:val="5279463"/>
                    <w:placeholder>
                      <w:docPart w:val="B0080F77E59C44828DFBF75E93DEDC78"/>
                    </w:placeholder>
                    <w:temporary/>
                    <w:showingPlcHdr/>
                  </w:sdtPr>
                  <w:sdtContent>
                    <w:p w:rsidR="00D163F2" w:rsidRDefault="00D163F2">
                      <w:r>
                        <w:t>[Type a quote from the document or the summary of an interesting point. You can position the text box anywhere in the document. Use the Text Box Tools tab to change the formatting of the pull quote text box.]</w:t>
                      </w:r>
                    </w:p>
                  </w:sdtContent>
                </w:sdt>
              </w:txbxContent>
            </v:textbox>
          </v:shape>
        </w:pict>
      </w:r>
    </w:p>
    <w:p w:rsidR="00526F6B" w:rsidRPr="00052A5F" w:rsidRDefault="00526F6B" w:rsidP="00526F6B">
      <w:pPr>
        <w:spacing w:before="120" w:after="120" w:line="240" w:lineRule="auto"/>
        <w:ind w:firstLine="720"/>
        <w:jc w:val="both"/>
        <w:rPr>
          <w:rFonts w:ascii="Times New Roman" w:hAnsi="Times New Roman" w:cs="Times New Roman"/>
        </w:rPr>
      </w:pPr>
    </w:p>
    <w:p w:rsidR="00526F6B" w:rsidRPr="00052A5F" w:rsidRDefault="00526F6B" w:rsidP="00526F6B">
      <w:pPr>
        <w:spacing w:before="120" w:after="120" w:line="240" w:lineRule="auto"/>
        <w:ind w:firstLine="720"/>
        <w:jc w:val="both"/>
        <w:rPr>
          <w:rFonts w:ascii="Times New Roman" w:hAnsi="Times New Roman" w:cs="Times New Roman"/>
        </w:rPr>
      </w:pPr>
    </w:p>
    <w:p w:rsidR="00526F6B" w:rsidRPr="00052A5F" w:rsidRDefault="00526F6B" w:rsidP="00526F6B">
      <w:pPr>
        <w:spacing w:before="120" w:after="120" w:line="240" w:lineRule="auto"/>
        <w:ind w:firstLine="720"/>
        <w:jc w:val="both"/>
        <w:rPr>
          <w:rFonts w:ascii="Times New Roman" w:hAnsi="Times New Roman" w:cs="Times New Roman"/>
        </w:rPr>
      </w:pPr>
    </w:p>
    <w:p w:rsidR="00526F6B" w:rsidRPr="00052A5F" w:rsidRDefault="00526F6B" w:rsidP="00526F6B">
      <w:pPr>
        <w:spacing w:before="120" w:after="120" w:line="240" w:lineRule="auto"/>
        <w:ind w:firstLine="720"/>
        <w:jc w:val="both"/>
        <w:rPr>
          <w:rFonts w:ascii="Times New Roman" w:hAnsi="Times New Roman" w:cs="Times New Roman"/>
        </w:rPr>
      </w:pPr>
    </w:p>
    <w:p w:rsidR="00526F6B" w:rsidRPr="00052A5F" w:rsidRDefault="00526F6B" w:rsidP="00526F6B">
      <w:pPr>
        <w:spacing w:before="120" w:after="120" w:line="240" w:lineRule="auto"/>
        <w:ind w:firstLine="720"/>
        <w:jc w:val="both"/>
        <w:rPr>
          <w:rFonts w:ascii="Times New Roman" w:hAnsi="Times New Roman" w:cs="Times New Roman"/>
        </w:rPr>
      </w:pPr>
    </w:p>
    <w:p w:rsidR="00526F6B" w:rsidRPr="00052A5F" w:rsidRDefault="00526F6B" w:rsidP="00526F6B">
      <w:pPr>
        <w:spacing w:before="120" w:after="120" w:line="240" w:lineRule="auto"/>
        <w:ind w:firstLine="720"/>
        <w:jc w:val="both"/>
        <w:rPr>
          <w:rFonts w:ascii="Times New Roman" w:hAnsi="Times New Roman" w:cs="Times New Roman"/>
        </w:rPr>
      </w:pPr>
    </w:p>
    <w:p w:rsidR="00526F6B" w:rsidRPr="00052A5F" w:rsidRDefault="00526F6B" w:rsidP="00526F6B">
      <w:pPr>
        <w:spacing w:before="120" w:after="120" w:line="240" w:lineRule="auto"/>
        <w:ind w:firstLine="720"/>
        <w:jc w:val="both"/>
        <w:rPr>
          <w:rFonts w:ascii="Times New Roman" w:hAnsi="Times New Roman" w:cs="Times New Roman"/>
        </w:rPr>
      </w:pPr>
    </w:p>
    <w:p w:rsidR="00526F6B" w:rsidRPr="00052A5F" w:rsidRDefault="00526F6B" w:rsidP="00526F6B">
      <w:pPr>
        <w:spacing w:before="120" w:after="120" w:line="240" w:lineRule="auto"/>
        <w:ind w:firstLine="720"/>
        <w:jc w:val="both"/>
        <w:rPr>
          <w:rFonts w:ascii="Times New Roman" w:hAnsi="Times New Roman" w:cs="Times New Roman"/>
        </w:rPr>
      </w:pPr>
    </w:p>
    <w:p w:rsidR="00526F6B" w:rsidRPr="00052A5F" w:rsidRDefault="00526F6B" w:rsidP="00526F6B">
      <w:pPr>
        <w:spacing w:before="120" w:after="120" w:line="240" w:lineRule="auto"/>
        <w:ind w:firstLine="720"/>
        <w:jc w:val="both"/>
        <w:rPr>
          <w:rFonts w:ascii="Times New Roman" w:hAnsi="Times New Roman" w:cs="Times New Roman"/>
        </w:rPr>
      </w:pPr>
    </w:p>
    <w:p w:rsidR="007B0C02" w:rsidRDefault="007B0C02" w:rsidP="007B0C02">
      <w:pPr>
        <w:spacing w:after="0" w:line="240" w:lineRule="auto"/>
        <w:ind w:firstLine="720"/>
        <w:jc w:val="both"/>
        <w:rPr>
          <w:rFonts w:ascii="Times New Roman" w:hAnsi="Times New Roman" w:cs="Times New Roman"/>
        </w:rPr>
      </w:pPr>
    </w:p>
    <w:p w:rsidR="007B0C02" w:rsidRDefault="007B0C02" w:rsidP="007B0C02">
      <w:pPr>
        <w:spacing w:after="0" w:line="240" w:lineRule="auto"/>
        <w:ind w:firstLine="720"/>
        <w:jc w:val="both"/>
        <w:rPr>
          <w:rFonts w:ascii="Times New Roman" w:hAnsi="Times New Roman" w:cs="Times New Roman"/>
        </w:rPr>
      </w:pPr>
    </w:p>
    <w:p w:rsidR="007B0C02" w:rsidRDefault="007B0C02" w:rsidP="007B0C02">
      <w:pPr>
        <w:spacing w:after="0" w:line="240" w:lineRule="auto"/>
        <w:ind w:firstLine="720"/>
        <w:jc w:val="both"/>
        <w:rPr>
          <w:rFonts w:ascii="Times New Roman" w:hAnsi="Times New Roman" w:cs="Times New Roman"/>
        </w:rPr>
      </w:pPr>
    </w:p>
    <w:p w:rsidR="00527907" w:rsidRDefault="00527907" w:rsidP="007B0C02">
      <w:pPr>
        <w:spacing w:after="0" w:line="240" w:lineRule="auto"/>
        <w:ind w:firstLine="720"/>
        <w:jc w:val="both"/>
        <w:rPr>
          <w:rFonts w:ascii="Times New Roman" w:hAnsi="Times New Roman" w:cs="Times New Roman"/>
        </w:rPr>
      </w:pPr>
    </w:p>
    <w:p w:rsidR="00947AA4" w:rsidRPr="00052A5F" w:rsidRDefault="0045708F" w:rsidP="007F384A">
      <w:pPr>
        <w:spacing w:after="0" w:line="240" w:lineRule="auto"/>
        <w:ind w:firstLine="284"/>
        <w:jc w:val="both"/>
        <w:rPr>
          <w:rFonts w:ascii="Times New Roman" w:hAnsi="Times New Roman" w:cs="Times New Roman"/>
          <w:lang w:eastAsia="en-GB"/>
        </w:rPr>
      </w:pPr>
      <w:r w:rsidRPr="00052A5F">
        <w:rPr>
          <w:rFonts w:ascii="Times New Roman" w:hAnsi="Times New Roman" w:cs="Times New Roman"/>
        </w:rPr>
        <w:t>Neutrons were produced by bombarding either a Li metal target (thicknes</w:t>
      </w:r>
      <w:r w:rsidR="009E01D9">
        <w:rPr>
          <w:rFonts w:ascii="Times New Roman" w:hAnsi="Times New Roman" w:cs="Times New Roman"/>
        </w:rPr>
        <w:t>s 1 mm) or</w:t>
      </w:r>
      <w:r w:rsidRPr="00052A5F">
        <w:rPr>
          <w:rFonts w:ascii="Times New Roman" w:hAnsi="Times New Roman" w:cs="Times New Roman"/>
        </w:rPr>
        <w:t xml:space="preserve"> a Be metal target (thickness 10 mm) or a graphite target (thickness 10 mm) with a pulsed beam of 66 MeV protons from the </w:t>
      </w:r>
      <w:proofErr w:type="spellStart"/>
      <w:r w:rsidRPr="00052A5F">
        <w:rPr>
          <w:rFonts w:ascii="Times New Roman" w:hAnsi="Times New Roman" w:cs="Times New Roman"/>
        </w:rPr>
        <w:t>iThemba</w:t>
      </w:r>
      <w:proofErr w:type="spellEnd"/>
      <w:r w:rsidRPr="00052A5F">
        <w:rPr>
          <w:rFonts w:ascii="Times New Roman" w:hAnsi="Times New Roman" w:cs="Times New Roman"/>
        </w:rPr>
        <w:t xml:space="preserve"> LABS </w:t>
      </w:r>
      <w:r w:rsidR="00DF6C21" w:rsidRPr="00052A5F">
        <w:rPr>
          <w:rFonts w:ascii="Times New Roman" w:hAnsi="Times New Roman" w:cs="Times New Roman"/>
        </w:rPr>
        <w:t xml:space="preserve">separated sector cyclotron. A 2 </w:t>
      </w:r>
      <w:r w:rsidRPr="00052A5F">
        <w:rPr>
          <w:rFonts w:ascii="Times New Roman" w:hAnsi="Times New Roman" w:cs="Times New Roman"/>
        </w:rPr>
        <w:t>m thick shielding wall (concrete and iron) separated the experimental area from the target. A circular aperture (25 mm diameter) in the wall provided a collimated neutron beam at angle 0</w:t>
      </w:r>
      <w:r w:rsidRPr="00052A5F">
        <w:rPr>
          <w:rFonts w:ascii="Times New Roman" w:hAnsi="Times New Roman" w:cs="Times New Roman"/>
          <w:vertAlign w:val="superscript"/>
        </w:rPr>
        <w:t xml:space="preserve">º </w:t>
      </w:r>
      <w:r w:rsidRPr="00052A5F">
        <w:rPr>
          <w:rFonts w:ascii="Times New Roman" w:hAnsi="Times New Roman" w:cs="Times New Roman"/>
        </w:rPr>
        <w:t>to the proton beam direction.</w:t>
      </w:r>
      <w:r w:rsidR="001E02C0" w:rsidRPr="00052A5F">
        <w:rPr>
          <w:rFonts w:ascii="Times New Roman" w:hAnsi="Times New Roman" w:cs="Times New Roman"/>
        </w:rPr>
        <w:t xml:space="preserve"> The neutron beam profile measured at the end of the neutron flight path of 7.7 was found to be uniform within 5% over a circular area of </w:t>
      </w:r>
      <w:r w:rsidR="00DE4539" w:rsidRPr="00052A5F">
        <w:rPr>
          <w:rFonts w:ascii="Times New Roman" w:hAnsi="Times New Roman" w:cs="Times New Roman"/>
        </w:rPr>
        <w:t xml:space="preserve">diameter </w:t>
      </w:r>
      <w:r w:rsidR="001E02C0" w:rsidRPr="00052A5F">
        <w:rPr>
          <w:rFonts w:ascii="Times New Roman" w:hAnsi="Times New Roman" w:cs="Times New Roman"/>
        </w:rPr>
        <w:t>50 mm</w:t>
      </w:r>
      <w:r w:rsidR="00DE4539" w:rsidRPr="00052A5F">
        <w:rPr>
          <w:rFonts w:ascii="Times New Roman" w:hAnsi="Times New Roman" w:cs="Times New Roman"/>
        </w:rPr>
        <w:t>.</w:t>
      </w:r>
      <w:r w:rsidR="00120F3F" w:rsidRPr="00052A5F">
        <w:rPr>
          <w:rFonts w:ascii="Times New Roman" w:hAnsi="Times New Roman" w:cs="Times New Roman"/>
        </w:rPr>
        <w:t xml:space="preserve"> </w:t>
      </w:r>
      <w:r w:rsidR="00DE4539" w:rsidRPr="00052A5F">
        <w:rPr>
          <w:rFonts w:ascii="Times New Roman" w:hAnsi="Times New Roman" w:cs="Times New Roman"/>
        </w:rPr>
        <w:t>Measurements of the neutron beams were taken with an NE213 liquid scintillator</w:t>
      </w:r>
      <w:r w:rsidR="00120F3F" w:rsidRPr="00052A5F">
        <w:rPr>
          <w:rFonts w:ascii="Times New Roman" w:hAnsi="Times New Roman" w:cs="Times New Roman"/>
        </w:rPr>
        <w:t xml:space="preserve"> of 25 mm diameter x 25 mm at a distance of 7.7 m away from the target.</w:t>
      </w:r>
      <w:r w:rsidR="002335FF" w:rsidRPr="00052A5F">
        <w:rPr>
          <w:rFonts w:ascii="Times New Roman" w:hAnsi="Times New Roman" w:cs="Times New Roman"/>
        </w:rPr>
        <w:t xml:space="preserve"> </w:t>
      </w:r>
      <w:r w:rsidR="00215666" w:rsidRPr="00052A5F">
        <w:rPr>
          <w:rFonts w:ascii="Times New Roman" w:hAnsi="Times New Roman" w:cs="Times New Roman"/>
        </w:rPr>
        <w:t>The NE213 scintillator was equipped with a LINK</w:t>
      </w:r>
      <w:r w:rsidR="002335FF" w:rsidRPr="00052A5F">
        <w:rPr>
          <w:rFonts w:ascii="Times New Roman" w:hAnsi="Times New Roman" w:cs="Times New Roman"/>
        </w:rPr>
        <w:t xml:space="preserve"> pulse shape discriminator to suppress gamma rays and to select only events such as </w:t>
      </w:r>
      <w:r w:rsidR="002335FF" w:rsidRPr="00052A5F">
        <w:rPr>
          <w:rFonts w:ascii="Times New Roman" w:hAnsi="Times New Roman" w:cs="Times New Roman"/>
          <w:lang w:eastAsia="en-GB"/>
        </w:rPr>
        <w:t>n-p elastic scattering or all heavier particles resulting from neutron interaction in the scintillator</w:t>
      </w:r>
      <w:r w:rsidR="009245D4">
        <w:rPr>
          <w:rFonts w:ascii="Times New Roman" w:hAnsi="Times New Roman" w:cs="Times New Roman"/>
          <w:lang w:eastAsia="en-GB"/>
        </w:rPr>
        <w:t xml:space="preserve"> [7].</w:t>
      </w:r>
      <w:r w:rsidR="00464193" w:rsidRPr="00052A5F">
        <w:rPr>
          <w:rFonts w:ascii="Times New Roman" w:hAnsi="Times New Roman" w:cs="Times New Roman"/>
          <w:lang w:eastAsia="en-GB"/>
        </w:rPr>
        <w:t xml:space="preserve"> </w:t>
      </w:r>
    </w:p>
    <w:p w:rsidR="004166EF" w:rsidRDefault="004166EF" w:rsidP="00F24FB4">
      <w:pPr>
        <w:pStyle w:val="BodyText"/>
        <w:spacing w:line="240" w:lineRule="auto"/>
        <w:ind w:firstLine="284"/>
        <w:rPr>
          <w:sz w:val="22"/>
          <w:szCs w:val="22"/>
          <w:lang w:eastAsia="en-GB"/>
        </w:rPr>
      </w:pPr>
    </w:p>
    <w:p w:rsidR="00987F69" w:rsidRPr="00052A5F" w:rsidRDefault="00FD71FB" w:rsidP="00F24FB4">
      <w:pPr>
        <w:pStyle w:val="BodyText"/>
        <w:spacing w:line="240" w:lineRule="auto"/>
        <w:ind w:firstLine="284"/>
        <w:rPr>
          <w:b/>
          <w:sz w:val="22"/>
          <w:szCs w:val="22"/>
        </w:rPr>
      </w:pPr>
      <w:r w:rsidRPr="00052A5F">
        <w:rPr>
          <w:sz w:val="22"/>
          <w:szCs w:val="22"/>
          <w:lang w:eastAsia="en-GB"/>
        </w:rPr>
        <w:t xml:space="preserve">The neutron energy spectra </w:t>
      </w:r>
      <w:r w:rsidR="009E01D9">
        <w:rPr>
          <w:sz w:val="22"/>
          <w:szCs w:val="22"/>
          <w:lang w:eastAsia="en-GB"/>
        </w:rPr>
        <w:t>for the respective targets were</w:t>
      </w:r>
      <w:r w:rsidR="00486C6A" w:rsidRPr="00052A5F">
        <w:rPr>
          <w:sz w:val="22"/>
          <w:szCs w:val="22"/>
          <w:lang w:eastAsia="en-GB"/>
        </w:rPr>
        <w:t xml:space="preserve"> obtained in the of</w:t>
      </w:r>
      <w:r w:rsidR="009E01D9">
        <w:rPr>
          <w:sz w:val="22"/>
          <w:szCs w:val="22"/>
          <w:lang w:eastAsia="en-GB"/>
        </w:rPr>
        <w:t>f</w:t>
      </w:r>
      <w:r w:rsidR="00486C6A" w:rsidRPr="00052A5F">
        <w:rPr>
          <w:sz w:val="22"/>
          <w:szCs w:val="22"/>
          <w:lang w:eastAsia="en-GB"/>
        </w:rPr>
        <w:t>line analysis from the measurements of time-of-flight, T and pulse height, L by the NE213 detector as follow</w:t>
      </w:r>
      <w:r w:rsidR="001802E5" w:rsidRPr="00052A5F">
        <w:rPr>
          <w:sz w:val="22"/>
          <w:szCs w:val="22"/>
          <w:lang w:eastAsia="en-GB"/>
        </w:rPr>
        <w:t>s</w:t>
      </w:r>
      <w:r w:rsidR="00486C6A" w:rsidRPr="00052A5F">
        <w:rPr>
          <w:sz w:val="22"/>
          <w:szCs w:val="22"/>
          <w:lang w:eastAsia="en-GB"/>
        </w:rPr>
        <w:t xml:space="preserve">. The neutron energy was determined from </w:t>
      </w:r>
      <w:r w:rsidR="00054126" w:rsidRPr="00052A5F">
        <w:rPr>
          <w:sz w:val="22"/>
          <w:szCs w:val="22"/>
          <w:lang w:eastAsia="en-GB"/>
        </w:rPr>
        <w:t xml:space="preserve">T. </w:t>
      </w:r>
      <w:r w:rsidR="001802E5" w:rsidRPr="00052A5F">
        <w:rPr>
          <w:sz w:val="22"/>
          <w:szCs w:val="22"/>
          <w:lang w:eastAsia="en-GB"/>
        </w:rPr>
        <w:t>This information with T and</w:t>
      </w:r>
      <w:r w:rsidR="00215666" w:rsidRPr="00052A5F">
        <w:rPr>
          <w:sz w:val="22"/>
          <w:szCs w:val="22"/>
          <w:lang w:eastAsia="en-GB"/>
        </w:rPr>
        <w:t xml:space="preserve"> </w:t>
      </w:r>
      <w:r w:rsidR="001802E5" w:rsidRPr="00052A5F">
        <w:rPr>
          <w:sz w:val="22"/>
          <w:szCs w:val="22"/>
          <w:lang w:eastAsia="en-GB"/>
        </w:rPr>
        <w:t>L measuremen</w:t>
      </w:r>
      <w:r w:rsidR="009E01D9">
        <w:rPr>
          <w:sz w:val="22"/>
          <w:szCs w:val="22"/>
          <w:lang w:eastAsia="en-GB"/>
        </w:rPr>
        <w:t>ts were</w:t>
      </w:r>
      <w:r w:rsidR="001802E5" w:rsidRPr="00052A5F">
        <w:rPr>
          <w:sz w:val="22"/>
          <w:szCs w:val="22"/>
          <w:lang w:eastAsia="en-GB"/>
        </w:rPr>
        <w:t xml:space="preserve"> used to determine the neutron detection efficiency of the NE213 detector as a function of neutron energy with reference to the n-p elastic </w:t>
      </w:r>
      <w:r w:rsidR="009E01D9">
        <w:rPr>
          <w:sz w:val="22"/>
          <w:szCs w:val="22"/>
          <w:lang w:eastAsia="en-GB"/>
        </w:rPr>
        <w:t>scattering cross-section</w:t>
      </w:r>
      <w:r w:rsidR="00215666" w:rsidRPr="00052A5F">
        <w:rPr>
          <w:sz w:val="22"/>
          <w:szCs w:val="22"/>
          <w:lang w:eastAsia="en-GB"/>
        </w:rPr>
        <w:t xml:space="preserve"> as</w:t>
      </w:r>
      <w:r w:rsidR="00F24FB4">
        <w:rPr>
          <w:sz w:val="22"/>
          <w:szCs w:val="22"/>
          <w:lang w:eastAsia="en-GB"/>
        </w:rPr>
        <w:t xml:space="preserve"> described by Brooks and Klein [5]</w:t>
      </w:r>
      <w:r w:rsidR="00215666" w:rsidRPr="00052A5F">
        <w:rPr>
          <w:sz w:val="22"/>
          <w:szCs w:val="22"/>
          <w:lang w:eastAsia="en-GB"/>
        </w:rPr>
        <w:t xml:space="preserve">. The neutron detection efficiency of the NE213 detector </w:t>
      </w:r>
      <w:r w:rsidR="00184CAF" w:rsidRPr="00052A5F">
        <w:rPr>
          <w:sz w:val="22"/>
          <w:szCs w:val="22"/>
          <w:lang w:eastAsia="en-GB"/>
        </w:rPr>
        <w:t>was</w:t>
      </w:r>
      <w:r w:rsidR="00215666" w:rsidRPr="00052A5F">
        <w:rPr>
          <w:sz w:val="22"/>
          <w:szCs w:val="22"/>
          <w:lang w:eastAsia="en-GB"/>
        </w:rPr>
        <w:t xml:space="preserve"> determined for 31 </w:t>
      </w:r>
      <w:r w:rsidR="00054126" w:rsidRPr="00052A5F">
        <w:rPr>
          <w:sz w:val="22"/>
          <w:szCs w:val="22"/>
          <w:lang w:eastAsia="en-GB"/>
        </w:rPr>
        <w:t xml:space="preserve">equally </w:t>
      </w:r>
      <w:r w:rsidR="00352C71" w:rsidRPr="00052A5F">
        <w:rPr>
          <w:sz w:val="22"/>
          <w:szCs w:val="22"/>
          <w:lang w:eastAsia="en-GB"/>
        </w:rPr>
        <w:t xml:space="preserve">spaced </w:t>
      </w:r>
      <w:r w:rsidR="00372803" w:rsidRPr="00052A5F">
        <w:rPr>
          <w:sz w:val="22"/>
          <w:szCs w:val="22"/>
          <w:lang w:eastAsia="en-GB"/>
        </w:rPr>
        <w:t xml:space="preserve">2 </w:t>
      </w:r>
      <w:proofErr w:type="spellStart"/>
      <w:r w:rsidR="00372803" w:rsidRPr="00052A5F">
        <w:rPr>
          <w:sz w:val="22"/>
          <w:szCs w:val="22"/>
          <w:lang w:eastAsia="en-GB"/>
        </w:rPr>
        <w:t>MeV</w:t>
      </w:r>
      <w:proofErr w:type="spellEnd"/>
      <w:r w:rsidR="00372803" w:rsidRPr="00052A5F">
        <w:rPr>
          <w:sz w:val="22"/>
          <w:szCs w:val="22"/>
          <w:lang w:eastAsia="en-GB"/>
        </w:rPr>
        <w:t xml:space="preserve"> </w:t>
      </w:r>
      <w:r w:rsidR="00215666" w:rsidRPr="00052A5F">
        <w:rPr>
          <w:sz w:val="22"/>
          <w:szCs w:val="22"/>
          <w:lang w:eastAsia="en-GB"/>
        </w:rPr>
        <w:t>neutron energies</w:t>
      </w:r>
      <w:r w:rsidR="009E01D9">
        <w:rPr>
          <w:sz w:val="22"/>
          <w:szCs w:val="22"/>
          <w:lang w:eastAsia="en-GB"/>
        </w:rPr>
        <w:t xml:space="preserve"> </w:t>
      </w:r>
      <w:r w:rsidR="00372803" w:rsidRPr="00052A5F">
        <w:rPr>
          <w:sz w:val="22"/>
          <w:szCs w:val="22"/>
          <w:lang w:eastAsia="en-GB"/>
        </w:rPr>
        <w:lastRenderedPageBreak/>
        <w:t>ran</w:t>
      </w:r>
      <w:r w:rsidR="00215666" w:rsidRPr="00052A5F">
        <w:rPr>
          <w:sz w:val="22"/>
          <w:szCs w:val="22"/>
          <w:lang w:eastAsia="en-GB"/>
        </w:rPr>
        <w:t>ging from</w:t>
      </w:r>
      <w:r w:rsidR="009E01D9">
        <w:rPr>
          <w:sz w:val="22"/>
          <w:szCs w:val="22"/>
          <w:lang w:eastAsia="en-GB"/>
        </w:rPr>
        <w:t xml:space="preserve"> </w:t>
      </w:r>
      <w:r w:rsidR="00215666" w:rsidRPr="00052A5F">
        <w:rPr>
          <w:sz w:val="22"/>
          <w:szCs w:val="22"/>
          <w:lang w:eastAsia="en-GB"/>
        </w:rPr>
        <w:t xml:space="preserve">6 </w:t>
      </w:r>
      <w:proofErr w:type="spellStart"/>
      <w:r w:rsidR="00215666" w:rsidRPr="00052A5F">
        <w:rPr>
          <w:sz w:val="22"/>
          <w:szCs w:val="22"/>
          <w:lang w:eastAsia="en-GB"/>
        </w:rPr>
        <w:t>MeV</w:t>
      </w:r>
      <w:proofErr w:type="spellEnd"/>
      <w:r w:rsidR="00054126" w:rsidRPr="00052A5F">
        <w:rPr>
          <w:sz w:val="22"/>
          <w:szCs w:val="22"/>
          <w:lang w:eastAsia="en-GB"/>
        </w:rPr>
        <w:t xml:space="preserve"> to 66 </w:t>
      </w:r>
      <w:proofErr w:type="spellStart"/>
      <w:r w:rsidR="00054126" w:rsidRPr="00052A5F">
        <w:rPr>
          <w:sz w:val="22"/>
          <w:szCs w:val="22"/>
          <w:lang w:eastAsia="en-GB"/>
        </w:rPr>
        <w:t>MeV</w:t>
      </w:r>
      <w:proofErr w:type="spellEnd"/>
      <w:r w:rsidR="00054126" w:rsidRPr="00052A5F">
        <w:rPr>
          <w:sz w:val="22"/>
          <w:szCs w:val="22"/>
          <w:lang w:eastAsia="en-GB"/>
        </w:rPr>
        <w:t>.</w:t>
      </w:r>
      <w:r w:rsidR="00372803" w:rsidRPr="00052A5F">
        <w:rPr>
          <w:sz w:val="22"/>
          <w:szCs w:val="22"/>
          <w:lang w:eastAsia="en-GB"/>
        </w:rPr>
        <w:t xml:space="preserve"> </w:t>
      </w:r>
      <w:r w:rsidR="00184CAF" w:rsidRPr="00052A5F">
        <w:rPr>
          <w:sz w:val="22"/>
          <w:szCs w:val="22"/>
          <w:lang w:eastAsia="en-GB"/>
        </w:rPr>
        <w:t xml:space="preserve">The response functions of the NE 213 detector </w:t>
      </w:r>
      <w:r w:rsidR="00061B80">
        <w:rPr>
          <w:sz w:val="22"/>
          <w:szCs w:val="22"/>
          <w:lang w:eastAsia="en-GB"/>
        </w:rPr>
        <w:t>were</w:t>
      </w:r>
      <w:r w:rsidR="004C2086" w:rsidRPr="00052A5F">
        <w:rPr>
          <w:sz w:val="22"/>
          <w:szCs w:val="22"/>
          <w:lang w:eastAsia="en-GB"/>
        </w:rPr>
        <w:t xml:space="preserve"> determined at </w:t>
      </w:r>
      <w:r w:rsidR="00184CAF" w:rsidRPr="00052A5F">
        <w:rPr>
          <w:sz w:val="22"/>
          <w:szCs w:val="22"/>
          <w:lang w:eastAsia="en-GB"/>
        </w:rPr>
        <w:t xml:space="preserve">each one of the 31 neutron energies from the data </w:t>
      </w:r>
      <w:r w:rsidR="004C2086" w:rsidRPr="00052A5F">
        <w:rPr>
          <w:sz w:val="22"/>
          <w:szCs w:val="22"/>
          <w:lang w:eastAsia="en-GB"/>
        </w:rPr>
        <w:t xml:space="preserve">from </w:t>
      </w:r>
      <w:r w:rsidR="00184CAF" w:rsidRPr="00052A5F">
        <w:rPr>
          <w:sz w:val="22"/>
          <w:szCs w:val="22"/>
          <w:lang w:eastAsia="en-GB"/>
        </w:rPr>
        <w:t xml:space="preserve">each target. </w:t>
      </w:r>
      <w:r w:rsidR="00061B80">
        <w:rPr>
          <w:sz w:val="22"/>
          <w:szCs w:val="22"/>
          <w:lang w:eastAsia="en-GB"/>
        </w:rPr>
        <w:t>From</w:t>
      </w:r>
      <w:r w:rsidR="00DB0168" w:rsidRPr="00052A5F">
        <w:rPr>
          <w:sz w:val="22"/>
          <w:szCs w:val="22"/>
          <w:lang w:eastAsia="en-GB"/>
        </w:rPr>
        <w:t xml:space="preserve"> each one of response functions the </w:t>
      </w:r>
      <w:r w:rsidR="00061B80" w:rsidRPr="00052A5F">
        <w:rPr>
          <w:sz w:val="22"/>
          <w:szCs w:val="22"/>
          <w:lang w:eastAsia="en-GB"/>
        </w:rPr>
        <w:t xml:space="preserve">number </w:t>
      </w:r>
      <w:r w:rsidR="00061B80">
        <w:rPr>
          <w:sz w:val="22"/>
          <w:szCs w:val="22"/>
          <w:lang w:eastAsia="en-GB"/>
        </w:rPr>
        <w:t>of n-p elastic scattering events</w:t>
      </w:r>
      <w:r w:rsidR="00061B80" w:rsidRPr="00052A5F">
        <w:rPr>
          <w:sz w:val="22"/>
          <w:szCs w:val="22"/>
          <w:lang w:eastAsia="en-GB"/>
        </w:rPr>
        <w:t xml:space="preserve"> corresponding to each one of the 31 neutron energies</w:t>
      </w:r>
      <w:r w:rsidR="00061B80">
        <w:rPr>
          <w:sz w:val="22"/>
          <w:szCs w:val="22"/>
          <w:lang w:eastAsia="en-GB"/>
        </w:rPr>
        <w:t xml:space="preserve"> was determined</w:t>
      </w:r>
      <w:r w:rsidR="00DB0168" w:rsidRPr="00052A5F">
        <w:rPr>
          <w:sz w:val="22"/>
          <w:szCs w:val="22"/>
          <w:lang w:eastAsia="en-GB"/>
        </w:rPr>
        <w:t>.</w:t>
      </w:r>
      <w:r w:rsidR="00855D2A" w:rsidRPr="00052A5F">
        <w:rPr>
          <w:sz w:val="22"/>
          <w:szCs w:val="22"/>
          <w:lang w:eastAsia="en-GB"/>
        </w:rPr>
        <w:t xml:space="preserve"> The ratio of the number n-p elastic scattering events at energy E to the neutron detection efficiency at E give the number of neutrons at E measured in the detector relative to the  n-p elastic scattering cross-section</w:t>
      </w:r>
      <w:r w:rsidR="00061B80">
        <w:rPr>
          <w:sz w:val="22"/>
          <w:szCs w:val="22"/>
          <w:lang w:eastAsia="en-GB"/>
        </w:rPr>
        <w:t xml:space="preserve"> at</w:t>
      </w:r>
      <w:r w:rsidR="007A1EA4" w:rsidRPr="00052A5F">
        <w:rPr>
          <w:sz w:val="22"/>
          <w:szCs w:val="22"/>
          <w:lang w:eastAsia="en-GB"/>
        </w:rPr>
        <w:t xml:space="preserve"> E. The</w:t>
      </w:r>
      <w:r w:rsidR="00855D2A" w:rsidRPr="00052A5F">
        <w:rPr>
          <w:sz w:val="22"/>
          <w:szCs w:val="22"/>
          <w:lang w:eastAsia="en-GB"/>
        </w:rPr>
        <w:t xml:space="preserve"> </w:t>
      </w:r>
      <w:r w:rsidR="007A1EA4" w:rsidRPr="00052A5F">
        <w:rPr>
          <w:sz w:val="22"/>
          <w:szCs w:val="22"/>
          <w:lang w:eastAsia="en-GB"/>
        </w:rPr>
        <w:t>number of neutrons incident on the detector for each one of the neutron energies was</w:t>
      </w:r>
      <w:r w:rsidR="00855D2A" w:rsidRPr="00052A5F">
        <w:rPr>
          <w:sz w:val="22"/>
          <w:szCs w:val="22"/>
          <w:lang w:eastAsia="en-GB"/>
        </w:rPr>
        <w:t xml:space="preserve"> </w:t>
      </w:r>
      <w:r w:rsidR="00061B80">
        <w:rPr>
          <w:sz w:val="22"/>
          <w:szCs w:val="22"/>
          <w:lang w:eastAsia="en-GB"/>
        </w:rPr>
        <w:t>determined in this manner</w:t>
      </w:r>
      <w:r w:rsidR="007A1EA4" w:rsidRPr="00052A5F">
        <w:rPr>
          <w:sz w:val="22"/>
          <w:szCs w:val="22"/>
          <w:lang w:eastAsia="en-GB"/>
        </w:rPr>
        <w:t xml:space="preserve"> for </w:t>
      </w:r>
      <w:r w:rsidR="00855D2A" w:rsidRPr="00052A5F">
        <w:rPr>
          <w:sz w:val="22"/>
          <w:szCs w:val="22"/>
          <w:lang w:eastAsia="en-GB"/>
        </w:rPr>
        <w:t xml:space="preserve">each </w:t>
      </w:r>
      <w:r w:rsidR="007A1EA4" w:rsidRPr="00052A5F">
        <w:rPr>
          <w:sz w:val="22"/>
          <w:szCs w:val="22"/>
          <w:lang w:eastAsia="en-GB"/>
        </w:rPr>
        <w:t xml:space="preserve">one of </w:t>
      </w:r>
      <w:r w:rsidR="00C12758" w:rsidRPr="00052A5F">
        <w:rPr>
          <w:sz w:val="22"/>
          <w:szCs w:val="22"/>
          <w:lang w:eastAsia="en-GB"/>
        </w:rPr>
        <w:t>the experimental</w:t>
      </w:r>
      <w:r w:rsidR="00855D2A" w:rsidRPr="00052A5F">
        <w:rPr>
          <w:sz w:val="22"/>
          <w:szCs w:val="22"/>
          <w:lang w:eastAsia="en-GB"/>
        </w:rPr>
        <w:t xml:space="preserve"> measurements</w:t>
      </w:r>
      <w:r w:rsidR="007A1EA4" w:rsidRPr="00052A5F">
        <w:rPr>
          <w:sz w:val="22"/>
          <w:szCs w:val="22"/>
          <w:lang w:eastAsia="en-GB"/>
        </w:rPr>
        <w:t xml:space="preserve">. </w:t>
      </w:r>
      <w:r w:rsidR="00C12758" w:rsidRPr="00052A5F">
        <w:rPr>
          <w:sz w:val="22"/>
          <w:szCs w:val="22"/>
          <w:lang w:eastAsia="en-GB"/>
        </w:rPr>
        <w:t>The neutron fleunce fo</w:t>
      </w:r>
      <w:r w:rsidR="00061B80">
        <w:rPr>
          <w:sz w:val="22"/>
          <w:szCs w:val="22"/>
          <w:lang w:eastAsia="en-GB"/>
        </w:rPr>
        <w:t>r the beam of each target is</w:t>
      </w:r>
      <w:r w:rsidR="00C12758" w:rsidRPr="00052A5F">
        <w:rPr>
          <w:sz w:val="22"/>
          <w:szCs w:val="22"/>
          <w:lang w:eastAsia="en-GB"/>
        </w:rPr>
        <w:t xml:space="preserve"> given by the ratios of number</w:t>
      </w:r>
      <w:r w:rsidR="00061B80">
        <w:rPr>
          <w:sz w:val="22"/>
          <w:szCs w:val="22"/>
          <w:lang w:eastAsia="en-GB"/>
        </w:rPr>
        <w:t>s</w:t>
      </w:r>
      <w:r w:rsidR="00C12758" w:rsidRPr="00052A5F">
        <w:rPr>
          <w:sz w:val="22"/>
          <w:szCs w:val="22"/>
          <w:lang w:eastAsia="en-GB"/>
        </w:rPr>
        <w:t xml:space="preserve"> of neutrons measured at each one of </w:t>
      </w:r>
      <w:r w:rsidR="00061B80">
        <w:rPr>
          <w:sz w:val="22"/>
          <w:szCs w:val="22"/>
          <w:lang w:eastAsia="en-GB"/>
        </w:rPr>
        <w:t xml:space="preserve">the </w:t>
      </w:r>
      <w:r w:rsidR="00C12758" w:rsidRPr="00052A5F">
        <w:rPr>
          <w:sz w:val="22"/>
          <w:szCs w:val="22"/>
          <w:lang w:eastAsia="en-GB"/>
        </w:rPr>
        <w:t>energies to the area of the NE213 detector.</w:t>
      </w:r>
      <w:r w:rsidR="00C12758" w:rsidRPr="00052A5F">
        <w:rPr>
          <w:b/>
          <w:sz w:val="22"/>
          <w:szCs w:val="22"/>
        </w:rPr>
        <w:t xml:space="preserve"> </w:t>
      </w:r>
    </w:p>
    <w:p w:rsidR="00987F69" w:rsidRPr="00052A5F" w:rsidRDefault="00987F69" w:rsidP="00C12758">
      <w:pPr>
        <w:pStyle w:val="BodyText"/>
        <w:spacing w:before="120" w:line="240" w:lineRule="auto"/>
        <w:ind w:firstLine="720"/>
        <w:rPr>
          <w:b/>
          <w:sz w:val="22"/>
          <w:szCs w:val="22"/>
        </w:rPr>
      </w:pPr>
    </w:p>
    <w:p w:rsidR="00985C6E" w:rsidRPr="00052A5F" w:rsidRDefault="00987F69" w:rsidP="00F24FB4">
      <w:pPr>
        <w:pStyle w:val="BodyText"/>
        <w:spacing w:line="240" w:lineRule="auto"/>
        <w:ind w:firstLine="284"/>
        <w:rPr>
          <w:sz w:val="22"/>
          <w:szCs w:val="22"/>
          <w:lang w:val="en-ZA"/>
        </w:rPr>
      </w:pPr>
      <w:r w:rsidRPr="00052A5F">
        <w:rPr>
          <w:sz w:val="22"/>
          <w:szCs w:val="22"/>
        </w:rPr>
        <w:t xml:space="preserve">The </w:t>
      </w:r>
      <w:r w:rsidR="00942573" w:rsidRPr="00052A5F">
        <w:rPr>
          <w:sz w:val="22"/>
          <w:szCs w:val="22"/>
        </w:rPr>
        <w:t>measurements carried out in this work were</w:t>
      </w:r>
      <w:r w:rsidRPr="00052A5F">
        <w:rPr>
          <w:sz w:val="22"/>
          <w:szCs w:val="22"/>
        </w:rPr>
        <w:t xml:space="preserve"> </w:t>
      </w:r>
      <w:r w:rsidR="00942573" w:rsidRPr="00052A5F">
        <w:rPr>
          <w:sz w:val="22"/>
          <w:szCs w:val="22"/>
        </w:rPr>
        <w:t>simulated using</w:t>
      </w:r>
      <w:r w:rsidRPr="00052A5F">
        <w:rPr>
          <w:sz w:val="22"/>
          <w:szCs w:val="22"/>
        </w:rPr>
        <w:t xml:space="preserve"> the Monte Carlo code MCNPX. </w:t>
      </w:r>
      <w:r w:rsidR="003E4A5C" w:rsidRPr="00052A5F">
        <w:rPr>
          <w:sz w:val="22"/>
          <w:szCs w:val="22"/>
          <w:lang w:val="en-ZA"/>
        </w:rPr>
        <w:t xml:space="preserve">The Monte Carlo code MCNPX is widely used in nuclear physics for simulating the transport of </w:t>
      </w:r>
      <w:r w:rsidR="00C555C2" w:rsidRPr="00052A5F">
        <w:rPr>
          <w:sz w:val="22"/>
          <w:szCs w:val="22"/>
          <w:lang w:val="en-ZA"/>
        </w:rPr>
        <w:t>particles through matter</w:t>
      </w:r>
      <w:r w:rsidR="003E4A5C" w:rsidRPr="00052A5F">
        <w:rPr>
          <w:sz w:val="22"/>
          <w:szCs w:val="22"/>
          <w:lang w:val="en-ZA"/>
        </w:rPr>
        <w:t>. MCNPX describes the physics of the nuclear interactions that take place by using: (a) e</w:t>
      </w:r>
      <w:r w:rsidR="00DE4225" w:rsidRPr="00052A5F">
        <w:rPr>
          <w:sz w:val="22"/>
          <w:szCs w:val="22"/>
          <w:lang w:val="en-ZA"/>
        </w:rPr>
        <w:t xml:space="preserve">valuated nuclear data libraries </w:t>
      </w:r>
      <w:r w:rsidR="003E4A5C" w:rsidRPr="00052A5F">
        <w:rPr>
          <w:sz w:val="22"/>
          <w:szCs w:val="22"/>
          <w:lang w:val="en-ZA"/>
        </w:rPr>
        <w:t xml:space="preserve">or (b) various physics models, including </w:t>
      </w:r>
      <w:proofErr w:type="spellStart"/>
      <w:r w:rsidR="003E4A5C" w:rsidRPr="00052A5F">
        <w:rPr>
          <w:sz w:val="22"/>
          <w:szCs w:val="22"/>
          <w:lang w:val="en-ZA"/>
        </w:rPr>
        <w:t>intranuclear</w:t>
      </w:r>
      <w:proofErr w:type="spellEnd"/>
      <w:r w:rsidR="003E4A5C" w:rsidRPr="00052A5F">
        <w:rPr>
          <w:sz w:val="22"/>
          <w:szCs w:val="22"/>
          <w:lang w:val="en-ZA"/>
        </w:rPr>
        <w:t xml:space="preserve"> cascade models [</w:t>
      </w:r>
      <w:r w:rsidR="00C555C2" w:rsidRPr="00052A5F">
        <w:rPr>
          <w:sz w:val="22"/>
          <w:szCs w:val="22"/>
          <w:lang w:val="en-ZA"/>
        </w:rPr>
        <w:t>8</w:t>
      </w:r>
      <w:r w:rsidR="00F24FB4">
        <w:rPr>
          <w:sz w:val="22"/>
          <w:szCs w:val="22"/>
          <w:lang w:val="en-ZA"/>
        </w:rPr>
        <w:t xml:space="preserve">] </w:t>
      </w:r>
      <w:r w:rsidR="003E4A5C" w:rsidRPr="00052A5F">
        <w:rPr>
          <w:sz w:val="22"/>
          <w:szCs w:val="22"/>
          <w:lang w:val="en-ZA"/>
        </w:rPr>
        <w:t>where libraries are not available [</w:t>
      </w:r>
      <w:r w:rsidR="00C555C2" w:rsidRPr="00052A5F">
        <w:rPr>
          <w:sz w:val="22"/>
          <w:szCs w:val="22"/>
          <w:lang w:val="en-ZA"/>
        </w:rPr>
        <w:t>9</w:t>
      </w:r>
      <w:r w:rsidR="003E4A5C" w:rsidRPr="00052A5F">
        <w:rPr>
          <w:sz w:val="22"/>
          <w:szCs w:val="22"/>
          <w:lang w:val="en-ZA"/>
        </w:rPr>
        <w:t>].</w:t>
      </w:r>
      <w:r w:rsidR="00C555C2" w:rsidRPr="00052A5F">
        <w:rPr>
          <w:sz w:val="22"/>
          <w:szCs w:val="22"/>
          <w:lang w:val="en-ZA"/>
        </w:rPr>
        <w:t xml:space="preserve"> </w:t>
      </w:r>
      <w:r w:rsidR="00423FE9" w:rsidRPr="00052A5F">
        <w:rPr>
          <w:sz w:val="22"/>
          <w:szCs w:val="22"/>
          <w:lang w:val="en-ZA"/>
        </w:rPr>
        <w:t>In this work the simulations were carried out in two stages. First, the proton transport through the beam line onto the target was carried out and the neutrons produced were calculated at a position 10 cm along the 0 degree beam line from the target. In these simulations the proton beam was modelled as a pencil beam</w:t>
      </w:r>
      <w:r w:rsidR="008360E6" w:rsidRPr="00052A5F">
        <w:rPr>
          <w:sz w:val="22"/>
          <w:szCs w:val="22"/>
          <w:lang w:val="en-ZA"/>
        </w:rPr>
        <w:t xml:space="preserve">. </w:t>
      </w:r>
      <w:r w:rsidR="00423FE9" w:rsidRPr="00052A5F">
        <w:rPr>
          <w:sz w:val="22"/>
          <w:szCs w:val="22"/>
          <w:lang w:val="en-ZA"/>
        </w:rPr>
        <w:t xml:space="preserve">In the second stage the neutrons </w:t>
      </w:r>
      <w:r w:rsidR="008360E6" w:rsidRPr="00052A5F">
        <w:rPr>
          <w:sz w:val="22"/>
          <w:szCs w:val="22"/>
          <w:lang w:val="en-ZA"/>
        </w:rPr>
        <w:t xml:space="preserve">produced </w:t>
      </w:r>
      <w:r w:rsidR="00423FE9" w:rsidRPr="00052A5F">
        <w:rPr>
          <w:sz w:val="22"/>
          <w:szCs w:val="22"/>
          <w:lang w:val="en-ZA"/>
        </w:rPr>
        <w:t xml:space="preserve">were transported along the 0 degree line to the position of the NE213 detector in the vault at 7.7 m. </w:t>
      </w:r>
    </w:p>
    <w:p w:rsidR="00423FE9" w:rsidRPr="00052A5F" w:rsidRDefault="00423FE9" w:rsidP="00423FE9">
      <w:pPr>
        <w:pStyle w:val="BodyText"/>
        <w:spacing w:before="120" w:line="240" w:lineRule="auto"/>
        <w:rPr>
          <w:sz w:val="22"/>
          <w:szCs w:val="22"/>
          <w:lang w:val="en-ZA"/>
        </w:rPr>
      </w:pPr>
    </w:p>
    <w:p w:rsidR="00423FE9" w:rsidRPr="00F24FB4" w:rsidRDefault="00423FE9" w:rsidP="00F24FB4">
      <w:pPr>
        <w:pStyle w:val="BodyText"/>
        <w:numPr>
          <w:ilvl w:val="0"/>
          <w:numId w:val="1"/>
        </w:numPr>
        <w:spacing w:line="240" w:lineRule="auto"/>
        <w:ind w:left="284" w:hanging="284"/>
        <w:jc w:val="left"/>
        <w:rPr>
          <w:b/>
          <w:sz w:val="22"/>
          <w:szCs w:val="22"/>
          <w:lang w:val="en-ZA"/>
        </w:rPr>
      </w:pPr>
      <w:r w:rsidRPr="00F24FB4">
        <w:rPr>
          <w:b/>
          <w:sz w:val="22"/>
          <w:szCs w:val="22"/>
          <w:lang w:val="en-ZA"/>
        </w:rPr>
        <w:t>Results and discussion</w:t>
      </w:r>
    </w:p>
    <w:p w:rsidR="003C38EE" w:rsidRPr="00F24FB4" w:rsidRDefault="00605276" w:rsidP="00F24FB4">
      <w:pPr>
        <w:pStyle w:val="BodyText"/>
        <w:spacing w:line="240" w:lineRule="auto"/>
        <w:rPr>
          <w:sz w:val="22"/>
          <w:szCs w:val="22"/>
          <w:lang w:val="en-ZA"/>
        </w:rPr>
      </w:pPr>
      <w:r>
        <w:rPr>
          <w:bCs/>
          <w:sz w:val="22"/>
          <w:szCs w:val="22"/>
          <w:lang w:val="en-ZA"/>
        </w:rPr>
        <w:t xml:space="preserve">The neutron </w:t>
      </w:r>
      <w:proofErr w:type="spellStart"/>
      <w:r>
        <w:rPr>
          <w:bCs/>
          <w:sz w:val="22"/>
          <w:szCs w:val="22"/>
          <w:lang w:val="en-ZA"/>
        </w:rPr>
        <w:t>fl</w:t>
      </w:r>
      <w:r w:rsidR="00F829BA" w:rsidRPr="00F24FB4">
        <w:rPr>
          <w:bCs/>
          <w:sz w:val="22"/>
          <w:szCs w:val="22"/>
          <w:lang w:val="en-ZA"/>
        </w:rPr>
        <w:t>u</w:t>
      </w:r>
      <w:r>
        <w:rPr>
          <w:bCs/>
          <w:sz w:val="22"/>
          <w:szCs w:val="22"/>
          <w:lang w:val="en-ZA"/>
        </w:rPr>
        <w:t>e</w:t>
      </w:r>
      <w:r w:rsidR="00F829BA" w:rsidRPr="00F24FB4">
        <w:rPr>
          <w:bCs/>
          <w:sz w:val="22"/>
          <w:szCs w:val="22"/>
          <w:lang w:val="en-ZA"/>
        </w:rPr>
        <w:t>nce</w:t>
      </w:r>
      <w:proofErr w:type="spellEnd"/>
      <w:r w:rsidR="00F829BA" w:rsidRPr="00F24FB4">
        <w:rPr>
          <w:bCs/>
          <w:sz w:val="22"/>
          <w:szCs w:val="22"/>
          <w:lang w:val="en-ZA"/>
        </w:rPr>
        <w:t xml:space="preserve"> spectra measured </w:t>
      </w:r>
      <w:r w:rsidR="00061B80" w:rsidRPr="00F24FB4">
        <w:rPr>
          <w:bCs/>
          <w:sz w:val="22"/>
          <w:szCs w:val="22"/>
          <w:lang w:val="en-ZA"/>
        </w:rPr>
        <w:t>are</w:t>
      </w:r>
      <w:r w:rsidR="00F829BA" w:rsidRPr="00F24FB4">
        <w:rPr>
          <w:bCs/>
          <w:sz w:val="22"/>
          <w:szCs w:val="22"/>
          <w:lang w:val="en-ZA"/>
        </w:rPr>
        <w:t xml:space="preserve"> compared </w:t>
      </w:r>
      <w:r w:rsidR="00061B80" w:rsidRPr="00F24FB4">
        <w:rPr>
          <w:bCs/>
          <w:sz w:val="22"/>
          <w:szCs w:val="22"/>
          <w:lang w:val="en-ZA"/>
        </w:rPr>
        <w:t>to</w:t>
      </w:r>
      <w:r w:rsidR="00F829BA" w:rsidRPr="00F24FB4">
        <w:rPr>
          <w:bCs/>
          <w:sz w:val="22"/>
          <w:szCs w:val="22"/>
          <w:lang w:val="en-ZA"/>
        </w:rPr>
        <w:t xml:space="preserve"> the predictions </w:t>
      </w:r>
      <w:r w:rsidR="00911409" w:rsidRPr="00F24FB4">
        <w:rPr>
          <w:bCs/>
          <w:sz w:val="22"/>
          <w:szCs w:val="22"/>
          <w:lang w:val="en-ZA"/>
        </w:rPr>
        <w:t>of</w:t>
      </w:r>
      <w:r w:rsidR="00F829BA" w:rsidRPr="00F24FB4">
        <w:rPr>
          <w:bCs/>
          <w:sz w:val="22"/>
          <w:szCs w:val="22"/>
          <w:lang w:val="en-ZA"/>
        </w:rPr>
        <w:t xml:space="preserve"> Monte Carlo calculations using the code.</w:t>
      </w:r>
      <w:r w:rsidR="00DB4A62" w:rsidRPr="00F24FB4">
        <w:rPr>
          <w:bCs/>
          <w:sz w:val="22"/>
          <w:szCs w:val="22"/>
          <w:lang w:val="en-ZA"/>
        </w:rPr>
        <w:t xml:space="preserve"> </w:t>
      </w:r>
      <w:r w:rsidR="009275A2" w:rsidRPr="00F24FB4">
        <w:rPr>
          <w:bCs/>
          <w:sz w:val="22"/>
          <w:szCs w:val="22"/>
          <w:lang w:val="en-ZA"/>
        </w:rPr>
        <w:t>To facilitate comparison between the spectra</w:t>
      </w:r>
      <w:r w:rsidR="00911409" w:rsidRPr="00F24FB4">
        <w:rPr>
          <w:bCs/>
          <w:sz w:val="22"/>
          <w:szCs w:val="22"/>
          <w:lang w:val="en-ZA"/>
        </w:rPr>
        <w:t>,</w:t>
      </w:r>
      <w:r>
        <w:rPr>
          <w:bCs/>
          <w:sz w:val="22"/>
          <w:szCs w:val="22"/>
          <w:lang w:val="en-ZA"/>
        </w:rPr>
        <w:t xml:space="preserve"> the integral </w:t>
      </w:r>
      <w:proofErr w:type="spellStart"/>
      <w:r>
        <w:rPr>
          <w:bCs/>
          <w:sz w:val="22"/>
          <w:szCs w:val="22"/>
          <w:lang w:val="en-ZA"/>
        </w:rPr>
        <w:t>fl</w:t>
      </w:r>
      <w:r w:rsidR="009275A2" w:rsidRPr="00F24FB4">
        <w:rPr>
          <w:bCs/>
          <w:sz w:val="22"/>
          <w:szCs w:val="22"/>
          <w:lang w:val="en-ZA"/>
        </w:rPr>
        <w:t>u</w:t>
      </w:r>
      <w:r>
        <w:rPr>
          <w:bCs/>
          <w:sz w:val="22"/>
          <w:szCs w:val="22"/>
          <w:lang w:val="en-ZA"/>
        </w:rPr>
        <w:t>e</w:t>
      </w:r>
      <w:r w:rsidR="009275A2" w:rsidRPr="00F24FB4">
        <w:rPr>
          <w:bCs/>
          <w:sz w:val="22"/>
          <w:szCs w:val="22"/>
          <w:lang w:val="en-ZA"/>
        </w:rPr>
        <w:t>nce</w:t>
      </w:r>
      <w:proofErr w:type="spellEnd"/>
      <w:r w:rsidR="009275A2" w:rsidRPr="00F24FB4">
        <w:rPr>
          <w:bCs/>
          <w:sz w:val="22"/>
          <w:szCs w:val="22"/>
          <w:lang w:val="en-ZA"/>
        </w:rPr>
        <w:t xml:space="preserve"> of each calculate</w:t>
      </w:r>
      <w:r w:rsidR="00911409" w:rsidRPr="00F24FB4">
        <w:rPr>
          <w:bCs/>
          <w:sz w:val="22"/>
          <w:szCs w:val="22"/>
          <w:lang w:val="en-ZA"/>
        </w:rPr>
        <w:t>d</w:t>
      </w:r>
      <w:r w:rsidR="009275A2" w:rsidRPr="00F24FB4">
        <w:rPr>
          <w:bCs/>
          <w:sz w:val="22"/>
          <w:szCs w:val="22"/>
          <w:lang w:val="en-ZA"/>
        </w:rPr>
        <w:t xml:space="preserve"> spectra were normalised to the same integral fleunce as </w:t>
      </w:r>
      <w:r w:rsidR="00911409" w:rsidRPr="00F24FB4">
        <w:rPr>
          <w:bCs/>
          <w:sz w:val="22"/>
          <w:szCs w:val="22"/>
          <w:lang w:val="en-ZA"/>
        </w:rPr>
        <w:t xml:space="preserve">that </w:t>
      </w:r>
      <w:r w:rsidR="009275A2" w:rsidRPr="00F24FB4">
        <w:rPr>
          <w:bCs/>
          <w:sz w:val="22"/>
          <w:szCs w:val="22"/>
          <w:lang w:val="en-ZA"/>
        </w:rPr>
        <w:t>of its corresponding measured spectra</w:t>
      </w:r>
      <w:r w:rsidR="00C72AA1" w:rsidRPr="00F24FB4">
        <w:rPr>
          <w:bCs/>
          <w:sz w:val="22"/>
          <w:szCs w:val="22"/>
          <w:lang w:val="en-ZA"/>
        </w:rPr>
        <w:t>. The results obtained are display in Figure 2 (a) –</w:t>
      </w:r>
      <w:r w:rsidR="00911409" w:rsidRPr="00F24FB4">
        <w:rPr>
          <w:bCs/>
          <w:sz w:val="22"/>
          <w:szCs w:val="22"/>
          <w:lang w:val="en-ZA"/>
        </w:rPr>
        <w:t xml:space="preserve"> </w:t>
      </w:r>
      <w:r w:rsidR="00310FF4" w:rsidRPr="00F24FB4">
        <w:rPr>
          <w:bCs/>
          <w:sz w:val="22"/>
          <w:szCs w:val="22"/>
          <w:lang w:val="en-ZA"/>
        </w:rPr>
        <w:t>(c</w:t>
      </w:r>
      <w:r w:rsidR="00C72AA1" w:rsidRPr="00F24FB4">
        <w:rPr>
          <w:bCs/>
          <w:sz w:val="22"/>
          <w:szCs w:val="22"/>
          <w:lang w:val="en-ZA"/>
        </w:rPr>
        <w:t>)</w:t>
      </w:r>
      <w:r w:rsidR="003207D8" w:rsidRPr="00F24FB4">
        <w:rPr>
          <w:bCs/>
          <w:sz w:val="22"/>
          <w:szCs w:val="22"/>
          <w:lang w:val="en-ZA"/>
        </w:rPr>
        <w:t xml:space="preserve">. </w:t>
      </w:r>
      <w:r w:rsidR="003207D8" w:rsidRPr="00F24FB4">
        <w:rPr>
          <w:sz w:val="22"/>
          <w:szCs w:val="22"/>
          <w:lang w:val="en-ZA"/>
        </w:rPr>
        <w:t xml:space="preserve">The solid </w:t>
      </w:r>
      <w:r w:rsidR="00AD4E3A" w:rsidRPr="00F24FB4">
        <w:rPr>
          <w:sz w:val="22"/>
          <w:szCs w:val="22"/>
          <w:lang w:val="en-ZA"/>
        </w:rPr>
        <w:t xml:space="preserve">line </w:t>
      </w:r>
      <w:r w:rsidR="003207D8" w:rsidRPr="00F24FB4">
        <w:rPr>
          <w:sz w:val="22"/>
          <w:szCs w:val="22"/>
          <w:lang w:val="en-ZA"/>
        </w:rPr>
        <w:t xml:space="preserve">histograms indicate the measurements obtained from time-of-flight with the NE213 scintillator detector while the </w:t>
      </w:r>
      <w:r w:rsidR="00AD4E3A" w:rsidRPr="00F24FB4">
        <w:rPr>
          <w:sz w:val="22"/>
          <w:szCs w:val="22"/>
          <w:lang w:val="en-ZA"/>
        </w:rPr>
        <w:t xml:space="preserve">dotted line </w:t>
      </w:r>
      <w:r w:rsidR="003207D8" w:rsidRPr="00F24FB4">
        <w:rPr>
          <w:sz w:val="22"/>
          <w:szCs w:val="22"/>
          <w:lang w:val="en-ZA"/>
        </w:rPr>
        <w:t>histograms are the results from the MCNPX Monte Carlo code</w:t>
      </w:r>
      <w:r w:rsidR="00AD4E3A" w:rsidRPr="00F24FB4">
        <w:rPr>
          <w:sz w:val="22"/>
          <w:szCs w:val="22"/>
          <w:lang w:val="en-ZA"/>
        </w:rPr>
        <w:t>.</w:t>
      </w:r>
      <w:r w:rsidR="00047786" w:rsidRPr="00F24FB4">
        <w:rPr>
          <w:sz w:val="22"/>
          <w:szCs w:val="22"/>
          <w:lang w:val="en-ZA"/>
        </w:rPr>
        <w:t xml:space="preserve">  </w:t>
      </w:r>
    </w:p>
    <w:p w:rsidR="002651C0" w:rsidRDefault="002651C0" w:rsidP="002651C0">
      <w:pPr>
        <w:pStyle w:val="BodyText"/>
        <w:spacing w:line="240" w:lineRule="auto"/>
        <w:ind w:firstLine="284"/>
        <w:rPr>
          <w:lang w:val="en-ZA"/>
        </w:rPr>
      </w:pPr>
    </w:p>
    <w:p w:rsidR="00057840" w:rsidRDefault="003C38EE" w:rsidP="002651C0">
      <w:pPr>
        <w:pStyle w:val="BodyText"/>
        <w:spacing w:line="240" w:lineRule="auto"/>
        <w:ind w:firstLine="284"/>
        <w:rPr>
          <w:sz w:val="22"/>
          <w:szCs w:val="22"/>
        </w:rPr>
      </w:pPr>
      <w:r>
        <w:rPr>
          <w:lang w:val="en-ZA"/>
        </w:rPr>
        <w:t>Overall t</w:t>
      </w:r>
      <w:r w:rsidR="00047786">
        <w:rPr>
          <w:lang w:val="en-ZA"/>
        </w:rPr>
        <w:t>he Monte Carlo calculations</w:t>
      </w:r>
      <w:r w:rsidR="00911409">
        <w:rPr>
          <w:lang w:val="en-ZA"/>
        </w:rPr>
        <w:t xml:space="preserve"> reproduce</w:t>
      </w:r>
      <w:r w:rsidR="00047786">
        <w:rPr>
          <w:lang w:val="en-ZA"/>
        </w:rPr>
        <w:t xml:space="preserve"> all the main features in the measured spectra</w:t>
      </w:r>
      <w:r w:rsidR="00911409">
        <w:rPr>
          <w:lang w:val="en-ZA"/>
        </w:rPr>
        <w:t>, namely</w:t>
      </w:r>
      <w:r w:rsidR="00047786">
        <w:rPr>
          <w:lang w:val="en-ZA"/>
        </w:rPr>
        <w:t xml:space="preserve"> the peaks </w:t>
      </w:r>
      <w:r w:rsidR="00911409">
        <w:rPr>
          <w:lang w:val="en-ZA"/>
        </w:rPr>
        <w:t xml:space="preserve">in the measured spectra </w:t>
      </w:r>
      <w:r w:rsidR="00047786">
        <w:rPr>
          <w:lang w:val="en-ZA"/>
        </w:rPr>
        <w:t>as well as the shape of the measured spectra.</w:t>
      </w:r>
      <w:r>
        <w:rPr>
          <w:lang w:val="en-ZA"/>
        </w:rPr>
        <w:t xml:space="preserve"> The agreement between </w:t>
      </w:r>
      <w:r w:rsidR="00911409">
        <w:rPr>
          <w:lang w:val="en-ZA"/>
        </w:rPr>
        <w:t xml:space="preserve">the </w:t>
      </w:r>
      <w:r>
        <w:rPr>
          <w:lang w:val="en-ZA"/>
        </w:rPr>
        <w:t xml:space="preserve">calculated and measured spectra of the </w:t>
      </w:r>
      <w:proofErr w:type="gramStart"/>
      <w:r>
        <w:rPr>
          <w:lang w:val="en-ZA"/>
        </w:rPr>
        <w:t>Be</w:t>
      </w:r>
      <w:proofErr w:type="gramEnd"/>
      <w:r>
        <w:rPr>
          <w:lang w:val="en-ZA"/>
        </w:rPr>
        <w:t>-</w:t>
      </w:r>
      <w:r w:rsidR="00B05AD0">
        <w:rPr>
          <w:lang w:val="en-ZA"/>
        </w:rPr>
        <w:t xml:space="preserve"> </w:t>
      </w:r>
      <w:r>
        <w:rPr>
          <w:lang w:val="en-ZA"/>
        </w:rPr>
        <w:t xml:space="preserve">and C targets are </w:t>
      </w:r>
      <w:r w:rsidR="00911409">
        <w:rPr>
          <w:lang w:val="en-ZA"/>
        </w:rPr>
        <w:t>better than</w:t>
      </w:r>
      <w:r>
        <w:rPr>
          <w:lang w:val="en-ZA"/>
        </w:rPr>
        <w:t xml:space="preserve"> the agreement between </w:t>
      </w:r>
      <w:r w:rsidR="00805150">
        <w:rPr>
          <w:lang w:val="en-ZA"/>
        </w:rPr>
        <w:t xml:space="preserve">calculated </w:t>
      </w:r>
      <w:r w:rsidR="00B05AD0">
        <w:rPr>
          <w:lang w:val="en-ZA"/>
        </w:rPr>
        <w:t>and measured spectr</w:t>
      </w:r>
      <w:r w:rsidR="00805150">
        <w:rPr>
          <w:lang w:val="en-ZA"/>
        </w:rPr>
        <w:t>a of the Li-target. The</w:t>
      </w:r>
      <w:r w:rsidR="00805150">
        <w:rPr>
          <w:bCs/>
          <w:szCs w:val="32"/>
          <w:lang w:val="en-ZA"/>
        </w:rPr>
        <w:t xml:space="preserve"> disagreements observed between the calculated and measured spectra might be </w:t>
      </w:r>
      <w:r w:rsidR="00911409">
        <w:rPr>
          <w:bCs/>
          <w:szCs w:val="32"/>
          <w:lang w:val="en-ZA"/>
        </w:rPr>
        <w:t>as a result of how the proton beam and th</w:t>
      </w:r>
      <w:r w:rsidR="008C2EB0">
        <w:rPr>
          <w:bCs/>
          <w:szCs w:val="32"/>
          <w:lang w:val="en-ZA"/>
        </w:rPr>
        <w:t>e target thickness was modelled in the Monte Carlo calculations.</w:t>
      </w:r>
      <w:r w:rsidR="00805150">
        <w:rPr>
          <w:bCs/>
          <w:szCs w:val="32"/>
          <w:lang w:val="en-ZA"/>
        </w:rPr>
        <w:t xml:space="preserve"> </w:t>
      </w:r>
      <w:r w:rsidR="008C2EB0">
        <w:rPr>
          <w:bCs/>
          <w:szCs w:val="32"/>
          <w:lang w:val="en-ZA"/>
        </w:rPr>
        <w:t xml:space="preserve">The above </w:t>
      </w:r>
      <w:r w:rsidR="00805150">
        <w:rPr>
          <w:bCs/>
          <w:szCs w:val="32"/>
          <w:lang w:val="en-ZA"/>
        </w:rPr>
        <w:t xml:space="preserve">will be </w:t>
      </w:r>
      <w:r w:rsidR="004B1C0B">
        <w:rPr>
          <w:bCs/>
          <w:szCs w:val="32"/>
          <w:lang w:val="en-ZA"/>
        </w:rPr>
        <w:t xml:space="preserve">investigated </w:t>
      </w:r>
      <w:r w:rsidR="008C2EB0">
        <w:rPr>
          <w:bCs/>
          <w:szCs w:val="32"/>
          <w:lang w:val="en-ZA"/>
        </w:rPr>
        <w:t>in future</w:t>
      </w:r>
      <w:r w:rsidR="004B1C0B">
        <w:rPr>
          <w:bCs/>
          <w:szCs w:val="32"/>
          <w:lang w:val="en-ZA"/>
        </w:rPr>
        <w:t>. However, overall the research indicates that the Monte Carl</w:t>
      </w:r>
      <w:r w:rsidR="008C2EB0">
        <w:rPr>
          <w:bCs/>
          <w:szCs w:val="32"/>
          <w:lang w:val="en-ZA"/>
        </w:rPr>
        <w:t>o</w:t>
      </w:r>
      <w:r w:rsidR="004B1C0B">
        <w:rPr>
          <w:bCs/>
          <w:szCs w:val="32"/>
          <w:lang w:val="en-ZA"/>
        </w:rPr>
        <w:t xml:space="preserve"> calculations </w:t>
      </w:r>
      <w:r w:rsidR="008C2EB0">
        <w:rPr>
          <w:bCs/>
          <w:szCs w:val="32"/>
          <w:lang w:val="en-ZA"/>
        </w:rPr>
        <w:t>and measurements agree</w:t>
      </w:r>
      <w:r w:rsidR="004B1C0B">
        <w:rPr>
          <w:bCs/>
          <w:szCs w:val="32"/>
          <w:lang w:val="en-ZA"/>
        </w:rPr>
        <w:t xml:space="preserve"> well</w:t>
      </w:r>
      <w:r w:rsidR="008C2EB0">
        <w:rPr>
          <w:bCs/>
          <w:szCs w:val="32"/>
          <w:lang w:val="en-ZA"/>
        </w:rPr>
        <w:t>.</w:t>
      </w:r>
      <w:r w:rsidR="004B1C0B">
        <w:rPr>
          <w:bCs/>
          <w:szCs w:val="32"/>
          <w:lang w:val="en-ZA"/>
        </w:rPr>
        <w:t xml:space="preserve"> </w:t>
      </w:r>
      <w:r w:rsidR="008C2EB0">
        <w:rPr>
          <w:bCs/>
          <w:szCs w:val="32"/>
          <w:lang w:val="en-ZA"/>
        </w:rPr>
        <w:t xml:space="preserve">Hence, </w:t>
      </w:r>
      <w:r w:rsidR="004B1C0B">
        <w:rPr>
          <w:bCs/>
          <w:szCs w:val="32"/>
          <w:lang w:val="en-ZA"/>
        </w:rPr>
        <w:t xml:space="preserve">the Monte Carlo code MCNPX is a viable way to predict neutron fleunce of </w:t>
      </w:r>
      <w:r w:rsidR="004B1C0B" w:rsidRPr="00052A5F">
        <w:rPr>
          <w:sz w:val="22"/>
          <w:szCs w:val="22"/>
        </w:rPr>
        <w:t xml:space="preserve">neutron fields encountered around high-energy accelerators like </w:t>
      </w:r>
      <w:proofErr w:type="spellStart"/>
      <w:r w:rsidR="004B1C0B" w:rsidRPr="00052A5F">
        <w:rPr>
          <w:sz w:val="22"/>
          <w:szCs w:val="22"/>
        </w:rPr>
        <w:t>iThemba</w:t>
      </w:r>
      <w:proofErr w:type="spellEnd"/>
      <w:r w:rsidR="004B1C0B" w:rsidRPr="00052A5F">
        <w:rPr>
          <w:sz w:val="22"/>
          <w:szCs w:val="22"/>
        </w:rPr>
        <w:t xml:space="preserve"> LABS</w:t>
      </w:r>
      <w:r w:rsidR="004B1C0B">
        <w:rPr>
          <w:sz w:val="22"/>
          <w:szCs w:val="22"/>
        </w:rPr>
        <w:t>.</w:t>
      </w:r>
    </w:p>
    <w:p w:rsidR="002010BC" w:rsidRDefault="002010BC" w:rsidP="002010BC">
      <w:pPr>
        <w:pStyle w:val="BodyText"/>
        <w:spacing w:line="240" w:lineRule="auto"/>
        <w:rPr>
          <w:sz w:val="22"/>
          <w:szCs w:val="22"/>
        </w:rPr>
      </w:pPr>
    </w:p>
    <w:p w:rsidR="00C12098" w:rsidRDefault="00C12098" w:rsidP="002010BC">
      <w:pPr>
        <w:pStyle w:val="BodyText"/>
        <w:spacing w:line="240" w:lineRule="auto"/>
        <w:rPr>
          <w:sz w:val="22"/>
          <w:szCs w:val="22"/>
        </w:rPr>
      </w:pPr>
    </w:p>
    <w:p w:rsidR="004166EF" w:rsidRDefault="004166EF" w:rsidP="002010BC">
      <w:pPr>
        <w:pStyle w:val="BodyText"/>
        <w:spacing w:line="240" w:lineRule="auto"/>
        <w:rPr>
          <w:sz w:val="22"/>
          <w:szCs w:val="22"/>
        </w:rPr>
      </w:pPr>
    </w:p>
    <w:p w:rsidR="004166EF" w:rsidRDefault="004166EF" w:rsidP="002010BC">
      <w:pPr>
        <w:pStyle w:val="BodyText"/>
        <w:spacing w:line="240" w:lineRule="auto"/>
        <w:rPr>
          <w:sz w:val="22"/>
          <w:szCs w:val="22"/>
        </w:rPr>
      </w:pPr>
    </w:p>
    <w:p w:rsidR="004166EF" w:rsidRDefault="004166EF" w:rsidP="002010BC">
      <w:pPr>
        <w:pStyle w:val="BodyText"/>
        <w:spacing w:line="240" w:lineRule="auto"/>
        <w:rPr>
          <w:sz w:val="22"/>
          <w:szCs w:val="22"/>
        </w:rPr>
      </w:pPr>
    </w:p>
    <w:p w:rsidR="004166EF" w:rsidRDefault="004166EF" w:rsidP="002010BC">
      <w:pPr>
        <w:pStyle w:val="BodyText"/>
        <w:spacing w:line="240" w:lineRule="auto"/>
        <w:rPr>
          <w:sz w:val="22"/>
          <w:szCs w:val="22"/>
        </w:rPr>
      </w:pPr>
    </w:p>
    <w:p w:rsidR="004166EF" w:rsidRDefault="004166EF" w:rsidP="002010BC">
      <w:pPr>
        <w:pStyle w:val="BodyText"/>
        <w:spacing w:line="240" w:lineRule="auto"/>
        <w:rPr>
          <w:sz w:val="22"/>
          <w:szCs w:val="22"/>
        </w:rPr>
      </w:pPr>
    </w:p>
    <w:p w:rsidR="004166EF" w:rsidRDefault="004166EF" w:rsidP="002010BC">
      <w:pPr>
        <w:pStyle w:val="BodyText"/>
        <w:spacing w:line="240" w:lineRule="auto"/>
        <w:rPr>
          <w:sz w:val="22"/>
          <w:szCs w:val="22"/>
        </w:rPr>
      </w:pPr>
    </w:p>
    <w:p w:rsidR="004166EF" w:rsidRDefault="004166EF" w:rsidP="002010BC">
      <w:pPr>
        <w:pStyle w:val="BodyText"/>
        <w:spacing w:line="240" w:lineRule="auto"/>
        <w:rPr>
          <w:sz w:val="22"/>
          <w:szCs w:val="22"/>
        </w:rPr>
      </w:pPr>
    </w:p>
    <w:p w:rsidR="00C12098" w:rsidRDefault="00C12098" w:rsidP="002010BC">
      <w:pPr>
        <w:pStyle w:val="BodyText"/>
        <w:spacing w:line="240" w:lineRule="auto"/>
        <w:rPr>
          <w:sz w:val="22"/>
          <w:szCs w:val="22"/>
        </w:rPr>
      </w:pPr>
    </w:p>
    <w:p w:rsidR="00C12098" w:rsidRDefault="00C12098" w:rsidP="002010BC">
      <w:pPr>
        <w:pStyle w:val="BodyText"/>
        <w:spacing w:line="240" w:lineRule="auto"/>
        <w:rPr>
          <w:sz w:val="22"/>
          <w:szCs w:val="22"/>
        </w:rPr>
      </w:pPr>
    </w:p>
    <w:p w:rsidR="00C12098" w:rsidRDefault="00297389" w:rsidP="002010BC">
      <w:pPr>
        <w:pStyle w:val="BodyText"/>
        <w:spacing w:line="240" w:lineRule="auto"/>
        <w:rPr>
          <w:sz w:val="22"/>
          <w:szCs w:val="22"/>
        </w:rPr>
      </w:pPr>
      <w:r w:rsidRPr="00297389">
        <w:rPr>
          <w:noProof/>
          <w:sz w:val="22"/>
          <w:szCs w:val="22"/>
          <w:lang w:val="en-US" w:eastAsia="zh-TW"/>
        </w:rPr>
        <w:pict>
          <v:shape id="_x0000_s1041" type="#_x0000_t202" style="position:absolute;left:0;text-align:left;margin-left:1.4pt;margin-top:8.75pt;width:450.4pt;height:598.8pt;z-index:251670528;mso-width-relative:margin;mso-height-relative:margin" stroked="f">
            <v:textbox>
              <w:txbxContent>
                <w:p w:rsidR="00C12098" w:rsidRDefault="00C12098">
                  <w:r w:rsidRPr="00297389">
                    <w:object w:dxaOrig="6435" w:dyaOrig="86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05pt;height:585.65pt" o:ole="">
                        <v:imagedata r:id="rId7" o:title=""/>
                      </v:shape>
                      <o:OLEObject Type="Embed" ProgID="Origin50.Graph" ShapeID="_x0000_i1025" DrawAspect="Content" ObjectID="_1402867574" r:id="rId8"/>
                    </w:object>
                  </w:r>
                </w:p>
              </w:txbxContent>
            </v:textbox>
          </v:shape>
        </w:pict>
      </w:r>
    </w:p>
    <w:p w:rsidR="00C12098" w:rsidRDefault="00C12098" w:rsidP="002010BC">
      <w:pPr>
        <w:pStyle w:val="BodyText"/>
        <w:spacing w:line="240" w:lineRule="auto"/>
        <w:rPr>
          <w:sz w:val="22"/>
          <w:szCs w:val="22"/>
        </w:rPr>
      </w:pPr>
    </w:p>
    <w:p w:rsidR="00C12098" w:rsidRDefault="00C12098" w:rsidP="002010BC">
      <w:pPr>
        <w:pStyle w:val="BodyText"/>
        <w:spacing w:line="240" w:lineRule="auto"/>
        <w:rPr>
          <w:sz w:val="22"/>
          <w:szCs w:val="22"/>
        </w:rPr>
      </w:pPr>
    </w:p>
    <w:p w:rsidR="00C12098" w:rsidRDefault="00C12098" w:rsidP="002010BC">
      <w:pPr>
        <w:pStyle w:val="BodyText"/>
        <w:spacing w:line="240" w:lineRule="auto"/>
        <w:rPr>
          <w:sz w:val="22"/>
          <w:szCs w:val="22"/>
        </w:rPr>
      </w:pPr>
    </w:p>
    <w:p w:rsidR="00C12098" w:rsidRDefault="00C12098" w:rsidP="002010BC">
      <w:pPr>
        <w:pStyle w:val="BodyText"/>
        <w:spacing w:line="240" w:lineRule="auto"/>
        <w:rPr>
          <w:sz w:val="22"/>
          <w:szCs w:val="22"/>
        </w:rPr>
      </w:pPr>
    </w:p>
    <w:p w:rsidR="00C12098" w:rsidRDefault="00C12098" w:rsidP="002010BC">
      <w:pPr>
        <w:pStyle w:val="BodyText"/>
        <w:spacing w:line="240" w:lineRule="auto"/>
        <w:rPr>
          <w:sz w:val="22"/>
          <w:szCs w:val="22"/>
        </w:rPr>
      </w:pPr>
    </w:p>
    <w:p w:rsidR="00C12098" w:rsidRDefault="00C12098" w:rsidP="002010BC">
      <w:pPr>
        <w:pStyle w:val="BodyText"/>
        <w:spacing w:line="240" w:lineRule="auto"/>
        <w:rPr>
          <w:sz w:val="22"/>
          <w:szCs w:val="22"/>
        </w:rPr>
      </w:pPr>
    </w:p>
    <w:p w:rsidR="00C12098" w:rsidRDefault="00C12098" w:rsidP="002010BC">
      <w:pPr>
        <w:pStyle w:val="BodyText"/>
        <w:spacing w:line="240" w:lineRule="auto"/>
        <w:rPr>
          <w:sz w:val="22"/>
          <w:szCs w:val="22"/>
        </w:rPr>
      </w:pPr>
    </w:p>
    <w:p w:rsidR="00C12098" w:rsidRDefault="00C12098" w:rsidP="002010BC">
      <w:pPr>
        <w:pStyle w:val="BodyText"/>
        <w:spacing w:line="240" w:lineRule="auto"/>
        <w:rPr>
          <w:sz w:val="22"/>
          <w:szCs w:val="22"/>
        </w:rPr>
      </w:pPr>
    </w:p>
    <w:p w:rsidR="00C12098" w:rsidRDefault="00C12098" w:rsidP="002010BC">
      <w:pPr>
        <w:pStyle w:val="BodyText"/>
        <w:spacing w:line="240" w:lineRule="auto"/>
        <w:rPr>
          <w:sz w:val="22"/>
          <w:szCs w:val="22"/>
        </w:rPr>
      </w:pPr>
    </w:p>
    <w:p w:rsidR="00C12098" w:rsidRDefault="00C12098" w:rsidP="002010BC">
      <w:pPr>
        <w:pStyle w:val="BodyText"/>
        <w:spacing w:line="240" w:lineRule="auto"/>
        <w:rPr>
          <w:sz w:val="22"/>
          <w:szCs w:val="22"/>
        </w:rPr>
      </w:pPr>
    </w:p>
    <w:p w:rsidR="00C12098" w:rsidRDefault="00C12098" w:rsidP="002010BC">
      <w:pPr>
        <w:pStyle w:val="BodyText"/>
        <w:spacing w:line="240" w:lineRule="auto"/>
        <w:rPr>
          <w:sz w:val="22"/>
          <w:szCs w:val="22"/>
        </w:rPr>
      </w:pPr>
    </w:p>
    <w:p w:rsidR="00C12098" w:rsidRDefault="00C12098" w:rsidP="002010BC">
      <w:pPr>
        <w:pStyle w:val="BodyText"/>
        <w:spacing w:line="240" w:lineRule="auto"/>
        <w:rPr>
          <w:sz w:val="22"/>
          <w:szCs w:val="22"/>
        </w:rPr>
      </w:pPr>
    </w:p>
    <w:p w:rsidR="00C12098" w:rsidRDefault="00C12098" w:rsidP="002010BC">
      <w:pPr>
        <w:pStyle w:val="BodyText"/>
        <w:spacing w:line="240" w:lineRule="auto"/>
        <w:rPr>
          <w:sz w:val="22"/>
          <w:szCs w:val="22"/>
        </w:rPr>
      </w:pPr>
    </w:p>
    <w:p w:rsidR="00C12098" w:rsidRDefault="00C12098" w:rsidP="002010BC">
      <w:pPr>
        <w:pStyle w:val="BodyText"/>
        <w:spacing w:line="240" w:lineRule="auto"/>
        <w:rPr>
          <w:sz w:val="22"/>
          <w:szCs w:val="22"/>
        </w:rPr>
      </w:pPr>
    </w:p>
    <w:p w:rsidR="00C12098" w:rsidRDefault="00C12098" w:rsidP="002010BC">
      <w:pPr>
        <w:pStyle w:val="BodyText"/>
        <w:spacing w:line="240" w:lineRule="auto"/>
        <w:rPr>
          <w:sz w:val="22"/>
          <w:szCs w:val="22"/>
        </w:rPr>
      </w:pPr>
    </w:p>
    <w:p w:rsidR="00C12098" w:rsidRDefault="00C12098" w:rsidP="002010BC">
      <w:pPr>
        <w:pStyle w:val="BodyText"/>
        <w:spacing w:line="240" w:lineRule="auto"/>
        <w:rPr>
          <w:sz w:val="22"/>
          <w:szCs w:val="22"/>
        </w:rPr>
      </w:pPr>
    </w:p>
    <w:p w:rsidR="00C12098" w:rsidRDefault="00C12098" w:rsidP="002010BC">
      <w:pPr>
        <w:pStyle w:val="BodyText"/>
        <w:spacing w:line="240" w:lineRule="auto"/>
        <w:rPr>
          <w:sz w:val="22"/>
          <w:szCs w:val="22"/>
        </w:rPr>
      </w:pPr>
    </w:p>
    <w:p w:rsidR="00C12098" w:rsidRDefault="00C12098" w:rsidP="002010BC">
      <w:pPr>
        <w:pStyle w:val="BodyText"/>
        <w:spacing w:line="240" w:lineRule="auto"/>
        <w:rPr>
          <w:sz w:val="22"/>
          <w:szCs w:val="22"/>
        </w:rPr>
      </w:pPr>
    </w:p>
    <w:p w:rsidR="00C12098" w:rsidRDefault="00C12098" w:rsidP="002010BC">
      <w:pPr>
        <w:pStyle w:val="BodyText"/>
        <w:spacing w:line="240" w:lineRule="auto"/>
        <w:rPr>
          <w:sz w:val="22"/>
          <w:szCs w:val="22"/>
        </w:rPr>
      </w:pPr>
    </w:p>
    <w:p w:rsidR="00C12098" w:rsidRDefault="00C12098" w:rsidP="002010BC">
      <w:pPr>
        <w:pStyle w:val="BodyText"/>
        <w:spacing w:line="240" w:lineRule="auto"/>
        <w:rPr>
          <w:sz w:val="22"/>
          <w:szCs w:val="22"/>
        </w:rPr>
      </w:pPr>
    </w:p>
    <w:p w:rsidR="00C12098" w:rsidRDefault="00C12098" w:rsidP="002010BC">
      <w:pPr>
        <w:pStyle w:val="BodyText"/>
        <w:spacing w:line="240" w:lineRule="auto"/>
        <w:rPr>
          <w:sz w:val="22"/>
          <w:szCs w:val="22"/>
        </w:rPr>
      </w:pPr>
    </w:p>
    <w:p w:rsidR="00C12098" w:rsidRDefault="00C12098" w:rsidP="002010BC">
      <w:pPr>
        <w:pStyle w:val="BodyText"/>
        <w:spacing w:line="240" w:lineRule="auto"/>
        <w:rPr>
          <w:sz w:val="22"/>
          <w:szCs w:val="22"/>
        </w:rPr>
      </w:pPr>
    </w:p>
    <w:p w:rsidR="00C12098" w:rsidRDefault="00C12098" w:rsidP="002010BC">
      <w:pPr>
        <w:pStyle w:val="BodyText"/>
        <w:spacing w:line="240" w:lineRule="auto"/>
        <w:rPr>
          <w:sz w:val="22"/>
          <w:szCs w:val="22"/>
        </w:rPr>
      </w:pPr>
    </w:p>
    <w:p w:rsidR="00C12098" w:rsidRDefault="00C12098" w:rsidP="002010BC">
      <w:pPr>
        <w:pStyle w:val="BodyText"/>
        <w:spacing w:line="240" w:lineRule="auto"/>
        <w:rPr>
          <w:sz w:val="22"/>
          <w:szCs w:val="22"/>
        </w:rPr>
      </w:pPr>
    </w:p>
    <w:p w:rsidR="00C12098" w:rsidRDefault="00C12098" w:rsidP="002010BC">
      <w:pPr>
        <w:pStyle w:val="BodyText"/>
        <w:spacing w:line="240" w:lineRule="auto"/>
        <w:rPr>
          <w:sz w:val="22"/>
          <w:szCs w:val="22"/>
        </w:rPr>
      </w:pPr>
    </w:p>
    <w:p w:rsidR="00C12098" w:rsidRDefault="00C12098" w:rsidP="002010BC">
      <w:pPr>
        <w:pStyle w:val="BodyText"/>
        <w:spacing w:line="240" w:lineRule="auto"/>
        <w:rPr>
          <w:sz w:val="22"/>
          <w:szCs w:val="22"/>
        </w:rPr>
      </w:pPr>
    </w:p>
    <w:p w:rsidR="00C12098" w:rsidRDefault="00C12098" w:rsidP="002010BC">
      <w:pPr>
        <w:pStyle w:val="BodyText"/>
        <w:spacing w:line="240" w:lineRule="auto"/>
        <w:rPr>
          <w:sz w:val="22"/>
          <w:szCs w:val="22"/>
        </w:rPr>
      </w:pPr>
    </w:p>
    <w:p w:rsidR="00C12098" w:rsidRDefault="00C12098" w:rsidP="002010BC">
      <w:pPr>
        <w:pStyle w:val="BodyText"/>
        <w:spacing w:line="240" w:lineRule="auto"/>
        <w:rPr>
          <w:sz w:val="22"/>
          <w:szCs w:val="22"/>
        </w:rPr>
      </w:pPr>
    </w:p>
    <w:p w:rsidR="00C12098" w:rsidRDefault="00C12098" w:rsidP="002010BC">
      <w:pPr>
        <w:pStyle w:val="BodyText"/>
        <w:spacing w:line="240" w:lineRule="auto"/>
        <w:rPr>
          <w:sz w:val="22"/>
          <w:szCs w:val="22"/>
        </w:rPr>
      </w:pPr>
    </w:p>
    <w:p w:rsidR="00C12098" w:rsidRDefault="00C12098" w:rsidP="002010BC">
      <w:pPr>
        <w:pStyle w:val="BodyText"/>
        <w:spacing w:line="240" w:lineRule="auto"/>
        <w:rPr>
          <w:sz w:val="22"/>
          <w:szCs w:val="22"/>
        </w:rPr>
      </w:pPr>
    </w:p>
    <w:p w:rsidR="00C12098" w:rsidRDefault="00C12098" w:rsidP="002010BC">
      <w:pPr>
        <w:pStyle w:val="BodyText"/>
        <w:spacing w:line="240" w:lineRule="auto"/>
        <w:rPr>
          <w:sz w:val="22"/>
          <w:szCs w:val="22"/>
        </w:rPr>
      </w:pPr>
    </w:p>
    <w:p w:rsidR="00C12098" w:rsidRDefault="00C12098" w:rsidP="002010BC">
      <w:pPr>
        <w:pStyle w:val="BodyText"/>
        <w:spacing w:line="240" w:lineRule="auto"/>
        <w:rPr>
          <w:sz w:val="22"/>
          <w:szCs w:val="22"/>
        </w:rPr>
      </w:pPr>
    </w:p>
    <w:p w:rsidR="00C12098" w:rsidRDefault="00C12098" w:rsidP="002010BC">
      <w:pPr>
        <w:pStyle w:val="BodyText"/>
        <w:spacing w:line="240" w:lineRule="auto"/>
        <w:rPr>
          <w:sz w:val="22"/>
          <w:szCs w:val="22"/>
        </w:rPr>
      </w:pPr>
    </w:p>
    <w:p w:rsidR="00C12098" w:rsidRDefault="00C12098" w:rsidP="002010BC">
      <w:pPr>
        <w:pStyle w:val="BodyText"/>
        <w:spacing w:line="240" w:lineRule="auto"/>
        <w:rPr>
          <w:sz w:val="22"/>
          <w:szCs w:val="22"/>
        </w:rPr>
      </w:pPr>
    </w:p>
    <w:p w:rsidR="00C12098" w:rsidRDefault="00C12098" w:rsidP="002010BC">
      <w:pPr>
        <w:pStyle w:val="BodyText"/>
        <w:spacing w:line="240" w:lineRule="auto"/>
        <w:rPr>
          <w:sz w:val="22"/>
          <w:szCs w:val="22"/>
        </w:rPr>
      </w:pPr>
    </w:p>
    <w:p w:rsidR="00C12098" w:rsidRDefault="00C12098" w:rsidP="002010BC">
      <w:pPr>
        <w:pStyle w:val="BodyText"/>
        <w:spacing w:line="240" w:lineRule="auto"/>
        <w:rPr>
          <w:sz w:val="22"/>
          <w:szCs w:val="22"/>
        </w:rPr>
      </w:pPr>
    </w:p>
    <w:p w:rsidR="00C12098" w:rsidRDefault="00C12098" w:rsidP="002010BC">
      <w:pPr>
        <w:pStyle w:val="BodyText"/>
        <w:spacing w:line="240" w:lineRule="auto"/>
        <w:rPr>
          <w:sz w:val="22"/>
          <w:szCs w:val="22"/>
        </w:rPr>
      </w:pPr>
    </w:p>
    <w:p w:rsidR="00C12098" w:rsidRDefault="00C12098" w:rsidP="002010BC">
      <w:pPr>
        <w:pStyle w:val="BodyText"/>
        <w:spacing w:line="240" w:lineRule="auto"/>
        <w:rPr>
          <w:sz w:val="22"/>
          <w:szCs w:val="22"/>
        </w:rPr>
      </w:pPr>
    </w:p>
    <w:p w:rsidR="00C12098" w:rsidRDefault="00C12098" w:rsidP="002010BC">
      <w:pPr>
        <w:pStyle w:val="BodyText"/>
        <w:spacing w:line="240" w:lineRule="auto"/>
        <w:rPr>
          <w:sz w:val="22"/>
          <w:szCs w:val="22"/>
        </w:rPr>
      </w:pPr>
    </w:p>
    <w:p w:rsidR="00C12098" w:rsidRDefault="00C12098" w:rsidP="002010BC">
      <w:pPr>
        <w:pStyle w:val="BodyText"/>
        <w:spacing w:line="240" w:lineRule="auto"/>
        <w:rPr>
          <w:sz w:val="22"/>
          <w:szCs w:val="22"/>
        </w:rPr>
      </w:pPr>
    </w:p>
    <w:p w:rsidR="00C12098" w:rsidRDefault="00C12098" w:rsidP="002010BC">
      <w:pPr>
        <w:pStyle w:val="BodyText"/>
        <w:spacing w:line="240" w:lineRule="auto"/>
        <w:rPr>
          <w:sz w:val="22"/>
          <w:szCs w:val="22"/>
        </w:rPr>
      </w:pPr>
    </w:p>
    <w:p w:rsidR="00C12098" w:rsidRDefault="00C12098" w:rsidP="002010BC">
      <w:pPr>
        <w:pStyle w:val="BodyText"/>
        <w:spacing w:line="240" w:lineRule="auto"/>
        <w:rPr>
          <w:sz w:val="22"/>
          <w:szCs w:val="22"/>
        </w:rPr>
      </w:pPr>
    </w:p>
    <w:p w:rsidR="00C12098" w:rsidRDefault="00C12098" w:rsidP="002010BC">
      <w:pPr>
        <w:pStyle w:val="BodyText"/>
        <w:spacing w:line="240" w:lineRule="auto"/>
        <w:rPr>
          <w:sz w:val="22"/>
          <w:szCs w:val="22"/>
        </w:rPr>
      </w:pPr>
    </w:p>
    <w:p w:rsidR="00C12098" w:rsidRDefault="00C12098" w:rsidP="002010BC">
      <w:pPr>
        <w:pStyle w:val="BodyText"/>
        <w:spacing w:line="240" w:lineRule="auto"/>
        <w:rPr>
          <w:sz w:val="22"/>
          <w:szCs w:val="22"/>
        </w:rPr>
      </w:pPr>
    </w:p>
    <w:p w:rsidR="00C12098" w:rsidRDefault="00C12098" w:rsidP="002010BC">
      <w:pPr>
        <w:pStyle w:val="BodyText"/>
        <w:spacing w:line="240" w:lineRule="auto"/>
        <w:rPr>
          <w:sz w:val="22"/>
          <w:szCs w:val="22"/>
        </w:rPr>
      </w:pPr>
    </w:p>
    <w:p w:rsidR="00C12098" w:rsidRDefault="00C12098" w:rsidP="002010BC">
      <w:pPr>
        <w:pStyle w:val="BodyText"/>
        <w:spacing w:line="240" w:lineRule="auto"/>
        <w:rPr>
          <w:sz w:val="22"/>
          <w:szCs w:val="22"/>
        </w:rPr>
      </w:pPr>
    </w:p>
    <w:p w:rsidR="00C12098" w:rsidRDefault="00C12098" w:rsidP="002010BC">
      <w:pPr>
        <w:pStyle w:val="BodyText"/>
        <w:spacing w:line="240" w:lineRule="auto"/>
        <w:rPr>
          <w:sz w:val="22"/>
          <w:szCs w:val="22"/>
        </w:rPr>
      </w:pPr>
    </w:p>
    <w:p w:rsidR="00C12098" w:rsidRDefault="00C12098" w:rsidP="002010BC">
      <w:pPr>
        <w:pStyle w:val="BodyText"/>
        <w:spacing w:line="240" w:lineRule="auto"/>
        <w:rPr>
          <w:sz w:val="22"/>
          <w:szCs w:val="22"/>
        </w:rPr>
      </w:pPr>
    </w:p>
    <w:p w:rsidR="00C12098" w:rsidRDefault="00C12098" w:rsidP="002010BC">
      <w:pPr>
        <w:pStyle w:val="BodyText"/>
        <w:spacing w:line="240" w:lineRule="auto"/>
        <w:rPr>
          <w:sz w:val="22"/>
          <w:szCs w:val="22"/>
        </w:rPr>
      </w:pPr>
    </w:p>
    <w:p w:rsidR="002010BC" w:rsidRDefault="002010BC" w:rsidP="002010BC">
      <w:pPr>
        <w:pStyle w:val="BodyText"/>
        <w:numPr>
          <w:ilvl w:val="0"/>
          <w:numId w:val="1"/>
        </w:numPr>
        <w:spacing w:before="240" w:line="240" w:lineRule="auto"/>
        <w:ind w:left="357" w:hanging="357"/>
        <w:jc w:val="left"/>
        <w:rPr>
          <w:b/>
          <w:sz w:val="22"/>
          <w:szCs w:val="22"/>
          <w:lang w:val="en-ZA"/>
        </w:rPr>
      </w:pPr>
      <w:r w:rsidRPr="002010BC">
        <w:rPr>
          <w:b/>
          <w:sz w:val="22"/>
          <w:szCs w:val="22"/>
          <w:lang w:val="en-ZA"/>
        </w:rPr>
        <w:lastRenderedPageBreak/>
        <w:t>References</w:t>
      </w:r>
    </w:p>
    <w:p w:rsidR="001B07FC" w:rsidRPr="001B07FC" w:rsidRDefault="001B07FC" w:rsidP="001B07FC">
      <w:pPr>
        <w:tabs>
          <w:tab w:val="left" w:pos="567"/>
        </w:tabs>
        <w:spacing w:after="0" w:line="240" w:lineRule="auto"/>
        <w:ind w:left="851" w:hanging="851"/>
        <w:rPr>
          <w:rFonts w:ascii="Times New Roman" w:hAnsi="Times New Roman" w:cs="Times New Roman"/>
        </w:rPr>
      </w:pPr>
      <w:r w:rsidRPr="001B07FC">
        <w:rPr>
          <w:rFonts w:ascii="Times New Roman" w:hAnsi="Times New Roman" w:cs="Times New Roman"/>
        </w:rPr>
        <w:t>[1</w:t>
      </w:r>
      <w:r>
        <w:rPr>
          <w:rFonts w:ascii="Times New Roman" w:hAnsi="Times New Roman" w:cs="Times New Roman"/>
        </w:rPr>
        <w:t>]</w:t>
      </w:r>
      <w:r>
        <w:rPr>
          <w:rFonts w:ascii="Times New Roman" w:hAnsi="Times New Roman" w:cs="Times New Roman"/>
        </w:rPr>
        <w:tab/>
      </w:r>
      <w:r w:rsidRPr="001B07FC">
        <w:rPr>
          <w:rFonts w:ascii="Times New Roman" w:hAnsi="Times New Roman" w:cs="Times New Roman"/>
        </w:rPr>
        <w:t xml:space="preserve">Herbert M 2009. </w:t>
      </w:r>
      <w:r w:rsidRPr="001B07FC">
        <w:rPr>
          <w:rFonts w:ascii="Times New Roman" w:hAnsi="Times New Roman" w:cs="Times New Roman"/>
          <w:i/>
        </w:rPr>
        <w:t xml:space="preserve">Determination of neutron energy spectra inside a water phantom irradiated by neutrons of energy up to 64 </w:t>
      </w:r>
      <w:proofErr w:type="spellStart"/>
      <w:r w:rsidRPr="001B07FC">
        <w:rPr>
          <w:rFonts w:ascii="Times New Roman" w:hAnsi="Times New Roman" w:cs="Times New Roman"/>
          <w:i/>
        </w:rPr>
        <w:t>MeV</w:t>
      </w:r>
      <w:proofErr w:type="spellEnd"/>
      <w:r w:rsidRPr="001B07FC">
        <w:rPr>
          <w:rFonts w:ascii="Times New Roman" w:hAnsi="Times New Roman" w:cs="Times New Roman"/>
        </w:rPr>
        <w:t xml:space="preserve">. </w:t>
      </w:r>
      <w:proofErr w:type="gramStart"/>
      <w:r w:rsidRPr="001B07FC">
        <w:rPr>
          <w:rFonts w:ascii="Times New Roman" w:hAnsi="Times New Roman" w:cs="Times New Roman"/>
        </w:rPr>
        <w:t>PhD Thesis, Unpublished, University of Cape Town.</w:t>
      </w:r>
      <w:proofErr w:type="gramEnd"/>
    </w:p>
    <w:p w:rsidR="001B07FC" w:rsidRPr="001B07FC" w:rsidRDefault="001B07FC" w:rsidP="001B07FC">
      <w:pPr>
        <w:tabs>
          <w:tab w:val="left" w:pos="567"/>
        </w:tabs>
        <w:spacing w:after="0" w:line="240" w:lineRule="auto"/>
        <w:ind w:left="851" w:hanging="851"/>
        <w:rPr>
          <w:rFonts w:ascii="Times New Roman" w:hAnsi="Times New Roman" w:cs="Times New Roman"/>
        </w:rPr>
      </w:pPr>
      <w:r w:rsidRPr="001B07FC">
        <w:rPr>
          <w:rFonts w:ascii="Times New Roman" w:hAnsi="Times New Roman" w:cs="Times New Roman"/>
        </w:rPr>
        <w:t>[2</w:t>
      </w:r>
      <w:r>
        <w:rPr>
          <w:rFonts w:ascii="Times New Roman" w:hAnsi="Times New Roman" w:cs="Times New Roman"/>
        </w:rPr>
        <w:t xml:space="preserve">]   </w:t>
      </w:r>
      <w:r>
        <w:rPr>
          <w:rFonts w:ascii="Times New Roman" w:hAnsi="Times New Roman" w:cs="Times New Roman"/>
        </w:rPr>
        <w:tab/>
      </w:r>
      <w:r w:rsidRPr="001B07FC">
        <w:rPr>
          <w:rFonts w:ascii="Times New Roman" w:hAnsi="Times New Roman" w:cs="Times New Roman"/>
        </w:rPr>
        <w:t xml:space="preserve">Nolte R, </w:t>
      </w:r>
      <w:proofErr w:type="spellStart"/>
      <w:r w:rsidRPr="001B07FC">
        <w:rPr>
          <w:rFonts w:ascii="Times New Roman" w:hAnsi="Times New Roman" w:cs="Times New Roman"/>
        </w:rPr>
        <w:t>Mhlbradt</w:t>
      </w:r>
      <w:proofErr w:type="spellEnd"/>
      <w:r w:rsidRPr="001B07FC">
        <w:rPr>
          <w:rFonts w:ascii="Times New Roman" w:hAnsi="Times New Roman" w:cs="Times New Roman"/>
        </w:rPr>
        <w:t xml:space="preserve"> K,  </w:t>
      </w:r>
      <w:proofErr w:type="spellStart"/>
      <w:r w:rsidRPr="001B07FC">
        <w:rPr>
          <w:rFonts w:ascii="Times New Roman" w:hAnsi="Times New Roman" w:cs="Times New Roman"/>
        </w:rPr>
        <w:t>Meulders</w:t>
      </w:r>
      <w:proofErr w:type="spellEnd"/>
      <w:r w:rsidRPr="001B07FC">
        <w:rPr>
          <w:rFonts w:ascii="Times New Roman" w:hAnsi="Times New Roman" w:cs="Times New Roman"/>
        </w:rPr>
        <w:t xml:space="preserve"> J, Stephan G, Haney M and </w:t>
      </w:r>
      <w:proofErr w:type="spellStart"/>
      <w:r w:rsidRPr="001B07FC">
        <w:rPr>
          <w:rFonts w:ascii="Times New Roman" w:hAnsi="Times New Roman" w:cs="Times New Roman"/>
        </w:rPr>
        <w:t>Schmid</w:t>
      </w:r>
      <w:proofErr w:type="spellEnd"/>
      <w:r w:rsidRPr="001B07FC">
        <w:rPr>
          <w:rFonts w:ascii="Times New Roman" w:hAnsi="Times New Roman" w:cs="Times New Roman"/>
        </w:rPr>
        <w:t xml:space="preserve"> E. </w:t>
      </w:r>
      <w:r w:rsidRPr="001B07FC">
        <w:rPr>
          <w:rFonts w:ascii="Times New Roman" w:hAnsi="Times New Roman" w:cs="Times New Roman"/>
          <w:i/>
        </w:rPr>
        <w:t>RBE of Quasi-</w:t>
      </w:r>
      <w:proofErr w:type="spellStart"/>
      <w:r>
        <w:rPr>
          <w:rFonts w:ascii="Times New Roman" w:hAnsi="Times New Roman" w:cs="Times New Roman"/>
          <w:i/>
        </w:rPr>
        <w:t>m</w:t>
      </w:r>
      <w:r w:rsidRPr="001B07FC">
        <w:rPr>
          <w:rFonts w:ascii="Times New Roman" w:hAnsi="Times New Roman" w:cs="Times New Roman"/>
          <w:i/>
        </w:rPr>
        <w:t>onoenergetic</w:t>
      </w:r>
      <w:proofErr w:type="spellEnd"/>
      <w:r w:rsidRPr="001B07FC">
        <w:rPr>
          <w:rFonts w:ascii="Times New Roman" w:hAnsi="Times New Roman" w:cs="Times New Roman"/>
          <w:i/>
        </w:rPr>
        <w:t xml:space="preserve"> 60 </w:t>
      </w:r>
      <w:proofErr w:type="spellStart"/>
      <w:r w:rsidRPr="001B07FC">
        <w:rPr>
          <w:rFonts w:ascii="Times New Roman" w:hAnsi="Times New Roman" w:cs="Times New Roman"/>
          <w:i/>
        </w:rPr>
        <w:t>MeV</w:t>
      </w:r>
      <w:proofErr w:type="spellEnd"/>
      <w:r w:rsidRPr="001B07FC">
        <w:rPr>
          <w:rFonts w:ascii="Times New Roman" w:hAnsi="Times New Roman" w:cs="Times New Roman"/>
          <w:i/>
        </w:rPr>
        <w:t xml:space="preserve"> Neutron Radiation for the Induction of </w:t>
      </w:r>
      <w:proofErr w:type="spellStart"/>
      <w:r w:rsidRPr="001B07FC">
        <w:rPr>
          <w:rFonts w:ascii="Times New Roman" w:hAnsi="Times New Roman" w:cs="Times New Roman"/>
          <w:i/>
        </w:rPr>
        <w:t>Dicentric</w:t>
      </w:r>
      <w:proofErr w:type="spellEnd"/>
      <w:r w:rsidRPr="001B07FC">
        <w:rPr>
          <w:rFonts w:ascii="Times New Roman" w:hAnsi="Times New Roman" w:cs="Times New Roman"/>
          <w:i/>
        </w:rPr>
        <w:t xml:space="preserve"> Chromosomes in Human Lymphocytes.</w:t>
      </w:r>
      <w:r w:rsidRPr="001B07FC">
        <w:rPr>
          <w:rFonts w:ascii="Times New Roman" w:hAnsi="Times New Roman" w:cs="Times New Roman"/>
        </w:rPr>
        <w:t xml:space="preserve"> </w:t>
      </w:r>
      <w:proofErr w:type="gramStart"/>
      <w:r w:rsidRPr="001B07FC">
        <w:rPr>
          <w:rFonts w:ascii="Times New Roman" w:hAnsi="Times New Roman" w:cs="Times New Roman"/>
        </w:rPr>
        <w:t xml:space="preserve">Radiation and environmental biophysics, </w:t>
      </w:r>
      <w:r w:rsidRPr="001B07FC">
        <w:rPr>
          <w:rFonts w:ascii="Times New Roman" w:hAnsi="Times New Roman" w:cs="Times New Roman"/>
          <w:b/>
        </w:rPr>
        <w:t>44</w:t>
      </w:r>
      <w:r w:rsidRPr="001B07FC">
        <w:rPr>
          <w:rFonts w:ascii="Times New Roman" w:hAnsi="Times New Roman" w:cs="Times New Roman"/>
        </w:rPr>
        <w:t>(3), 201-209.</w:t>
      </w:r>
      <w:proofErr w:type="gramEnd"/>
    </w:p>
    <w:p w:rsidR="001B07FC" w:rsidRPr="001B07FC" w:rsidRDefault="001B07FC" w:rsidP="005B1CE9">
      <w:pPr>
        <w:tabs>
          <w:tab w:val="left" w:pos="567"/>
        </w:tabs>
        <w:spacing w:after="0" w:line="240" w:lineRule="auto"/>
        <w:ind w:left="851" w:hanging="851"/>
        <w:rPr>
          <w:rFonts w:ascii="Times New Roman" w:hAnsi="Times New Roman" w:cs="Times New Roman"/>
        </w:rPr>
      </w:pPr>
      <w:r w:rsidRPr="001B07FC">
        <w:rPr>
          <w:rFonts w:ascii="Times New Roman" w:hAnsi="Times New Roman" w:cs="Times New Roman"/>
        </w:rPr>
        <w:t>[3</w:t>
      </w:r>
      <w:r>
        <w:rPr>
          <w:rFonts w:ascii="Times New Roman" w:hAnsi="Times New Roman" w:cs="Times New Roman"/>
        </w:rPr>
        <w:t>]</w:t>
      </w:r>
      <w:r w:rsidRPr="001B07FC">
        <w:rPr>
          <w:rFonts w:ascii="Times New Roman" w:hAnsi="Times New Roman" w:cs="Times New Roman"/>
        </w:rPr>
        <w:t xml:space="preserve"> </w:t>
      </w:r>
      <w:r>
        <w:rPr>
          <w:rFonts w:ascii="Times New Roman" w:hAnsi="Times New Roman" w:cs="Times New Roman"/>
        </w:rPr>
        <w:t xml:space="preserve">     </w:t>
      </w:r>
      <w:r w:rsidRPr="001B07FC">
        <w:rPr>
          <w:rFonts w:ascii="Times New Roman" w:hAnsi="Times New Roman" w:cs="Times New Roman"/>
        </w:rPr>
        <w:t xml:space="preserve">Taniguchi S, Nakamura T, </w:t>
      </w:r>
      <w:proofErr w:type="spellStart"/>
      <w:r w:rsidRPr="001B07FC">
        <w:rPr>
          <w:rFonts w:ascii="Times New Roman" w:hAnsi="Times New Roman" w:cs="Times New Roman"/>
        </w:rPr>
        <w:t>Nunomiya</w:t>
      </w:r>
      <w:proofErr w:type="spellEnd"/>
      <w:r w:rsidRPr="001B07FC">
        <w:rPr>
          <w:rFonts w:ascii="Times New Roman" w:hAnsi="Times New Roman" w:cs="Times New Roman"/>
        </w:rPr>
        <w:t xml:space="preserve"> T, Iwase H, </w:t>
      </w:r>
      <w:proofErr w:type="spellStart"/>
      <w:r w:rsidRPr="001B07FC">
        <w:rPr>
          <w:rFonts w:ascii="Times New Roman" w:hAnsi="Times New Roman" w:cs="Times New Roman"/>
        </w:rPr>
        <w:t>Yonai</w:t>
      </w:r>
      <w:proofErr w:type="spellEnd"/>
      <w:r w:rsidRPr="001B07FC">
        <w:rPr>
          <w:rFonts w:ascii="Times New Roman" w:hAnsi="Times New Roman" w:cs="Times New Roman"/>
        </w:rPr>
        <w:t xml:space="preserve"> S, Sasaki S, </w:t>
      </w:r>
      <w:proofErr w:type="spellStart"/>
      <w:r w:rsidRPr="001B07FC">
        <w:rPr>
          <w:rFonts w:ascii="Times New Roman" w:hAnsi="Times New Roman" w:cs="Times New Roman"/>
        </w:rPr>
        <w:t>Rokni</w:t>
      </w:r>
      <w:proofErr w:type="spellEnd"/>
      <w:r w:rsidRPr="001B07FC">
        <w:rPr>
          <w:rFonts w:ascii="Times New Roman" w:hAnsi="Times New Roman" w:cs="Times New Roman"/>
        </w:rPr>
        <w:t xml:space="preserve"> S, Liu, J, </w:t>
      </w:r>
      <w:proofErr w:type="spellStart"/>
      <w:r w:rsidRPr="001B07FC">
        <w:rPr>
          <w:rFonts w:ascii="Times New Roman" w:hAnsi="Times New Roman" w:cs="Times New Roman"/>
        </w:rPr>
        <w:t>Kase</w:t>
      </w:r>
      <w:proofErr w:type="spellEnd"/>
      <w:r w:rsidRPr="001B07FC">
        <w:rPr>
          <w:rFonts w:ascii="Times New Roman" w:hAnsi="Times New Roman" w:cs="Times New Roman"/>
        </w:rPr>
        <w:t xml:space="preserve"> K and </w:t>
      </w:r>
      <w:proofErr w:type="spellStart"/>
      <w:r w:rsidRPr="001B07FC">
        <w:rPr>
          <w:rFonts w:ascii="Times New Roman" w:hAnsi="Times New Roman" w:cs="Times New Roman"/>
        </w:rPr>
        <w:t>Roesler</w:t>
      </w:r>
      <w:proofErr w:type="spellEnd"/>
      <w:r w:rsidRPr="001B07FC">
        <w:rPr>
          <w:rFonts w:ascii="Times New Roman" w:hAnsi="Times New Roman" w:cs="Times New Roman"/>
        </w:rPr>
        <w:t xml:space="preserve"> S 2003. ........ </w:t>
      </w:r>
      <w:proofErr w:type="spellStart"/>
      <w:r w:rsidRPr="001B07FC">
        <w:rPr>
          <w:rFonts w:ascii="Times New Roman" w:hAnsi="Times New Roman" w:cs="Times New Roman"/>
        </w:rPr>
        <w:t>Nuc.Instru</w:t>
      </w:r>
      <w:proofErr w:type="spellEnd"/>
      <w:r w:rsidRPr="001B07FC">
        <w:rPr>
          <w:rFonts w:ascii="Times New Roman" w:hAnsi="Times New Roman" w:cs="Times New Roman"/>
        </w:rPr>
        <w:t xml:space="preserve">. and Meth </w:t>
      </w:r>
      <w:r w:rsidRPr="001B07FC">
        <w:rPr>
          <w:rFonts w:ascii="Times New Roman" w:hAnsi="Times New Roman" w:cs="Times New Roman"/>
          <w:b/>
        </w:rPr>
        <w:t>A503</w:t>
      </w:r>
      <w:r w:rsidRPr="001B07FC">
        <w:rPr>
          <w:rFonts w:ascii="Times New Roman" w:hAnsi="Times New Roman" w:cs="Times New Roman"/>
        </w:rPr>
        <w:t>, 595</w:t>
      </w:r>
    </w:p>
    <w:p w:rsidR="006B0EE5" w:rsidRPr="006B0EE5" w:rsidRDefault="001B07FC" w:rsidP="006B0EE5">
      <w:pPr>
        <w:pStyle w:val="BodyTextIndent"/>
        <w:spacing w:after="0" w:line="240" w:lineRule="auto"/>
        <w:ind w:left="851" w:hanging="851"/>
        <w:rPr>
          <w:rFonts w:ascii="Times New Roman" w:hAnsi="Times New Roman" w:cs="Times New Roman"/>
        </w:rPr>
      </w:pPr>
      <w:r w:rsidRPr="00C403E0">
        <w:rPr>
          <w:rFonts w:ascii="Times New Roman" w:hAnsi="Times New Roman" w:cs="Times New Roman"/>
        </w:rPr>
        <w:t xml:space="preserve">[4]  </w:t>
      </w:r>
      <w:r>
        <w:rPr>
          <w:rFonts w:ascii="Times New Roman" w:hAnsi="Times New Roman" w:cs="Times New Roman"/>
        </w:rPr>
        <w:t xml:space="preserve">    </w:t>
      </w:r>
      <w:proofErr w:type="spellStart"/>
      <w:r w:rsidR="006B0EE5" w:rsidRPr="006B0EE5">
        <w:rPr>
          <w:rFonts w:ascii="Times New Roman" w:hAnsi="Times New Roman" w:cs="Times New Roman"/>
        </w:rPr>
        <w:t>Bohm</w:t>
      </w:r>
      <w:proofErr w:type="spellEnd"/>
      <w:r w:rsidR="006B0EE5">
        <w:rPr>
          <w:rFonts w:ascii="Times New Roman" w:hAnsi="Times New Roman" w:cs="Times New Roman"/>
        </w:rPr>
        <w:t xml:space="preserve"> T,</w:t>
      </w:r>
      <w:r w:rsidR="006B0EE5" w:rsidRPr="006B0EE5">
        <w:rPr>
          <w:rFonts w:ascii="Times New Roman" w:hAnsi="Times New Roman" w:cs="Times New Roman"/>
        </w:rPr>
        <w:t xml:space="preserve"> Deluca</w:t>
      </w:r>
      <w:r w:rsidR="006B0EE5">
        <w:rPr>
          <w:rFonts w:ascii="Times New Roman" w:hAnsi="Times New Roman" w:cs="Times New Roman"/>
        </w:rPr>
        <w:t xml:space="preserve"> P, </w:t>
      </w:r>
      <w:r w:rsidR="006B0EE5" w:rsidRPr="006B0EE5">
        <w:rPr>
          <w:rFonts w:ascii="Times New Roman" w:hAnsi="Times New Roman" w:cs="Times New Roman"/>
        </w:rPr>
        <w:t>Cox</w:t>
      </w:r>
      <w:r w:rsidR="006B0EE5">
        <w:rPr>
          <w:rFonts w:ascii="Times New Roman" w:hAnsi="Times New Roman" w:cs="Times New Roman"/>
        </w:rPr>
        <w:t xml:space="preserve"> L</w:t>
      </w:r>
      <w:r w:rsidR="006B0EE5" w:rsidRPr="006B0EE5">
        <w:rPr>
          <w:rFonts w:ascii="Times New Roman" w:hAnsi="Times New Roman" w:cs="Times New Roman"/>
        </w:rPr>
        <w:t xml:space="preserve">, </w:t>
      </w:r>
      <w:proofErr w:type="spellStart"/>
      <w:r w:rsidR="006B0EE5" w:rsidRPr="006B0EE5">
        <w:rPr>
          <w:rFonts w:ascii="Times New Roman" w:hAnsi="Times New Roman" w:cs="Times New Roman"/>
        </w:rPr>
        <w:t>Maughan</w:t>
      </w:r>
      <w:proofErr w:type="spellEnd"/>
      <w:r w:rsidR="006B0EE5">
        <w:rPr>
          <w:rFonts w:ascii="Times New Roman" w:hAnsi="Times New Roman" w:cs="Times New Roman"/>
        </w:rPr>
        <w:t xml:space="preserve"> R,</w:t>
      </w:r>
      <w:r w:rsidR="006B0EE5" w:rsidRPr="006B0EE5">
        <w:rPr>
          <w:rFonts w:ascii="Times New Roman" w:hAnsi="Times New Roman" w:cs="Times New Roman"/>
        </w:rPr>
        <w:t xml:space="preserve"> Jones</w:t>
      </w:r>
      <w:r w:rsidR="006B0EE5">
        <w:rPr>
          <w:rFonts w:ascii="Times New Roman" w:hAnsi="Times New Roman" w:cs="Times New Roman"/>
        </w:rPr>
        <w:t xml:space="preserve"> D and</w:t>
      </w:r>
      <w:r w:rsidR="006B0EE5" w:rsidRPr="006B0EE5">
        <w:rPr>
          <w:rFonts w:ascii="Times New Roman" w:hAnsi="Times New Roman" w:cs="Times New Roman"/>
        </w:rPr>
        <w:t xml:space="preserve"> Lennox</w:t>
      </w:r>
      <w:r w:rsidR="006B0EE5">
        <w:rPr>
          <w:rFonts w:ascii="Times New Roman" w:hAnsi="Times New Roman" w:cs="Times New Roman"/>
        </w:rPr>
        <w:t xml:space="preserve"> A 1999</w:t>
      </w:r>
      <w:r w:rsidR="006B0EE5" w:rsidRPr="006B0EE5">
        <w:rPr>
          <w:rFonts w:ascii="Times New Roman" w:hAnsi="Times New Roman" w:cs="Times New Roman"/>
        </w:rPr>
        <w:t xml:space="preserve">. </w:t>
      </w:r>
      <w:proofErr w:type="gramStart"/>
      <w:r w:rsidR="006B0EE5" w:rsidRPr="006B0EE5">
        <w:rPr>
          <w:rFonts w:ascii="Times New Roman" w:hAnsi="Times New Roman" w:cs="Times New Roman"/>
          <w:i/>
        </w:rPr>
        <w:t>Monte Carlo calculations to characterize the source for neutron therapy facilities</w:t>
      </w:r>
      <w:r w:rsidR="006B0EE5" w:rsidRPr="006B0EE5">
        <w:rPr>
          <w:rFonts w:ascii="Times New Roman" w:hAnsi="Times New Roman" w:cs="Times New Roman"/>
        </w:rPr>
        <w:t>.</w:t>
      </w:r>
      <w:proofErr w:type="gramEnd"/>
      <w:r w:rsidR="006B0EE5" w:rsidRPr="006B0EE5">
        <w:rPr>
          <w:rFonts w:ascii="Times New Roman" w:hAnsi="Times New Roman" w:cs="Times New Roman"/>
        </w:rPr>
        <w:t xml:space="preserve"> Med. Phys. </w:t>
      </w:r>
      <w:r w:rsidR="006B0EE5" w:rsidRPr="006B0EE5">
        <w:rPr>
          <w:rFonts w:ascii="Times New Roman" w:hAnsi="Times New Roman" w:cs="Times New Roman"/>
          <w:b/>
          <w:bCs/>
        </w:rPr>
        <w:t xml:space="preserve">26, </w:t>
      </w:r>
      <w:r w:rsidR="006B0EE5">
        <w:rPr>
          <w:rFonts w:ascii="Times New Roman" w:hAnsi="Times New Roman" w:cs="Times New Roman"/>
        </w:rPr>
        <w:t>783-792</w:t>
      </w:r>
      <w:r w:rsidR="006B0EE5" w:rsidRPr="006B0EE5">
        <w:rPr>
          <w:rFonts w:ascii="Times New Roman" w:hAnsi="Times New Roman" w:cs="Times New Roman"/>
        </w:rPr>
        <w:t>.</w:t>
      </w:r>
    </w:p>
    <w:p w:rsidR="001B07FC" w:rsidRPr="00A77345" w:rsidRDefault="006B0EE5" w:rsidP="006B0EE5">
      <w:pPr>
        <w:pStyle w:val="BodyTextIndent"/>
        <w:tabs>
          <w:tab w:val="left" w:pos="567"/>
        </w:tabs>
        <w:spacing w:after="0" w:line="240" w:lineRule="auto"/>
        <w:ind w:left="851" w:hanging="851"/>
        <w:rPr>
          <w:rFonts w:ascii="Times New Roman" w:hAnsi="Times New Roman" w:cs="Times New Roman"/>
        </w:rPr>
      </w:pPr>
      <w:r>
        <w:rPr>
          <w:rFonts w:ascii="Times New Roman" w:hAnsi="Times New Roman" w:cs="Times New Roman"/>
        </w:rPr>
        <w:t xml:space="preserve"> </w:t>
      </w:r>
      <w:r w:rsidR="001B07FC">
        <w:rPr>
          <w:rFonts w:ascii="Times New Roman" w:hAnsi="Times New Roman" w:cs="Times New Roman"/>
        </w:rPr>
        <w:t>[5]</w:t>
      </w:r>
      <w:r w:rsidR="001B07FC">
        <w:t xml:space="preserve">      </w:t>
      </w:r>
      <w:r w:rsidR="001B07FC" w:rsidRPr="00A77345">
        <w:rPr>
          <w:rFonts w:ascii="Times New Roman" w:hAnsi="Times New Roman" w:cs="Times New Roman"/>
        </w:rPr>
        <w:t>Brooks</w:t>
      </w:r>
      <w:r w:rsidR="001B07FC">
        <w:rPr>
          <w:rFonts w:ascii="Times New Roman" w:hAnsi="Times New Roman" w:cs="Times New Roman"/>
        </w:rPr>
        <w:t xml:space="preserve"> F and </w:t>
      </w:r>
      <w:r w:rsidR="001B07FC" w:rsidRPr="00A77345">
        <w:rPr>
          <w:rFonts w:ascii="Times New Roman" w:hAnsi="Times New Roman" w:cs="Times New Roman"/>
        </w:rPr>
        <w:t>Klein</w:t>
      </w:r>
      <w:r w:rsidR="001B07FC">
        <w:rPr>
          <w:rFonts w:ascii="Times New Roman" w:hAnsi="Times New Roman" w:cs="Times New Roman"/>
        </w:rPr>
        <w:t xml:space="preserve"> H 2002</w:t>
      </w:r>
      <w:r w:rsidR="001B07FC" w:rsidRPr="00A77345">
        <w:rPr>
          <w:rFonts w:ascii="Times New Roman" w:hAnsi="Times New Roman" w:cs="Times New Roman"/>
        </w:rPr>
        <w:t xml:space="preserve">, </w:t>
      </w:r>
      <w:r w:rsidR="001B07FC" w:rsidRPr="00A77345">
        <w:rPr>
          <w:rFonts w:ascii="Times New Roman" w:hAnsi="Times New Roman" w:cs="Times New Roman"/>
          <w:i/>
        </w:rPr>
        <w:t>Neutron spectrometry- historical review and present status</w:t>
      </w:r>
      <w:r w:rsidR="001B07FC" w:rsidRPr="00A77345">
        <w:rPr>
          <w:rFonts w:ascii="Times New Roman" w:hAnsi="Times New Roman" w:cs="Times New Roman"/>
        </w:rPr>
        <w:t xml:space="preserve">, </w:t>
      </w:r>
      <w:proofErr w:type="spellStart"/>
      <w:r w:rsidR="001B07FC" w:rsidRPr="00A77345">
        <w:rPr>
          <w:rFonts w:ascii="Times New Roman" w:hAnsi="Times New Roman" w:cs="Times New Roman"/>
        </w:rPr>
        <w:t>Nucl</w:t>
      </w:r>
      <w:proofErr w:type="spellEnd"/>
      <w:r w:rsidR="001B07FC" w:rsidRPr="00A77345">
        <w:rPr>
          <w:rFonts w:ascii="Times New Roman" w:hAnsi="Times New Roman" w:cs="Times New Roman"/>
        </w:rPr>
        <w:t xml:space="preserve">. Instr. Meth. </w:t>
      </w:r>
      <w:proofErr w:type="gramStart"/>
      <w:r w:rsidR="001B07FC" w:rsidRPr="00A77345">
        <w:rPr>
          <w:rFonts w:ascii="Times New Roman" w:hAnsi="Times New Roman" w:cs="Times New Roman"/>
          <w:b/>
          <w:bCs/>
        </w:rPr>
        <w:t>A476,</w:t>
      </w:r>
      <w:r w:rsidR="001B07FC">
        <w:rPr>
          <w:rFonts w:ascii="Times New Roman" w:hAnsi="Times New Roman" w:cs="Times New Roman"/>
        </w:rPr>
        <w:t xml:space="preserve"> 1-1</w:t>
      </w:r>
      <w:r w:rsidR="001B07FC" w:rsidRPr="00A77345">
        <w:rPr>
          <w:rFonts w:ascii="Times New Roman" w:hAnsi="Times New Roman" w:cs="Times New Roman"/>
        </w:rPr>
        <w:t>.</w:t>
      </w:r>
      <w:proofErr w:type="gramEnd"/>
    </w:p>
    <w:p w:rsidR="001B07FC" w:rsidRDefault="001B07FC" w:rsidP="001B07FC">
      <w:pPr>
        <w:pStyle w:val="BodyTextIndent"/>
        <w:tabs>
          <w:tab w:val="left" w:pos="567"/>
        </w:tabs>
        <w:spacing w:after="0" w:line="240" w:lineRule="auto"/>
        <w:ind w:left="851" w:hanging="851"/>
        <w:jc w:val="both"/>
        <w:rPr>
          <w:rFonts w:ascii="Times New Roman" w:hAnsi="Times New Roman" w:cs="Times New Roman"/>
        </w:rPr>
      </w:pPr>
      <w:r>
        <w:rPr>
          <w:rFonts w:ascii="Times New Roman" w:hAnsi="Times New Roman" w:cs="Times New Roman"/>
        </w:rPr>
        <w:t xml:space="preserve">[6]    </w:t>
      </w:r>
      <w:r w:rsidRPr="005713BC">
        <w:rPr>
          <w:rFonts w:ascii="Times New Roman" w:hAnsi="Times New Roman" w:cs="Times New Roman"/>
        </w:rPr>
        <w:t>Hughes</w:t>
      </w:r>
      <w:r>
        <w:rPr>
          <w:rFonts w:ascii="Times New Roman" w:hAnsi="Times New Roman" w:cs="Times New Roman"/>
        </w:rPr>
        <w:t xml:space="preserve"> H</w:t>
      </w:r>
      <w:r w:rsidRPr="005713BC">
        <w:rPr>
          <w:rFonts w:ascii="Times New Roman" w:hAnsi="Times New Roman" w:cs="Times New Roman"/>
        </w:rPr>
        <w:t xml:space="preserve">, </w:t>
      </w:r>
      <w:proofErr w:type="spellStart"/>
      <w:r w:rsidRPr="005713BC">
        <w:rPr>
          <w:rFonts w:ascii="Times New Roman" w:hAnsi="Times New Roman" w:cs="Times New Roman"/>
        </w:rPr>
        <w:t>Prael</w:t>
      </w:r>
      <w:proofErr w:type="spellEnd"/>
      <w:r>
        <w:rPr>
          <w:rFonts w:ascii="Times New Roman" w:hAnsi="Times New Roman" w:cs="Times New Roman"/>
        </w:rPr>
        <w:t xml:space="preserve"> R</w:t>
      </w:r>
      <w:r w:rsidRPr="005713BC">
        <w:rPr>
          <w:rFonts w:ascii="Times New Roman" w:hAnsi="Times New Roman" w:cs="Times New Roman"/>
        </w:rPr>
        <w:t xml:space="preserve"> and Little</w:t>
      </w:r>
      <w:r>
        <w:rPr>
          <w:rFonts w:ascii="Times New Roman" w:hAnsi="Times New Roman" w:cs="Times New Roman"/>
        </w:rPr>
        <w:t xml:space="preserve"> R 1997.</w:t>
      </w:r>
      <w:r w:rsidRPr="005713BC">
        <w:rPr>
          <w:rFonts w:ascii="Times New Roman" w:hAnsi="Times New Roman" w:cs="Times New Roman"/>
        </w:rPr>
        <w:t xml:space="preserve"> </w:t>
      </w:r>
      <w:r w:rsidRPr="005713BC">
        <w:rPr>
          <w:rFonts w:ascii="Times New Roman" w:hAnsi="Times New Roman" w:cs="Times New Roman"/>
          <w:i/>
          <w:iCs/>
        </w:rPr>
        <w:t xml:space="preserve">MCNPX- The LAHET/MCNP code </w:t>
      </w:r>
      <w:proofErr w:type="gramStart"/>
      <w:r w:rsidRPr="005713BC">
        <w:rPr>
          <w:rFonts w:ascii="Times New Roman" w:hAnsi="Times New Roman" w:cs="Times New Roman"/>
          <w:i/>
          <w:iCs/>
        </w:rPr>
        <w:t>merge</w:t>
      </w:r>
      <w:proofErr w:type="gramEnd"/>
      <w:r>
        <w:rPr>
          <w:rFonts w:ascii="Times New Roman" w:hAnsi="Times New Roman" w:cs="Times New Roman"/>
        </w:rPr>
        <w:t xml:space="preserve">. </w:t>
      </w:r>
      <w:r w:rsidRPr="005713BC">
        <w:rPr>
          <w:rFonts w:ascii="Times New Roman" w:hAnsi="Times New Roman" w:cs="Times New Roman"/>
        </w:rPr>
        <w:t>X- Division research note XTM-</w:t>
      </w:r>
      <w:proofErr w:type="gramStart"/>
      <w:r w:rsidRPr="005713BC">
        <w:rPr>
          <w:rFonts w:ascii="Times New Roman" w:hAnsi="Times New Roman" w:cs="Times New Roman"/>
        </w:rPr>
        <w:t>RN(</w:t>
      </w:r>
      <w:proofErr w:type="gramEnd"/>
      <w:r w:rsidRPr="005713BC">
        <w:rPr>
          <w:rFonts w:ascii="Times New Roman" w:hAnsi="Times New Roman" w:cs="Times New Roman"/>
        </w:rPr>
        <w:t>U) 97-012, LA-UR- 97- 4891, Los Alamos National Laboratory</w:t>
      </w:r>
      <w:r>
        <w:rPr>
          <w:rFonts w:ascii="Times New Roman" w:hAnsi="Times New Roman" w:cs="Times New Roman"/>
        </w:rPr>
        <w:t>.</w:t>
      </w:r>
      <w:r w:rsidRPr="005713BC">
        <w:rPr>
          <w:rFonts w:ascii="Times New Roman" w:hAnsi="Times New Roman" w:cs="Times New Roman"/>
        </w:rPr>
        <w:t xml:space="preserve"> </w:t>
      </w:r>
    </w:p>
    <w:p w:rsidR="00896CA6" w:rsidRPr="00896CA6" w:rsidRDefault="001B07FC" w:rsidP="00896CA6">
      <w:pPr>
        <w:tabs>
          <w:tab w:val="left" w:pos="900"/>
        </w:tabs>
        <w:spacing w:after="0" w:line="240" w:lineRule="auto"/>
        <w:ind w:left="851" w:hanging="851"/>
        <w:rPr>
          <w:rFonts w:ascii="Times New Roman" w:eastAsia="Calibri" w:hAnsi="Times New Roman" w:cs="Times New Roman"/>
        </w:rPr>
      </w:pPr>
      <w:r w:rsidRPr="00896CA6">
        <w:rPr>
          <w:rFonts w:ascii="Times New Roman" w:hAnsi="Times New Roman" w:cs="Times New Roman"/>
        </w:rPr>
        <w:t>[7]</w:t>
      </w:r>
      <w:r w:rsidR="00896CA6" w:rsidRPr="00896CA6">
        <w:rPr>
          <w:rFonts w:ascii="Times New Roman" w:hAnsi="Times New Roman" w:cs="Times New Roman"/>
        </w:rPr>
        <w:t xml:space="preserve">    </w:t>
      </w:r>
      <w:r w:rsidR="00896CA6" w:rsidRPr="00896CA6">
        <w:rPr>
          <w:rFonts w:ascii="Times New Roman" w:eastAsia="Calibri" w:hAnsi="Times New Roman" w:cs="Times New Roman"/>
        </w:rPr>
        <w:t xml:space="preserve"> Adams </w:t>
      </w:r>
      <w:r w:rsidR="00896CA6">
        <w:rPr>
          <w:rFonts w:ascii="Times New Roman" w:hAnsi="Times New Roman" w:cs="Times New Roman"/>
        </w:rPr>
        <w:t xml:space="preserve">J </w:t>
      </w:r>
      <w:r w:rsidR="00896CA6" w:rsidRPr="00896CA6">
        <w:rPr>
          <w:rFonts w:ascii="Times New Roman" w:eastAsia="Calibri" w:hAnsi="Times New Roman" w:cs="Times New Roman"/>
        </w:rPr>
        <w:t>and White</w:t>
      </w:r>
      <w:r w:rsidR="00896CA6">
        <w:rPr>
          <w:rFonts w:ascii="Times New Roman" w:hAnsi="Times New Roman" w:cs="Times New Roman"/>
        </w:rPr>
        <w:t xml:space="preserve"> G 1978.</w:t>
      </w:r>
      <w:r w:rsidR="00896CA6" w:rsidRPr="00896CA6">
        <w:rPr>
          <w:rFonts w:ascii="Times New Roman" w:eastAsia="Calibri" w:hAnsi="Times New Roman" w:cs="Times New Roman"/>
        </w:rPr>
        <w:t xml:space="preserve"> </w:t>
      </w:r>
      <w:r w:rsidR="00896CA6" w:rsidRPr="00896CA6">
        <w:rPr>
          <w:rFonts w:ascii="Times New Roman" w:eastAsia="Calibri" w:hAnsi="Times New Roman" w:cs="Times New Roman"/>
          <w:i/>
        </w:rPr>
        <w:t>A versatile pulse shapes discriminator for charge particle separation and its application to fast neutron time of flight spectroscopy</w:t>
      </w:r>
      <w:r w:rsidR="00896CA6">
        <w:rPr>
          <w:rFonts w:ascii="Times New Roman" w:hAnsi="Times New Roman" w:cs="Times New Roman"/>
        </w:rPr>
        <w:t>.</w:t>
      </w:r>
      <w:r w:rsidR="00896CA6" w:rsidRPr="00896CA6">
        <w:rPr>
          <w:rFonts w:ascii="Times New Roman" w:eastAsia="Calibri" w:hAnsi="Times New Roman" w:cs="Times New Roman"/>
        </w:rPr>
        <w:t xml:space="preserve"> </w:t>
      </w:r>
      <w:proofErr w:type="spellStart"/>
      <w:r w:rsidR="00896CA6" w:rsidRPr="00896CA6">
        <w:rPr>
          <w:rFonts w:ascii="Times New Roman" w:eastAsia="Calibri" w:hAnsi="Times New Roman" w:cs="Times New Roman"/>
        </w:rPr>
        <w:t>Nucl</w:t>
      </w:r>
      <w:proofErr w:type="spellEnd"/>
      <w:r w:rsidR="00896CA6" w:rsidRPr="00896CA6">
        <w:rPr>
          <w:rFonts w:ascii="Times New Roman" w:eastAsia="Calibri" w:hAnsi="Times New Roman" w:cs="Times New Roman"/>
        </w:rPr>
        <w:t>. Instr.</w:t>
      </w:r>
      <w:r w:rsidR="00896CA6">
        <w:rPr>
          <w:rFonts w:ascii="Times New Roman" w:hAnsi="Times New Roman" w:cs="Times New Roman"/>
        </w:rPr>
        <w:t xml:space="preserve"> and Meth, </w:t>
      </w:r>
      <w:r w:rsidR="00896CA6" w:rsidRPr="00896CA6">
        <w:rPr>
          <w:rFonts w:ascii="Times New Roman" w:eastAsia="Calibri" w:hAnsi="Times New Roman" w:cs="Times New Roman"/>
          <w:b/>
          <w:bCs/>
        </w:rPr>
        <w:t>156</w:t>
      </w:r>
      <w:r w:rsidR="00896CA6" w:rsidRPr="00896CA6">
        <w:rPr>
          <w:rFonts w:ascii="Times New Roman" w:eastAsia="Calibri" w:hAnsi="Times New Roman" w:cs="Times New Roman"/>
          <w:b/>
        </w:rPr>
        <w:t>,</w:t>
      </w:r>
      <w:r w:rsidR="00896CA6">
        <w:rPr>
          <w:rFonts w:ascii="Times New Roman" w:hAnsi="Times New Roman" w:cs="Times New Roman"/>
        </w:rPr>
        <w:t xml:space="preserve"> 459-476</w:t>
      </w:r>
      <w:r w:rsidR="00896CA6" w:rsidRPr="00896CA6">
        <w:rPr>
          <w:rFonts w:ascii="Times New Roman" w:eastAsia="Calibri" w:hAnsi="Times New Roman" w:cs="Times New Roman"/>
        </w:rPr>
        <w:t>.</w:t>
      </w:r>
    </w:p>
    <w:p w:rsidR="001B07FC" w:rsidRPr="005B1CE9" w:rsidRDefault="005B1CE9" w:rsidP="005B1CE9">
      <w:pPr>
        <w:tabs>
          <w:tab w:val="left" w:pos="567"/>
        </w:tabs>
        <w:spacing w:after="0" w:line="240" w:lineRule="auto"/>
        <w:ind w:left="851" w:hanging="851"/>
        <w:rPr>
          <w:rFonts w:ascii="Times New Roman" w:hAnsi="Times New Roman" w:cs="Times New Roman"/>
        </w:rPr>
      </w:pPr>
      <w:r>
        <w:rPr>
          <w:rFonts w:ascii="Times New Roman" w:hAnsi="Times New Roman" w:cs="Times New Roman"/>
        </w:rPr>
        <w:t>[8]</w:t>
      </w:r>
      <w:r>
        <w:rPr>
          <w:rFonts w:ascii="Times New Roman" w:hAnsi="Times New Roman" w:cs="Times New Roman"/>
        </w:rPr>
        <w:tab/>
      </w:r>
      <w:proofErr w:type="spellStart"/>
      <w:r w:rsidRPr="005B1CE9">
        <w:rPr>
          <w:rFonts w:ascii="Times New Roman" w:eastAsia="Calibri" w:hAnsi="Times New Roman" w:cs="Times New Roman"/>
        </w:rPr>
        <w:t>Bertini</w:t>
      </w:r>
      <w:proofErr w:type="spellEnd"/>
      <w:r>
        <w:rPr>
          <w:rFonts w:ascii="Times New Roman" w:hAnsi="Times New Roman" w:cs="Times New Roman"/>
        </w:rPr>
        <w:t xml:space="preserve"> H 1969</w:t>
      </w:r>
      <w:r w:rsidRPr="005B1CE9">
        <w:rPr>
          <w:rFonts w:ascii="Times New Roman" w:eastAsia="Calibri" w:hAnsi="Times New Roman" w:cs="Times New Roman"/>
        </w:rPr>
        <w:t xml:space="preserve">, </w:t>
      </w:r>
      <w:proofErr w:type="spellStart"/>
      <w:r w:rsidRPr="005B1CE9">
        <w:rPr>
          <w:rFonts w:ascii="Times New Roman" w:eastAsia="Calibri" w:hAnsi="Times New Roman" w:cs="Times New Roman"/>
          <w:i/>
        </w:rPr>
        <w:t>Intranuclear</w:t>
      </w:r>
      <w:proofErr w:type="spellEnd"/>
      <w:r w:rsidRPr="005B1CE9">
        <w:rPr>
          <w:rFonts w:ascii="Times New Roman" w:eastAsia="Calibri" w:hAnsi="Times New Roman" w:cs="Times New Roman"/>
          <w:i/>
        </w:rPr>
        <w:t xml:space="preserve">-cascade calculation of the secondary nucleon spectra from nucleon-nucleus interactions in the energy range 340 to 2900 </w:t>
      </w:r>
      <w:proofErr w:type="spellStart"/>
      <w:r w:rsidRPr="005B1CE9">
        <w:rPr>
          <w:rFonts w:ascii="Times New Roman" w:eastAsia="Calibri" w:hAnsi="Times New Roman" w:cs="Times New Roman"/>
          <w:i/>
        </w:rPr>
        <w:t>MeV</w:t>
      </w:r>
      <w:proofErr w:type="spellEnd"/>
      <w:r w:rsidRPr="005B1CE9">
        <w:rPr>
          <w:rFonts w:ascii="Times New Roman" w:eastAsia="Calibri" w:hAnsi="Times New Roman" w:cs="Times New Roman"/>
          <w:i/>
        </w:rPr>
        <w:t xml:space="preserve"> and comparison with experiment</w:t>
      </w:r>
      <w:r w:rsidRPr="005B1CE9">
        <w:rPr>
          <w:rFonts w:ascii="Times New Roman" w:eastAsia="Calibri" w:hAnsi="Times New Roman" w:cs="Times New Roman"/>
        </w:rPr>
        <w:t xml:space="preserve">. Phys. Rev </w:t>
      </w:r>
      <w:r w:rsidRPr="005B1CE9">
        <w:rPr>
          <w:rFonts w:ascii="Times New Roman" w:eastAsia="Calibri" w:hAnsi="Times New Roman" w:cs="Times New Roman"/>
          <w:b/>
          <w:bCs/>
        </w:rPr>
        <w:t>188</w:t>
      </w:r>
      <w:r w:rsidRPr="005B1CE9">
        <w:rPr>
          <w:rFonts w:ascii="Times New Roman" w:eastAsia="Calibri" w:hAnsi="Times New Roman" w:cs="Times New Roman"/>
        </w:rPr>
        <w:t>, 1711-1730</w:t>
      </w:r>
      <w:r>
        <w:rPr>
          <w:rFonts w:ascii="Times New Roman" w:hAnsi="Times New Roman" w:cs="Times New Roman"/>
        </w:rPr>
        <w:t>.</w:t>
      </w:r>
    </w:p>
    <w:p w:rsidR="005B1CE9" w:rsidRPr="005B1CE9" w:rsidRDefault="005B1CE9" w:rsidP="005B1CE9">
      <w:pPr>
        <w:pStyle w:val="BodyTextIndent"/>
        <w:tabs>
          <w:tab w:val="left" w:pos="567"/>
        </w:tabs>
        <w:spacing w:after="0" w:line="360" w:lineRule="auto"/>
        <w:ind w:left="851" w:hanging="851"/>
        <w:rPr>
          <w:rFonts w:ascii="Times New Roman" w:eastAsia="Calibri" w:hAnsi="Times New Roman" w:cs="Times New Roman"/>
        </w:rPr>
      </w:pPr>
      <w:r>
        <w:rPr>
          <w:rFonts w:ascii="Times New Roman" w:hAnsi="Times New Roman" w:cs="Times New Roman"/>
        </w:rPr>
        <w:t>[9]</w:t>
      </w:r>
      <w:r w:rsidRPr="005B1CE9">
        <w:t xml:space="preserve"> </w:t>
      </w:r>
      <w:r>
        <w:t xml:space="preserve">     </w:t>
      </w:r>
      <w:r w:rsidRPr="005B1CE9">
        <w:rPr>
          <w:rFonts w:ascii="Times New Roman" w:eastAsia="Calibri" w:hAnsi="Times New Roman" w:cs="Times New Roman"/>
        </w:rPr>
        <w:t>Rose</w:t>
      </w:r>
      <w:r w:rsidRPr="005B1CE9">
        <w:rPr>
          <w:rFonts w:ascii="Times New Roman" w:hAnsi="Times New Roman" w:cs="Times New Roman"/>
        </w:rPr>
        <w:t xml:space="preserve"> P 1991</w:t>
      </w:r>
      <w:r w:rsidRPr="005B1CE9">
        <w:rPr>
          <w:rFonts w:ascii="Times New Roman" w:eastAsia="Calibri" w:hAnsi="Times New Roman" w:cs="Times New Roman"/>
        </w:rPr>
        <w:t xml:space="preserve">, </w:t>
      </w:r>
      <w:r w:rsidRPr="005B1CE9">
        <w:rPr>
          <w:rFonts w:ascii="Times New Roman" w:eastAsia="Calibri" w:hAnsi="Times New Roman" w:cs="Times New Roman"/>
          <w:i/>
        </w:rPr>
        <w:t xml:space="preserve">ENDF-201: ENDF/B-VI Summary </w:t>
      </w:r>
      <w:proofErr w:type="spellStart"/>
      <w:r w:rsidRPr="005B1CE9">
        <w:rPr>
          <w:rFonts w:ascii="Times New Roman" w:eastAsia="Calibri" w:hAnsi="Times New Roman" w:cs="Times New Roman"/>
          <w:i/>
        </w:rPr>
        <w:t>Documantation</w:t>
      </w:r>
      <w:proofErr w:type="spellEnd"/>
      <w:r>
        <w:rPr>
          <w:rFonts w:ascii="Times New Roman" w:hAnsi="Times New Roman" w:cs="Times New Roman"/>
          <w:i/>
        </w:rPr>
        <w:t>.</w:t>
      </w:r>
      <w:r w:rsidRPr="005B1CE9">
        <w:rPr>
          <w:rFonts w:ascii="Times New Roman" w:eastAsia="Calibri" w:hAnsi="Times New Roman" w:cs="Times New Roman"/>
        </w:rPr>
        <w:t xml:space="preserve"> Report BNL-NCS-17541,</w:t>
      </w:r>
      <w:r>
        <w:rPr>
          <w:rFonts w:ascii="Times New Roman" w:hAnsi="Times New Roman" w:cs="Times New Roman"/>
        </w:rPr>
        <w:t xml:space="preserve"> Brookhaven National Laboratory.</w:t>
      </w:r>
    </w:p>
    <w:p w:rsidR="001B07FC" w:rsidRPr="001B07FC" w:rsidRDefault="001B07FC" w:rsidP="005B1CE9">
      <w:pPr>
        <w:spacing w:before="120"/>
        <w:jc w:val="both"/>
      </w:pPr>
    </w:p>
    <w:sectPr w:rsidR="001B07FC" w:rsidRPr="001B07FC" w:rsidSect="0099429D">
      <w:pgSz w:w="11906" w:h="16838" w:code="9"/>
      <w:pgMar w:top="2268" w:right="1418" w:bottom="153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D41918"/>
    <w:multiLevelType w:val="hybridMultilevel"/>
    <w:tmpl w:val="07D6E1E2"/>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20"/>
  <w:drawingGridHorizontalSpacing w:val="110"/>
  <w:displayHorizontalDrawingGridEvery w:val="2"/>
  <w:characterSpacingControl w:val="doNotCompress"/>
  <w:compat/>
  <w:rsids>
    <w:rsidRoot w:val="00245DC9"/>
    <w:rsid w:val="0000521C"/>
    <w:rsid w:val="00015F43"/>
    <w:rsid w:val="00017A3F"/>
    <w:rsid w:val="00024427"/>
    <w:rsid w:val="00026E2D"/>
    <w:rsid w:val="0003763C"/>
    <w:rsid w:val="00047786"/>
    <w:rsid w:val="00052A5F"/>
    <w:rsid w:val="00054126"/>
    <w:rsid w:val="00057840"/>
    <w:rsid w:val="00061B80"/>
    <w:rsid w:val="00074978"/>
    <w:rsid w:val="00094D94"/>
    <w:rsid w:val="000A6260"/>
    <w:rsid w:val="000C66A7"/>
    <w:rsid w:val="00107935"/>
    <w:rsid w:val="00110644"/>
    <w:rsid w:val="00120F3F"/>
    <w:rsid w:val="00145B4C"/>
    <w:rsid w:val="00147375"/>
    <w:rsid w:val="001700CC"/>
    <w:rsid w:val="001802E5"/>
    <w:rsid w:val="00184CAF"/>
    <w:rsid w:val="001A1250"/>
    <w:rsid w:val="001B07FC"/>
    <w:rsid w:val="001E02C0"/>
    <w:rsid w:val="001F7514"/>
    <w:rsid w:val="002010BC"/>
    <w:rsid w:val="00215666"/>
    <w:rsid w:val="0022548A"/>
    <w:rsid w:val="002322D9"/>
    <w:rsid w:val="002335FF"/>
    <w:rsid w:val="00240413"/>
    <w:rsid w:val="00245DC9"/>
    <w:rsid w:val="002651C0"/>
    <w:rsid w:val="00277005"/>
    <w:rsid w:val="0028603D"/>
    <w:rsid w:val="002871FD"/>
    <w:rsid w:val="00297389"/>
    <w:rsid w:val="002A0791"/>
    <w:rsid w:val="002A4A80"/>
    <w:rsid w:val="00310FF4"/>
    <w:rsid w:val="003207D8"/>
    <w:rsid w:val="00333D65"/>
    <w:rsid w:val="0033497D"/>
    <w:rsid w:val="00341918"/>
    <w:rsid w:val="00342619"/>
    <w:rsid w:val="003507DE"/>
    <w:rsid w:val="00352C71"/>
    <w:rsid w:val="00372803"/>
    <w:rsid w:val="003807E6"/>
    <w:rsid w:val="003C036A"/>
    <w:rsid w:val="003C38EE"/>
    <w:rsid w:val="003E4A5C"/>
    <w:rsid w:val="004166EF"/>
    <w:rsid w:val="00423FE9"/>
    <w:rsid w:val="00443E19"/>
    <w:rsid w:val="0045708F"/>
    <w:rsid w:val="00460738"/>
    <w:rsid w:val="00460D37"/>
    <w:rsid w:val="00464193"/>
    <w:rsid w:val="00475AA7"/>
    <w:rsid w:val="00486C6A"/>
    <w:rsid w:val="00497548"/>
    <w:rsid w:val="004A6C50"/>
    <w:rsid w:val="004B1C0B"/>
    <w:rsid w:val="004C0623"/>
    <w:rsid w:val="004C1015"/>
    <w:rsid w:val="004C2086"/>
    <w:rsid w:val="004F4818"/>
    <w:rsid w:val="00520D6F"/>
    <w:rsid w:val="0052145E"/>
    <w:rsid w:val="005236DF"/>
    <w:rsid w:val="00526037"/>
    <w:rsid w:val="00526F6B"/>
    <w:rsid w:val="00527907"/>
    <w:rsid w:val="00534C49"/>
    <w:rsid w:val="005A48BD"/>
    <w:rsid w:val="005B1CE9"/>
    <w:rsid w:val="005C6F3D"/>
    <w:rsid w:val="005D7007"/>
    <w:rsid w:val="005E51F7"/>
    <w:rsid w:val="00605276"/>
    <w:rsid w:val="00607127"/>
    <w:rsid w:val="00633893"/>
    <w:rsid w:val="00634255"/>
    <w:rsid w:val="00644D24"/>
    <w:rsid w:val="00657F1F"/>
    <w:rsid w:val="006617EF"/>
    <w:rsid w:val="006A4DC6"/>
    <w:rsid w:val="006B0EE5"/>
    <w:rsid w:val="006D3E53"/>
    <w:rsid w:val="00717C35"/>
    <w:rsid w:val="00736633"/>
    <w:rsid w:val="00774E93"/>
    <w:rsid w:val="007A1EA4"/>
    <w:rsid w:val="007B0C02"/>
    <w:rsid w:val="007C3B02"/>
    <w:rsid w:val="007C6B4E"/>
    <w:rsid w:val="007D0D01"/>
    <w:rsid w:val="007E6891"/>
    <w:rsid w:val="007F384A"/>
    <w:rsid w:val="00805150"/>
    <w:rsid w:val="008205AB"/>
    <w:rsid w:val="00826991"/>
    <w:rsid w:val="008360E6"/>
    <w:rsid w:val="00855D2A"/>
    <w:rsid w:val="00860EFF"/>
    <w:rsid w:val="00885FF2"/>
    <w:rsid w:val="00890FEF"/>
    <w:rsid w:val="00896CA6"/>
    <w:rsid w:val="008C2EB0"/>
    <w:rsid w:val="008D53E9"/>
    <w:rsid w:val="00911409"/>
    <w:rsid w:val="00924162"/>
    <w:rsid w:val="009245D4"/>
    <w:rsid w:val="009275A2"/>
    <w:rsid w:val="00942573"/>
    <w:rsid w:val="00945746"/>
    <w:rsid w:val="00947AA4"/>
    <w:rsid w:val="009565CB"/>
    <w:rsid w:val="00956915"/>
    <w:rsid w:val="00961B64"/>
    <w:rsid w:val="00975201"/>
    <w:rsid w:val="00985C6E"/>
    <w:rsid w:val="00987F69"/>
    <w:rsid w:val="0099429D"/>
    <w:rsid w:val="009B02BD"/>
    <w:rsid w:val="009B27C3"/>
    <w:rsid w:val="009D06E3"/>
    <w:rsid w:val="009E01D9"/>
    <w:rsid w:val="009E6C3A"/>
    <w:rsid w:val="009F3153"/>
    <w:rsid w:val="00A3197C"/>
    <w:rsid w:val="00A37F45"/>
    <w:rsid w:val="00A44607"/>
    <w:rsid w:val="00A47EE8"/>
    <w:rsid w:val="00A511C3"/>
    <w:rsid w:val="00A53024"/>
    <w:rsid w:val="00A55AB7"/>
    <w:rsid w:val="00AB0060"/>
    <w:rsid w:val="00AB4A8A"/>
    <w:rsid w:val="00AD14E6"/>
    <w:rsid w:val="00AD4E3A"/>
    <w:rsid w:val="00B05AD0"/>
    <w:rsid w:val="00B14881"/>
    <w:rsid w:val="00B33551"/>
    <w:rsid w:val="00B56EC6"/>
    <w:rsid w:val="00B656BA"/>
    <w:rsid w:val="00B83391"/>
    <w:rsid w:val="00BA2DE5"/>
    <w:rsid w:val="00BA6B8D"/>
    <w:rsid w:val="00BA7A54"/>
    <w:rsid w:val="00BD560A"/>
    <w:rsid w:val="00BD6BD3"/>
    <w:rsid w:val="00BD7464"/>
    <w:rsid w:val="00BF3017"/>
    <w:rsid w:val="00C0166F"/>
    <w:rsid w:val="00C12098"/>
    <w:rsid w:val="00C12758"/>
    <w:rsid w:val="00C53965"/>
    <w:rsid w:val="00C555C2"/>
    <w:rsid w:val="00C57736"/>
    <w:rsid w:val="00C72AA1"/>
    <w:rsid w:val="00C81668"/>
    <w:rsid w:val="00CA0A64"/>
    <w:rsid w:val="00CB2824"/>
    <w:rsid w:val="00CB358D"/>
    <w:rsid w:val="00CF2847"/>
    <w:rsid w:val="00D10278"/>
    <w:rsid w:val="00D163F2"/>
    <w:rsid w:val="00D213FD"/>
    <w:rsid w:val="00D52A0F"/>
    <w:rsid w:val="00DA5E4C"/>
    <w:rsid w:val="00DB0168"/>
    <w:rsid w:val="00DB4A62"/>
    <w:rsid w:val="00DE29D7"/>
    <w:rsid w:val="00DE4225"/>
    <w:rsid w:val="00DE4539"/>
    <w:rsid w:val="00DF1846"/>
    <w:rsid w:val="00DF5CC2"/>
    <w:rsid w:val="00DF6C21"/>
    <w:rsid w:val="00E15229"/>
    <w:rsid w:val="00EB292F"/>
    <w:rsid w:val="00ED5226"/>
    <w:rsid w:val="00ED5A5F"/>
    <w:rsid w:val="00EE2E77"/>
    <w:rsid w:val="00EE3D09"/>
    <w:rsid w:val="00EF203F"/>
    <w:rsid w:val="00EF7632"/>
    <w:rsid w:val="00F05C1B"/>
    <w:rsid w:val="00F24FB4"/>
    <w:rsid w:val="00F829BA"/>
    <w:rsid w:val="00F9451B"/>
    <w:rsid w:val="00F94F26"/>
    <w:rsid w:val="00FD32E6"/>
    <w:rsid w:val="00FD71FB"/>
    <w:rsid w:val="00FE22B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A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807E6"/>
    <w:rPr>
      <w:sz w:val="16"/>
      <w:szCs w:val="16"/>
    </w:rPr>
  </w:style>
  <w:style w:type="paragraph" w:styleId="CommentText">
    <w:name w:val="annotation text"/>
    <w:basedOn w:val="Normal"/>
    <w:link w:val="CommentTextChar"/>
    <w:uiPriority w:val="99"/>
    <w:semiHidden/>
    <w:unhideWhenUsed/>
    <w:rsid w:val="003807E6"/>
    <w:pPr>
      <w:spacing w:line="240" w:lineRule="auto"/>
    </w:pPr>
    <w:rPr>
      <w:sz w:val="20"/>
      <w:szCs w:val="20"/>
    </w:rPr>
  </w:style>
  <w:style w:type="character" w:customStyle="1" w:styleId="CommentTextChar">
    <w:name w:val="Comment Text Char"/>
    <w:basedOn w:val="DefaultParagraphFont"/>
    <w:link w:val="CommentText"/>
    <w:uiPriority w:val="99"/>
    <w:semiHidden/>
    <w:rsid w:val="003807E6"/>
    <w:rPr>
      <w:sz w:val="20"/>
      <w:szCs w:val="20"/>
    </w:rPr>
  </w:style>
  <w:style w:type="paragraph" w:styleId="CommentSubject">
    <w:name w:val="annotation subject"/>
    <w:basedOn w:val="CommentText"/>
    <w:next w:val="CommentText"/>
    <w:link w:val="CommentSubjectChar"/>
    <w:uiPriority w:val="99"/>
    <w:semiHidden/>
    <w:unhideWhenUsed/>
    <w:rsid w:val="003807E6"/>
    <w:rPr>
      <w:b/>
      <w:bCs/>
    </w:rPr>
  </w:style>
  <w:style w:type="character" w:customStyle="1" w:styleId="CommentSubjectChar">
    <w:name w:val="Comment Subject Char"/>
    <w:basedOn w:val="CommentTextChar"/>
    <w:link w:val="CommentSubject"/>
    <w:uiPriority w:val="99"/>
    <w:semiHidden/>
    <w:rsid w:val="003807E6"/>
    <w:rPr>
      <w:b/>
      <w:bCs/>
      <w:sz w:val="20"/>
      <w:szCs w:val="20"/>
    </w:rPr>
  </w:style>
  <w:style w:type="paragraph" w:styleId="BalloonText">
    <w:name w:val="Balloon Text"/>
    <w:basedOn w:val="Normal"/>
    <w:link w:val="BalloonTextChar"/>
    <w:uiPriority w:val="99"/>
    <w:semiHidden/>
    <w:unhideWhenUsed/>
    <w:rsid w:val="003807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7E6"/>
    <w:rPr>
      <w:rFonts w:ascii="Tahoma" w:hAnsi="Tahoma" w:cs="Tahoma"/>
      <w:sz w:val="16"/>
      <w:szCs w:val="16"/>
    </w:rPr>
  </w:style>
  <w:style w:type="paragraph" w:styleId="BodyText">
    <w:name w:val="Body Text"/>
    <w:basedOn w:val="Normal"/>
    <w:link w:val="BodyTextChar"/>
    <w:rsid w:val="00443E19"/>
    <w:pPr>
      <w:spacing w:after="0" w:line="360" w:lineRule="auto"/>
      <w:jc w:val="both"/>
    </w:pPr>
    <w:rPr>
      <w:rFonts w:ascii="Times New Roman" w:eastAsia="Times New Roman" w:hAnsi="Times New Roman" w:cs="Times New Roman"/>
      <w:sz w:val="24"/>
      <w:szCs w:val="20"/>
      <w:lang w:val="en-GB"/>
    </w:rPr>
  </w:style>
  <w:style w:type="character" w:customStyle="1" w:styleId="BodyTextChar">
    <w:name w:val="Body Text Char"/>
    <w:basedOn w:val="DefaultParagraphFont"/>
    <w:link w:val="BodyText"/>
    <w:rsid w:val="00443E19"/>
    <w:rPr>
      <w:rFonts w:ascii="Times New Roman" w:eastAsia="Times New Roman" w:hAnsi="Times New Roman" w:cs="Times New Roman"/>
      <w:sz w:val="24"/>
      <w:szCs w:val="20"/>
      <w:lang w:val="en-GB"/>
    </w:rPr>
  </w:style>
  <w:style w:type="character" w:styleId="Hyperlink">
    <w:name w:val="Hyperlink"/>
    <w:basedOn w:val="DefaultParagraphFont"/>
    <w:uiPriority w:val="99"/>
    <w:unhideWhenUsed/>
    <w:rsid w:val="00A55AB7"/>
    <w:rPr>
      <w:color w:val="0000FF" w:themeColor="hyperlink"/>
      <w:u w:val="single"/>
    </w:rPr>
  </w:style>
  <w:style w:type="paragraph" w:styleId="BodyTextIndent">
    <w:name w:val="Body Text Indent"/>
    <w:basedOn w:val="Normal"/>
    <w:link w:val="BodyTextIndentChar"/>
    <w:uiPriority w:val="99"/>
    <w:semiHidden/>
    <w:unhideWhenUsed/>
    <w:rsid w:val="005E51F7"/>
    <w:pPr>
      <w:spacing w:after="120"/>
      <w:ind w:left="360"/>
    </w:pPr>
  </w:style>
  <w:style w:type="character" w:customStyle="1" w:styleId="BodyTextIndentChar">
    <w:name w:val="Body Text Indent Char"/>
    <w:basedOn w:val="DefaultParagraphFont"/>
    <w:link w:val="BodyTextIndent"/>
    <w:uiPriority w:val="99"/>
    <w:semiHidden/>
    <w:rsid w:val="005E51F7"/>
  </w:style>
  <w:style w:type="character" w:styleId="Strong">
    <w:name w:val="Strong"/>
    <w:basedOn w:val="DefaultParagraphFont"/>
    <w:qFormat/>
    <w:rsid w:val="005E51F7"/>
    <w:rPr>
      <w:b/>
      <w:bCs/>
    </w:rPr>
  </w:style>
  <w:style w:type="paragraph" w:styleId="ListParagraph">
    <w:name w:val="List Paragraph"/>
    <w:basedOn w:val="Normal"/>
    <w:uiPriority w:val="34"/>
    <w:qFormat/>
    <w:rsid w:val="009245D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hyperlink" Target="mailto:msherbert@uwc.ca.za" TargetMode="Externa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0080F77E59C44828DFBF75E93DEDC78"/>
        <w:category>
          <w:name w:val="General"/>
          <w:gallery w:val="placeholder"/>
        </w:category>
        <w:types>
          <w:type w:val="bbPlcHdr"/>
        </w:types>
        <w:behaviors>
          <w:behavior w:val="content"/>
        </w:behaviors>
        <w:guid w:val="{A2673B69-2AFF-4A86-9DAA-3E8822544E39}"/>
      </w:docPartPr>
      <w:docPartBody>
        <w:p w:rsidR="00281B58" w:rsidRDefault="00327A49" w:rsidP="00327A49">
          <w:pPr>
            <w:pStyle w:val="B0080F77E59C44828DFBF75E93DEDC78"/>
          </w:pPr>
          <w:r>
            <w:t>[Type a quote from the document or the summary of an interesting point. You can position the text box anywhere in the document. Use the Text Box Tools tab to change the formatting of the pull quote text box.]</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27A49"/>
    <w:rsid w:val="00007EEF"/>
    <w:rsid w:val="00281B58"/>
    <w:rsid w:val="00327A49"/>
    <w:rsid w:val="00D7438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B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0080F77E59C44828DFBF75E93DEDC78">
    <w:name w:val="B0080F77E59C44828DFBF75E93DEDC78"/>
    <w:rsid w:val="00327A49"/>
  </w:style>
  <w:style w:type="paragraph" w:customStyle="1" w:styleId="63E1FDCDC28B48BAB2E6A6F015C2B9FC">
    <w:name w:val="63E1FDCDC28B48BAB2E6A6F015C2B9FC"/>
    <w:rsid w:val="00327A49"/>
  </w:style>
  <w:style w:type="paragraph" w:customStyle="1" w:styleId="F1313ABD6AAB4498A03DCC639E935828">
    <w:name w:val="F1313ABD6AAB4498A03DCC639E935828"/>
    <w:rsid w:val="00281B58"/>
  </w:style>
  <w:style w:type="paragraph" w:customStyle="1" w:styleId="B571240C911C44C0AE1A42024C18BF49">
    <w:name w:val="B571240C911C44C0AE1A42024C18BF49"/>
    <w:rsid w:val="00281B5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1532</Words>
  <Characters>8733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herbert</dc:creator>
  <cp:lastModifiedBy>ECP Physics</cp:lastModifiedBy>
  <cp:revision>3</cp:revision>
  <cp:lastPrinted>2012-04-23T09:55:00Z</cp:lastPrinted>
  <dcterms:created xsi:type="dcterms:W3CDTF">2012-07-03T22:36:00Z</dcterms:created>
  <dcterms:modified xsi:type="dcterms:W3CDTF">2012-07-03T22:40:00Z</dcterms:modified>
</cp:coreProperties>
</file>