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81C" w:rsidRPr="00C133C7" w:rsidRDefault="00834F70" w:rsidP="00C133C7">
      <w:pPr>
        <w:pStyle w:val="StyleTitleLeft005cm"/>
        <w:tabs>
          <w:tab w:val="left" w:pos="0"/>
        </w:tabs>
        <w:rPr>
          <w:rFonts w:ascii="Times New Roman" w:hAnsi="Times New Roman"/>
        </w:rPr>
      </w:pPr>
      <w:r w:rsidRPr="00C133C7">
        <w:rPr>
          <w:rFonts w:ascii="Times New Roman" w:hAnsi="Times New Roman"/>
        </w:rPr>
        <w:t>Photobiomodulation of Isolated Lung Cancer Stem cells</w:t>
      </w:r>
    </w:p>
    <w:p w:rsidR="0000181C" w:rsidRPr="0000181C" w:rsidRDefault="0000181C" w:rsidP="0000181C">
      <w:pPr>
        <w:spacing w:after="0" w:line="240" w:lineRule="auto"/>
        <w:ind w:left="1418"/>
        <w:rPr>
          <w:rFonts w:ascii="Times New Roman" w:eastAsia="Times New Roman" w:hAnsi="Times New Roman" w:cs="Times New Roman"/>
          <w:b/>
        </w:rPr>
      </w:pPr>
      <w:r w:rsidRPr="0000181C">
        <w:rPr>
          <w:rFonts w:ascii="Times New Roman" w:eastAsia="Times New Roman" w:hAnsi="Times New Roman" w:cs="Times New Roman"/>
          <w:b/>
        </w:rPr>
        <w:t xml:space="preserve"> A. Crous and H. Abrahamse </w:t>
      </w:r>
    </w:p>
    <w:p w:rsidR="0000181C" w:rsidRPr="0000181C" w:rsidRDefault="0000181C" w:rsidP="0000181C">
      <w:pPr>
        <w:spacing w:after="0" w:line="240" w:lineRule="auto"/>
        <w:ind w:left="1418"/>
        <w:rPr>
          <w:rFonts w:ascii="Times New Roman" w:eastAsia="Times New Roman" w:hAnsi="Times New Roman" w:cs="Times New Roman"/>
          <w:lang w:val="en-US"/>
        </w:rPr>
      </w:pPr>
      <w:r w:rsidRPr="0000181C">
        <w:rPr>
          <w:rFonts w:ascii="Times New Roman" w:eastAsia="Times New Roman" w:hAnsi="Times New Roman" w:cs="Times New Roman"/>
          <w:lang w:val="en-US"/>
        </w:rPr>
        <w:t xml:space="preserve">Laser Research Centre, University of Johannesburg, P.O. Box 17011, Doornfontein, </w:t>
      </w:r>
    </w:p>
    <w:p w:rsidR="0000181C" w:rsidRPr="0000181C" w:rsidRDefault="0000181C" w:rsidP="0000181C">
      <w:pPr>
        <w:spacing w:after="0" w:line="240" w:lineRule="auto"/>
        <w:ind w:left="1418"/>
        <w:rPr>
          <w:rFonts w:ascii="Times New Roman" w:eastAsia="Times New Roman" w:hAnsi="Times New Roman" w:cs="Times New Roman"/>
          <w:lang w:val="en-US"/>
        </w:rPr>
      </w:pPr>
      <w:r w:rsidRPr="0000181C">
        <w:rPr>
          <w:rFonts w:ascii="Times New Roman" w:eastAsia="Times New Roman" w:hAnsi="Times New Roman" w:cs="Times New Roman"/>
          <w:lang w:val="en-US"/>
        </w:rPr>
        <w:t xml:space="preserve">Johannesburg, 2028, South Africa </w:t>
      </w:r>
    </w:p>
    <w:p w:rsidR="0000181C" w:rsidRPr="0000181C" w:rsidRDefault="0000181C" w:rsidP="0000181C">
      <w:pPr>
        <w:spacing w:after="0" w:line="240" w:lineRule="auto"/>
        <w:ind w:left="1418"/>
        <w:rPr>
          <w:rFonts w:ascii="Times New Roman" w:eastAsia="Times New Roman" w:hAnsi="Times New Roman" w:cs="Times New Roman"/>
          <w:lang w:val="en-US"/>
        </w:rPr>
      </w:pPr>
    </w:p>
    <w:p w:rsidR="0000181C" w:rsidRPr="0000181C" w:rsidRDefault="0000181C" w:rsidP="0000181C">
      <w:pPr>
        <w:spacing w:after="0" w:line="240" w:lineRule="auto"/>
        <w:ind w:left="1418"/>
        <w:rPr>
          <w:rFonts w:ascii="Times New Roman" w:eastAsia="Times New Roman" w:hAnsi="Times New Roman" w:cs="Times New Roman"/>
          <w:lang w:val="en-US"/>
        </w:rPr>
      </w:pPr>
      <w:r w:rsidRPr="0000181C">
        <w:rPr>
          <w:rFonts w:ascii="Times New Roman" w:eastAsia="Times New Roman" w:hAnsi="Times New Roman" w:cs="Times New Roman"/>
          <w:lang w:val="en-US"/>
        </w:rPr>
        <w:t>Email: habrahamse@uj.ac.za</w:t>
      </w:r>
    </w:p>
    <w:p w:rsidR="0000181C" w:rsidRPr="0000181C" w:rsidRDefault="0000181C" w:rsidP="0000181C">
      <w:pPr>
        <w:spacing w:after="0" w:line="240" w:lineRule="auto"/>
        <w:ind w:left="1418"/>
        <w:rPr>
          <w:rFonts w:ascii="Times New Roman" w:eastAsia="Times New Roman" w:hAnsi="Times New Roman" w:cs="Times New Roman"/>
          <w:highlight w:val="magenta"/>
          <w:lang w:val="de-DE"/>
        </w:rPr>
      </w:pPr>
    </w:p>
    <w:p w:rsidR="0000181C" w:rsidRDefault="0000181C" w:rsidP="0000181C">
      <w:pPr>
        <w:spacing w:after="0" w:line="240" w:lineRule="auto"/>
        <w:ind w:left="1418"/>
        <w:jc w:val="both"/>
        <w:rPr>
          <w:rFonts w:ascii="Times New Roman" w:eastAsia="Times New Roman" w:hAnsi="Times New Roman" w:cs="Times New Roman"/>
          <w:color w:val="000000"/>
          <w:sz w:val="20"/>
          <w:szCs w:val="20"/>
        </w:rPr>
      </w:pPr>
      <w:r w:rsidRPr="0000181C">
        <w:rPr>
          <w:rFonts w:ascii="Times New Roman" w:eastAsia="Times New Roman" w:hAnsi="Times New Roman" w:cs="Times New Roman"/>
          <w:b/>
          <w:color w:val="000000"/>
          <w:sz w:val="20"/>
          <w:szCs w:val="20"/>
        </w:rPr>
        <w:t xml:space="preserve">Abstract. </w:t>
      </w:r>
      <w:r w:rsidR="00834F70" w:rsidRPr="00834F70">
        <w:rPr>
          <w:rFonts w:ascii="Times New Roman" w:eastAsia="Times New Roman" w:hAnsi="Times New Roman" w:cs="Times New Roman"/>
          <w:color w:val="000000"/>
          <w:sz w:val="20"/>
          <w:szCs w:val="20"/>
        </w:rPr>
        <w:t xml:space="preserve">Research </w:t>
      </w:r>
      <w:r w:rsidR="00C5286C">
        <w:rPr>
          <w:rFonts w:ascii="Times New Roman" w:eastAsia="Times New Roman" w:hAnsi="Times New Roman" w:cs="Times New Roman"/>
          <w:color w:val="000000"/>
          <w:sz w:val="20"/>
          <w:szCs w:val="20"/>
        </w:rPr>
        <w:t>has uncovered</w:t>
      </w:r>
      <w:r w:rsidR="00C5286C" w:rsidRPr="00834F70">
        <w:rPr>
          <w:rFonts w:ascii="Times New Roman" w:eastAsia="Times New Roman" w:hAnsi="Times New Roman" w:cs="Times New Roman"/>
          <w:color w:val="000000"/>
          <w:sz w:val="20"/>
          <w:szCs w:val="20"/>
        </w:rPr>
        <w:t xml:space="preserve"> </w:t>
      </w:r>
      <w:r w:rsidR="00834F70" w:rsidRPr="00834F70">
        <w:rPr>
          <w:rFonts w:ascii="Times New Roman" w:eastAsia="Times New Roman" w:hAnsi="Times New Roman" w:cs="Times New Roman"/>
          <w:color w:val="000000"/>
          <w:sz w:val="20"/>
          <w:szCs w:val="20"/>
        </w:rPr>
        <w:t>that one of the plausible reasons for cancer relapse is the existence of stem like cells</w:t>
      </w:r>
      <w:r w:rsidR="00C5286C">
        <w:rPr>
          <w:rFonts w:ascii="Times New Roman" w:eastAsia="Times New Roman" w:hAnsi="Times New Roman" w:cs="Times New Roman"/>
          <w:color w:val="000000"/>
          <w:sz w:val="20"/>
          <w:szCs w:val="20"/>
        </w:rPr>
        <w:t>,</w:t>
      </w:r>
      <w:r w:rsidR="00834F70" w:rsidRPr="00834F70">
        <w:rPr>
          <w:rFonts w:ascii="Times New Roman" w:eastAsia="Times New Roman" w:hAnsi="Times New Roman" w:cs="Times New Roman"/>
          <w:color w:val="000000"/>
          <w:sz w:val="20"/>
          <w:szCs w:val="20"/>
        </w:rPr>
        <w:t xml:space="preserve"> possessing cancer properties</w:t>
      </w:r>
      <w:r w:rsidR="00C5286C">
        <w:rPr>
          <w:rFonts w:ascii="Times New Roman" w:eastAsia="Times New Roman" w:hAnsi="Times New Roman" w:cs="Times New Roman"/>
          <w:color w:val="000000"/>
          <w:sz w:val="20"/>
          <w:szCs w:val="20"/>
        </w:rPr>
        <w:t>,</w:t>
      </w:r>
      <w:r w:rsidR="00834F70" w:rsidRPr="00834F70">
        <w:rPr>
          <w:rFonts w:ascii="Times New Roman" w:eastAsia="Times New Roman" w:hAnsi="Times New Roman" w:cs="Times New Roman"/>
          <w:color w:val="000000"/>
          <w:sz w:val="20"/>
          <w:szCs w:val="20"/>
        </w:rPr>
        <w:t xml:space="preserve"> called cancer stem cells (CSCs).</w:t>
      </w:r>
      <w:r w:rsidR="00C5286C">
        <w:rPr>
          <w:rFonts w:ascii="Times New Roman" w:eastAsia="Times New Roman" w:hAnsi="Times New Roman" w:cs="Times New Roman"/>
          <w:color w:val="000000"/>
          <w:sz w:val="20"/>
          <w:szCs w:val="20"/>
        </w:rPr>
        <w:t xml:space="preserve"> Cancer research is highly f</w:t>
      </w:r>
      <w:r w:rsidR="00834F70" w:rsidRPr="00834F70">
        <w:rPr>
          <w:rFonts w:ascii="Times New Roman" w:eastAsia="Times New Roman" w:hAnsi="Times New Roman" w:cs="Times New Roman"/>
          <w:color w:val="000000"/>
          <w:sz w:val="20"/>
          <w:szCs w:val="20"/>
        </w:rPr>
        <w:t>ocus</w:t>
      </w:r>
      <w:r w:rsidR="00C5286C">
        <w:rPr>
          <w:rFonts w:ascii="Times New Roman" w:eastAsia="Times New Roman" w:hAnsi="Times New Roman" w:cs="Times New Roman"/>
          <w:color w:val="000000"/>
          <w:sz w:val="20"/>
          <w:szCs w:val="20"/>
        </w:rPr>
        <w:t>ed</w:t>
      </w:r>
      <w:r w:rsidR="00834F70" w:rsidRPr="00834F70">
        <w:rPr>
          <w:rFonts w:ascii="Times New Roman" w:eastAsia="Times New Roman" w:hAnsi="Times New Roman" w:cs="Times New Roman"/>
          <w:color w:val="000000"/>
          <w:sz w:val="20"/>
          <w:szCs w:val="20"/>
        </w:rPr>
        <w:t xml:space="preserve"> </w:t>
      </w:r>
      <w:r w:rsidR="00625F19">
        <w:rPr>
          <w:rFonts w:ascii="Times New Roman" w:eastAsia="Times New Roman" w:hAnsi="Times New Roman" w:cs="Times New Roman"/>
          <w:color w:val="000000"/>
          <w:sz w:val="20"/>
          <w:szCs w:val="20"/>
        </w:rPr>
        <w:t>on</w:t>
      </w:r>
      <w:r w:rsidR="00834F70" w:rsidRPr="00834F70">
        <w:rPr>
          <w:rFonts w:ascii="Times New Roman" w:eastAsia="Times New Roman" w:hAnsi="Times New Roman" w:cs="Times New Roman"/>
          <w:color w:val="000000"/>
          <w:sz w:val="20"/>
          <w:szCs w:val="20"/>
        </w:rPr>
        <w:t xml:space="preserve"> improv</w:t>
      </w:r>
      <w:r w:rsidR="00C5286C">
        <w:rPr>
          <w:rFonts w:ascii="Times New Roman" w:eastAsia="Times New Roman" w:hAnsi="Times New Roman" w:cs="Times New Roman"/>
          <w:color w:val="000000"/>
          <w:sz w:val="20"/>
          <w:szCs w:val="20"/>
        </w:rPr>
        <w:t>ing</w:t>
      </w:r>
      <w:r w:rsidR="00834F70" w:rsidRPr="00834F70">
        <w:rPr>
          <w:rFonts w:ascii="Times New Roman" w:eastAsia="Times New Roman" w:hAnsi="Times New Roman" w:cs="Times New Roman"/>
          <w:color w:val="000000"/>
          <w:sz w:val="20"/>
          <w:szCs w:val="20"/>
        </w:rPr>
        <w:t xml:space="preserve"> current cancer treatments. One method of targeted cancer therapy is Photodynamic therapy (PDT)</w:t>
      </w:r>
      <w:r w:rsidR="00C5286C">
        <w:rPr>
          <w:rFonts w:ascii="Times New Roman" w:eastAsia="Times New Roman" w:hAnsi="Times New Roman" w:cs="Times New Roman"/>
          <w:color w:val="000000"/>
          <w:sz w:val="20"/>
          <w:szCs w:val="20"/>
        </w:rPr>
        <w:t>,</w:t>
      </w:r>
      <w:r w:rsidR="00834F70" w:rsidRPr="00834F70">
        <w:rPr>
          <w:rFonts w:ascii="Times New Roman" w:eastAsia="Times New Roman" w:hAnsi="Times New Roman" w:cs="Times New Roman"/>
          <w:color w:val="000000"/>
          <w:sz w:val="20"/>
          <w:szCs w:val="20"/>
        </w:rPr>
        <w:t xml:space="preserve"> where Low Intensity Laser Irradiation (LILI)</w:t>
      </w:r>
      <w:r w:rsidR="00C5286C">
        <w:rPr>
          <w:rFonts w:ascii="Times New Roman" w:eastAsia="Times New Roman" w:hAnsi="Times New Roman" w:cs="Times New Roman"/>
          <w:color w:val="000000"/>
          <w:sz w:val="20"/>
          <w:szCs w:val="20"/>
        </w:rPr>
        <w:t>,</w:t>
      </w:r>
      <w:r w:rsidR="00834F70" w:rsidRPr="00834F70">
        <w:rPr>
          <w:rFonts w:ascii="Times New Roman" w:eastAsia="Times New Roman" w:hAnsi="Times New Roman" w:cs="Times New Roman"/>
          <w:color w:val="000000"/>
          <w:sz w:val="20"/>
          <w:szCs w:val="20"/>
        </w:rPr>
        <w:t xml:space="preserve"> along with a photochemical compound</w:t>
      </w:r>
      <w:r w:rsidR="00C5286C">
        <w:rPr>
          <w:rFonts w:ascii="Times New Roman" w:eastAsia="Times New Roman" w:hAnsi="Times New Roman" w:cs="Times New Roman"/>
          <w:color w:val="000000"/>
          <w:sz w:val="20"/>
          <w:szCs w:val="20"/>
        </w:rPr>
        <w:t>,</w:t>
      </w:r>
      <w:r w:rsidR="00834F70" w:rsidRPr="00834F70">
        <w:rPr>
          <w:rFonts w:ascii="Times New Roman" w:eastAsia="Times New Roman" w:hAnsi="Times New Roman" w:cs="Times New Roman"/>
          <w:color w:val="000000"/>
          <w:sz w:val="20"/>
          <w:szCs w:val="20"/>
        </w:rPr>
        <w:t xml:space="preserve"> is used. When implementing a mechanism by which CSCs are targeted</w:t>
      </w:r>
      <w:r w:rsidR="00C5286C">
        <w:rPr>
          <w:rFonts w:ascii="Times New Roman" w:eastAsia="Times New Roman" w:hAnsi="Times New Roman" w:cs="Times New Roman"/>
          <w:color w:val="000000"/>
          <w:sz w:val="20"/>
          <w:szCs w:val="20"/>
        </w:rPr>
        <w:t>,</w:t>
      </w:r>
      <w:r w:rsidR="00834F70" w:rsidRPr="00834F70">
        <w:rPr>
          <w:rFonts w:ascii="Times New Roman" w:eastAsia="Times New Roman" w:hAnsi="Times New Roman" w:cs="Times New Roman"/>
          <w:color w:val="000000"/>
          <w:sz w:val="20"/>
          <w:szCs w:val="20"/>
        </w:rPr>
        <w:t xml:space="preserve"> LILI might pose as a viable treatment</w:t>
      </w:r>
      <w:r w:rsidR="005D4006">
        <w:rPr>
          <w:rFonts w:ascii="Times New Roman" w:eastAsia="Times New Roman" w:hAnsi="Times New Roman" w:cs="Times New Roman"/>
          <w:color w:val="000000"/>
          <w:sz w:val="20"/>
          <w:szCs w:val="20"/>
        </w:rPr>
        <w:t xml:space="preserve"> option</w:t>
      </w:r>
      <w:r w:rsidR="00834F70" w:rsidRPr="00834F70">
        <w:rPr>
          <w:rFonts w:ascii="Times New Roman" w:eastAsia="Times New Roman" w:hAnsi="Times New Roman" w:cs="Times New Roman"/>
          <w:color w:val="000000"/>
          <w:sz w:val="20"/>
          <w:szCs w:val="20"/>
        </w:rPr>
        <w:t xml:space="preserve">. </w:t>
      </w:r>
      <w:r w:rsidR="00C5286C">
        <w:rPr>
          <w:rFonts w:ascii="Times New Roman" w:eastAsia="Times New Roman" w:hAnsi="Times New Roman" w:cs="Times New Roman"/>
          <w:color w:val="000000"/>
          <w:sz w:val="20"/>
          <w:szCs w:val="20"/>
        </w:rPr>
        <w:t>S</w:t>
      </w:r>
      <w:r w:rsidR="00834F70" w:rsidRPr="00834F70">
        <w:rPr>
          <w:rFonts w:ascii="Times New Roman" w:eastAsia="Times New Roman" w:hAnsi="Times New Roman" w:cs="Times New Roman"/>
          <w:color w:val="000000"/>
          <w:sz w:val="20"/>
          <w:szCs w:val="20"/>
        </w:rPr>
        <w:t xml:space="preserve">tudies have shown that using high </w:t>
      </w:r>
      <w:proofErr w:type="spellStart"/>
      <w:r w:rsidR="00834F70" w:rsidRPr="00834F70">
        <w:rPr>
          <w:rFonts w:ascii="Times New Roman" w:eastAsia="Times New Roman" w:hAnsi="Times New Roman" w:cs="Times New Roman"/>
          <w:color w:val="000000"/>
          <w:sz w:val="20"/>
          <w:szCs w:val="20"/>
        </w:rPr>
        <w:t>fluences</w:t>
      </w:r>
      <w:proofErr w:type="spellEnd"/>
      <w:r w:rsidR="00834F70" w:rsidRPr="00834F70">
        <w:rPr>
          <w:rFonts w:ascii="Times New Roman" w:eastAsia="Times New Roman" w:hAnsi="Times New Roman" w:cs="Times New Roman"/>
          <w:color w:val="000000"/>
          <w:sz w:val="20"/>
          <w:szCs w:val="20"/>
        </w:rPr>
        <w:t xml:space="preserve"> of LILI (HF-LILI)</w:t>
      </w:r>
      <w:r w:rsidR="00834F70">
        <w:rPr>
          <w:rFonts w:ascii="Times New Roman" w:eastAsia="Times New Roman" w:hAnsi="Times New Roman" w:cs="Times New Roman"/>
          <w:color w:val="000000"/>
          <w:sz w:val="20"/>
          <w:szCs w:val="20"/>
        </w:rPr>
        <w:t xml:space="preserve"> can induce cell death in</w:t>
      </w:r>
      <w:r w:rsidR="00834F70" w:rsidRPr="00834F70">
        <w:rPr>
          <w:rFonts w:ascii="Times New Roman" w:eastAsia="Times New Roman" w:hAnsi="Times New Roman" w:cs="Times New Roman"/>
          <w:color w:val="000000"/>
          <w:sz w:val="20"/>
          <w:szCs w:val="20"/>
        </w:rPr>
        <w:t xml:space="preserve"> normal and neoplastic cells.</w:t>
      </w:r>
      <w:r w:rsidR="00834F70">
        <w:rPr>
          <w:rFonts w:ascii="Times New Roman" w:eastAsia="Times New Roman" w:hAnsi="Times New Roman" w:cs="Times New Roman"/>
          <w:color w:val="000000"/>
          <w:sz w:val="20"/>
          <w:szCs w:val="20"/>
        </w:rPr>
        <w:t xml:space="preserve"> Further </w:t>
      </w:r>
      <w:r w:rsidR="00C5286C">
        <w:rPr>
          <w:rFonts w:ascii="Times New Roman" w:eastAsia="Times New Roman" w:hAnsi="Times New Roman" w:cs="Times New Roman"/>
          <w:color w:val="000000"/>
          <w:sz w:val="20"/>
          <w:szCs w:val="20"/>
        </w:rPr>
        <w:t xml:space="preserve">investigations </w:t>
      </w:r>
      <w:r w:rsidR="00834F70">
        <w:rPr>
          <w:rFonts w:ascii="Times New Roman" w:eastAsia="Times New Roman" w:hAnsi="Times New Roman" w:cs="Times New Roman"/>
          <w:color w:val="000000"/>
          <w:sz w:val="20"/>
          <w:szCs w:val="20"/>
        </w:rPr>
        <w:t xml:space="preserve">on cell death induced by HF-LILI </w:t>
      </w:r>
      <w:r w:rsidR="005D4006">
        <w:rPr>
          <w:rFonts w:ascii="Times New Roman" w:eastAsia="Times New Roman" w:hAnsi="Times New Roman" w:cs="Times New Roman"/>
          <w:color w:val="000000"/>
          <w:sz w:val="20"/>
          <w:szCs w:val="20"/>
        </w:rPr>
        <w:t>of</w:t>
      </w:r>
      <w:r w:rsidR="00834F70">
        <w:rPr>
          <w:rFonts w:ascii="Times New Roman" w:eastAsia="Times New Roman" w:hAnsi="Times New Roman" w:cs="Times New Roman"/>
          <w:color w:val="000000"/>
          <w:sz w:val="20"/>
          <w:szCs w:val="20"/>
        </w:rPr>
        <w:t xml:space="preserve"> CSCs still need</w:t>
      </w:r>
      <w:r w:rsidR="005D4006">
        <w:rPr>
          <w:rFonts w:ascii="Times New Roman" w:eastAsia="Times New Roman" w:hAnsi="Times New Roman" w:cs="Times New Roman"/>
          <w:color w:val="000000"/>
          <w:sz w:val="20"/>
          <w:szCs w:val="20"/>
        </w:rPr>
        <w:t>s</w:t>
      </w:r>
      <w:r w:rsidR="00834F70">
        <w:rPr>
          <w:rFonts w:ascii="Times New Roman" w:eastAsia="Times New Roman" w:hAnsi="Times New Roman" w:cs="Times New Roman"/>
          <w:color w:val="000000"/>
          <w:sz w:val="20"/>
          <w:szCs w:val="20"/>
        </w:rPr>
        <w:t xml:space="preserve"> to be explored. </w:t>
      </w:r>
      <w:r w:rsidRPr="0000181C">
        <w:rPr>
          <w:rFonts w:ascii="Times New Roman" w:eastAsia="Times New Roman" w:hAnsi="Times New Roman" w:cs="Times New Roman"/>
          <w:color w:val="000000"/>
          <w:sz w:val="20"/>
          <w:szCs w:val="20"/>
        </w:rPr>
        <w:t xml:space="preserve"> </w:t>
      </w:r>
      <w:r w:rsidR="00834F70" w:rsidRPr="00834F70">
        <w:rPr>
          <w:rFonts w:ascii="Times New Roman" w:eastAsia="Times New Roman" w:hAnsi="Times New Roman" w:cs="Times New Roman"/>
          <w:color w:val="000000"/>
          <w:sz w:val="20"/>
          <w:szCs w:val="20"/>
        </w:rPr>
        <w:t xml:space="preserve">Lung CSCs </w:t>
      </w:r>
      <w:r w:rsidR="00C5286C">
        <w:rPr>
          <w:rFonts w:ascii="Times New Roman" w:eastAsia="Times New Roman" w:hAnsi="Times New Roman" w:cs="Times New Roman"/>
          <w:color w:val="000000"/>
          <w:sz w:val="20"/>
          <w:szCs w:val="20"/>
        </w:rPr>
        <w:t xml:space="preserve">were </w:t>
      </w:r>
      <w:r w:rsidR="00834F70" w:rsidRPr="00834F70">
        <w:rPr>
          <w:rFonts w:ascii="Times New Roman" w:eastAsia="Times New Roman" w:hAnsi="Times New Roman" w:cs="Times New Roman"/>
          <w:color w:val="000000"/>
          <w:sz w:val="20"/>
          <w:szCs w:val="20"/>
        </w:rPr>
        <w:t xml:space="preserve">isolated using the stem cell marker CD 133 </w:t>
      </w:r>
      <w:r w:rsidR="00C5286C">
        <w:rPr>
          <w:rFonts w:ascii="Times New Roman" w:eastAsia="Times New Roman" w:hAnsi="Times New Roman" w:cs="Times New Roman"/>
          <w:color w:val="000000"/>
          <w:sz w:val="20"/>
          <w:szCs w:val="20"/>
        </w:rPr>
        <w:t xml:space="preserve">and  were exposed to </w:t>
      </w:r>
      <w:r w:rsidR="00834F70" w:rsidRPr="00834F70">
        <w:rPr>
          <w:rFonts w:ascii="Times New Roman" w:eastAsia="Times New Roman" w:hAnsi="Times New Roman" w:cs="Times New Roman"/>
          <w:color w:val="000000"/>
          <w:sz w:val="20"/>
          <w:szCs w:val="20"/>
        </w:rPr>
        <w:t xml:space="preserve"> LILI at wavelengths of 636, 825 and 1060 nm </w:t>
      </w:r>
      <w:r w:rsidR="00C5286C">
        <w:rPr>
          <w:rFonts w:ascii="Times New Roman" w:eastAsia="Times New Roman" w:hAnsi="Times New Roman" w:cs="Times New Roman"/>
          <w:color w:val="000000"/>
          <w:sz w:val="20"/>
          <w:szCs w:val="20"/>
        </w:rPr>
        <w:t xml:space="preserve"> at</w:t>
      </w:r>
      <w:r w:rsidR="00834F70" w:rsidRPr="00834F70">
        <w:rPr>
          <w:rFonts w:ascii="Times New Roman" w:eastAsia="Times New Roman" w:hAnsi="Times New Roman" w:cs="Times New Roman"/>
          <w:color w:val="000000"/>
          <w:sz w:val="20"/>
          <w:szCs w:val="20"/>
        </w:rPr>
        <w:t xml:space="preserve"> </w:t>
      </w:r>
      <w:proofErr w:type="spellStart"/>
      <w:r w:rsidR="00834F70" w:rsidRPr="00834F70">
        <w:rPr>
          <w:rFonts w:ascii="Times New Roman" w:eastAsia="Times New Roman" w:hAnsi="Times New Roman" w:cs="Times New Roman"/>
          <w:color w:val="000000"/>
          <w:sz w:val="20"/>
          <w:szCs w:val="20"/>
        </w:rPr>
        <w:t>fluences</w:t>
      </w:r>
      <w:proofErr w:type="spellEnd"/>
      <w:r w:rsidR="00834F70" w:rsidRPr="00834F70">
        <w:rPr>
          <w:rFonts w:ascii="Times New Roman" w:eastAsia="Times New Roman" w:hAnsi="Times New Roman" w:cs="Times New Roman"/>
          <w:color w:val="000000"/>
          <w:sz w:val="20"/>
          <w:szCs w:val="20"/>
        </w:rPr>
        <w:t xml:space="preserve"> ranging from 5 J/cm</w:t>
      </w:r>
      <w:r w:rsidR="00834F70" w:rsidRPr="00834F70">
        <w:rPr>
          <w:rFonts w:ascii="Times New Roman" w:eastAsia="Times New Roman" w:hAnsi="Times New Roman" w:cs="Times New Roman"/>
          <w:color w:val="000000"/>
          <w:sz w:val="20"/>
          <w:szCs w:val="20"/>
          <w:vertAlign w:val="superscript"/>
        </w:rPr>
        <w:t>2</w:t>
      </w:r>
      <w:r w:rsidR="00834F70" w:rsidRPr="00834F70">
        <w:rPr>
          <w:rFonts w:ascii="Times New Roman" w:eastAsia="Times New Roman" w:hAnsi="Times New Roman" w:cs="Times New Roman"/>
          <w:color w:val="000000"/>
          <w:sz w:val="20"/>
          <w:szCs w:val="20"/>
        </w:rPr>
        <w:t xml:space="preserve"> to 40 J/cm</w:t>
      </w:r>
      <w:r w:rsidR="00834F70" w:rsidRPr="00834F70">
        <w:rPr>
          <w:rFonts w:ascii="Times New Roman" w:eastAsia="Times New Roman" w:hAnsi="Times New Roman" w:cs="Times New Roman"/>
          <w:color w:val="000000"/>
          <w:sz w:val="20"/>
          <w:szCs w:val="20"/>
          <w:vertAlign w:val="superscript"/>
        </w:rPr>
        <w:t>2</w:t>
      </w:r>
      <w:r w:rsidR="00834F70">
        <w:rPr>
          <w:rFonts w:ascii="Times New Roman" w:eastAsia="Times New Roman" w:hAnsi="Times New Roman" w:cs="Times New Roman"/>
          <w:color w:val="000000"/>
          <w:sz w:val="20"/>
          <w:szCs w:val="20"/>
        </w:rPr>
        <w:t>. Post irradiation biochemical assays were conducted to monitor cellular responses including</w:t>
      </w:r>
      <w:r w:rsidR="00744166">
        <w:rPr>
          <w:rFonts w:ascii="Times New Roman" w:eastAsia="Times New Roman" w:hAnsi="Times New Roman" w:cs="Times New Roman"/>
          <w:color w:val="000000"/>
          <w:sz w:val="20"/>
          <w:szCs w:val="20"/>
        </w:rPr>
        <w:t>: viability,</w:t>
      </w:r>
      <w:r w:rsidR="00834F70">
        <w:rPr>
          <w:rFonts w:ascii="Times New Roman" w:eastAsia="Times New Roman" w:hAnsi="Times New Roman" w:cs="Times New Roman"/>
          <w:color w:val="000000"/>
          <w:sz w:val="20"/>
          <w:szCs w:val="20"/>
        </w:rPr>
        <w:t xml:space="preserve"> proliferation and cytotoxicity</w:t>
      </w:r>
      <w:r w:rsidR="00C5286C">
        <w:rPr>
          <w:rFonts w:ascii="Times New Roman" w:eastAsia="Times New Roman" w:hAnsi="Times New Roman" w:cs="Times New Roman"/>
          <w:color w:val="000000"/>
          <w:sz w:val="20"/>
          <w:szCs w:val="20"/>
        </w:rPr>
        <w:t>,</w:t>
      </w:r>
      <w:r w:rsidR="00BD68DE">
        <w:rPr>
          <w:rFonts w:ascii="Times New Roman" w:eastAsia="Times New Roman" w:hAnsi="Times New Roman" w:cs="Times New Roman"/>
          <w:color w:val="000000"/>
          <w:sz w:val="20"/>
          <w:szCs w:val="20"/>
        </w:rPr>
        <w:t xml:space="preserve"> after 24 hours incubation</w:t>
      </w:r>
      <w:r w:rsidR="00C5286C">
        <w:rPr>
          <w:rFonts w:ascii="Times New Roman" w:eastAsia="Times New Roman" w:hAnsi="Times New Roman" w:cs="Times New Roman"/>
          <w:color w:val="000000"/>
          <w:sz w:val="20"/>
          <w:szCs w:val="20"/>
        </w:rPr>
        <w:t>.</w:t>
      </w:r>
      <w:r w:rsidRPr="0000181C">
        <w:rPr>
          <w:rFonts w:ascii="Times New Roman" w:eastAsia="Times New Roman" w:hAnsi="Times New Roman" w:cs="Times New Roman"/>
          <w:color w:val="000000"/>
          <w:sz w:val="20"/>
          <w:szCs w:val="20"/>
        </w:rPr>
        <w:t xml:space="preserve"> </w:t>
      </w:r>
      <w:r w:rsidR="00834F70" w:rsidRPr="00834F70">
        <w:rPr>
          <w:rFonts w:ascii="Times New Roman" w:eastAsia="Times New Roman" w:hAnsi="Times New Roman" w:cs="Times New Roman"/>
          <w:color w:val="000000"/>
          <w:sz w:val="20"/>
          <w:szCs w:val="20"/>
        </w:rPr>
        <w:t xml:space="preserve">Studies have indicated that LILI, when treating lung CSCs, can induce either a bio-stimulatory or bio-inhibitory effect depending on the wavelength and </w:t>
      </w:r>
      <w:proofErr w:type="spellStart"/>
      <w:r w:rsidR="00834F70" w:rsidRPr="00834F70">
        <w:rPr>
          <w:rFonts w:ascii="Times New Roman" w:eastAsia="Times New Roman" w:hAnsi="Times New Roman" w:cs="Times New Roman"/>
          <w:color w:val="000000"/>
          <w:sz w:val="20"/>
          <w:szCs w:val="20"/>
        </w:rPr>
        <w:t>fluence</w:t>
      </w:r>
      <w:proofErr w:type="spellEnd"/>
      <w:r w:rsidR="00834F70" w:rsidRPr="00834F70">
        <w:rPr>
          <w:rFonts w:ascii="Times New Roman" w:eastAsia="Times New Roman" w:hAnsi="Times New Roman" w:cs="Times New Roman"/>
          <w:color w:val="000000"/>
          <w:sz w:val="20"/>
          <w:szCs w:val="20"/>
        </w:rPr>
        <w:t xml:space="preserve"> used. This study indicated successful </w:t>
      </w:r>
      <w:r w:rsidR="00834F70">
        <w:rPr>
          <w:rFonts w:ascii="Times New Roman" w:eastAsia="Times New Roman" w:hAnsi="Times New Roman" w:cs="Times New Roman"/>
          <w:color w:val="000000"/>
          <w:sz w:val="20"/>
          <w:szCs w:val="20"/>
        </w:rPr>
        <w:t>cell damage</w:t>
      </w:r>
      <w:r w:rsidR="00834F70" w:rsidRPr="00834F70">
        <w:rPr>
          <w:rFonts w:ascii="Times New Roman" w:eastAsia="Times New Roman" w:hAnsi="Times New Roman" w:cs="Times New Roman"/>
          <w:color w:val="000000"/>
          <w:sz w:val="20"/>
          <w:szCs w:val="20"/>
        </w:rPr>
        <w:t xml:space="preserve"> of lung CSCs when using HF-LILI</w:t>
      </w:r>
      <w:r w:rsidR="00C5286C">
        <w:rPr>
          <w:rFonts w:ascii="Times New Roman" w:eastAsia="Times New Roman" w:hAnsi="Times New Roman" w:cs="Times New Roman"/>
          <w:color w:val="000000"/>
          <w:sz w:val="20"/>
          <w:szCs w:val="20"/>
        </w:rPr>
        <w:t>,</w:t>
      </w:r>
      <w:r w:rsidR="00834F70">
        <w:rPr>
          <w:rFonts w:ascii="Times New Roman" w:eastAsia="Times New Roman" w:hAnsi="Times New Roman" w:cs="Times New Roman"/>
          <w:color w:val="000000"/>
          <w:sz w:val="20"/>
          <w:szCs w:val="20"/>
        </w:rPr>
        <w:t xml:space="preserve"> </w:t>
      </w:r>
      <w:r w:rsidR="00C5286C">
        <w:rPr>
          <w:rFonts w:ascii="Times New Roman" w:eastAsia="Times New Roman" w:hAnsi="Times New Roman" w:cs="Times New Roman"/>
          <w:color w:val="000000"/>
          <w:sz w:val="20"/>
          <w:szCs w:val="20"/>
        </w:rPr>
        <w:t>a</w:t>
      </w:r>
      <w:r w:rsidR="00834F70">
        <w:rPr>
          <w:rFonts w:ascii="Times New Roman" w:eastAsia="Times New Roman" w:hAnsi="Times New Roman" w:cs="Times New Roman"/>
          <w:color w:val="000000"/>
          <w:sz w:val="20"/>
          <w:szCs w:val="20"/>
        </w:rPr>
        <w:t>s well as</w:t>
      </w:r>
      <w:r w:rsidR="00C5286C">
        <w:rPr>
          <w:rFonts w:ascii="Times New Roman" w:eastAsia="Times New Roman" w:hAnsi="Times New Roman" w:cs="Times New Roman"/>
          <w:color w:val="000000"/>
          <w:sz w:val="20"/>
          <w:szCs w:val="20"/>
        </w:rPr>
        <w:t>,</w:t>
      </w:r>
      <w:r w:rsidR="00834F70">
        <w:rPr>
          <w:rFonts w:ascii="Times New Roman" w:eastAsia="Times New Roman" w:hAnsi="Times New Roman" w:cs="Times New Roman"/>
          <w:color w:val="000000"/>
          <w:sz w:val="20"/>
          <w:szCs w:val="20"/>
        </w:rPr>
        <w:t xml:space="preserve"> stimulation </w:t>
      </w:r>
      <w:r w:rsidR="005D4006">
        <w:rPr>
          <w:rFonts w:ascii="Times New Roman" w:eastAsia="Times New Roman" w:hAnsi="Times New Roman" w:cs="Times New Roman"/>
          <w:color w:val="000000"/>
          <w:sz w:val="20"/>
          <w:szCs w:val="20"/>
        </w:rPr>
        <w:t xml:space="preserve">of </w:t>
      </w:r>
      <w:r w:rsidR="00834F70">
        <w:rPr>
          <w:rFonts w:ascii="Times New Roman" w:eastAsia="Times New Roman" w:hAnsi="Times New Roman" w:cs="Times New Roman"/>
          <w:color w:val="000000"/>
          <w:sz w:val="20"/>
          <w:szCs w:val="20"/>
        </w:rPr>
        <w:t xml:space="preserve">ATP </w:t>
      </w:r>
      <w:r w:rsidR="005D4006">
        <w:rPr>
          <w:rFonts w:ascii="Times New Roman" w:eastAsia="Times New Roman" w:hAnsi="Times New Roman" w:cs="Times New Roman"/>
          <w:color w:val="000000"/>
          <w:sz w:val="20"/>
          <w:szCs w:val="20"/>
        </w:rPr>
        <w:t xml:space="preserve">production, </w:t>
      </w:r>
      <w:r w:rsidR="00834F70">
        <w:rPr>
          <w:rFonts w:ascii="Times New Roman" w:eastAsia="Times New Roman" w:hAnsi="Times New Roman" w:cs="Times New Roman"/>
          <w:color w:val="000000"/>
          <w:sz w:val="20"/>
          <w:szCs w:val="20"/>
        </w:rPr>
        <w:t xml:space="preserve">when using lower </w:t>
      </w:r>
      <w:proofErr w:type="spellStart"/>
      <w:r w:rsidR="00834F70">
        <w:rPr>
          <w:rFonts w:ascii="Times New Roman" w:eastAsia="Times New Roman" w:hAnsi="Times New Roman" w:cs="Times New Roman"/>
          <w:color w:val="000000"/>
          <w:sz w:val="20"/>
          <w:szCs w:val="20"/>
        </w:rPr>
        <w:t>fluences</w:t>
      </w:r>
      <w:proofErr w:type="spellEnd"/>
      <w:r w:rsidR="00834F70">
        <w:rPr>
          <w:rFonts w:ascii="Times New Roman" w:eastAsia="Times New Roman" w:hAnsi="Times New Roman" w:cs="Times New Roman"/>
          <w:color w:val="000000"/>
          <w:sz w:val="20"/>
          <w:szCs w:val="20"/>
        </w:rPr>
        <w:t xml:space="preserve"> of LILI. </w:t>
      </w:r>
    </w:p>
    <w:p w:rsidR="00170B96" w:rsidRDefault="00170B96" w:rsidP="0000181C">
      <w:pPr>
        <w:spacing w:after="0" w:line="240" w:lineRule="auto"/>
        <w:ind w:left="1418"/>
        <w:jc w:val="both"/>
        <w:rPr>
          <w:rFonts w:ascii="Times New Roman" w:eastAsia="Times New Roman" w:hAnsi="Times New Roman" w:cs="Times New Roman"/>
          <w:color w:val="000000"/>
          <w:sz w:val="20"/>
          <w:szCs w:val="20"/>
        </w:rPr>
      </w:pPr>
    </w:p>
    <w:p w:rsidR="009332F8" w:rsidRDefault="009332F8" w:rsidP="0000181C">
      <w:pPr>
        <w:spacing w:after="0" w:line="240" w:lineRule="auto"/>
        <w:ind w:left="1418"/>
        <w:jc w:val="both"/>
        <w:rPr>
          <w:rFonts w:ascii="Times New Roman" w:eastAsia="Times New Roman" w:hAnsi="Times New Roman" w:cs="Times New Roman"/>
          <w:color w:val="000000"/>
          <w:sz w:val="20"/>
          <w:szCs w:val="20"/>
        </w:rPr>
      </w:pPr>
    </w:p>
    <w:p w:rsidR="009332F8" w:rsidRPr="009332F8" w:rsidRDefault="009332F8" w:rsidP="009332F8">
      <w:pPr>
        <w:spacing w:after="0" w:line="240" w:lineRule="auto"/>
        <w:jc w:val="both"/>
        <w:rPr>
          <w:rFonts w:ascii="Times New Roman" w:eastAsia="Times New Roman" w:hAnsi="Times New Roman" w:cs="Times New Roman"/>
          <w:b/>
          <w:color w:val="000000"/>
        </w:rPr>
      </w:pPr>
      <w:r w:rsidRPr="009332F8">
        <w:rPr>
          <w:rFonts w:ascii="Times New Roman" w:eastAsia="Times New Roman" w:hAnsi="Times New Roman" w:cs="Times New Roman"/>
          <w:b/>
          <w:color w:val="000000"/>
        </w:rPr>
        <w:t xml:space="preserve">1. Introduction </w:t>
      </w:r>
    </w:p>
    <w:p w:rsidR="00442C3B" w:rsidRDefault="00D820EE" w:rsidP="00C133C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Cancer is the term used to describe a disease where there is abnormal proliferation of cells, which can affect any part of the body. </w:t>
      </w:r>
      <w:r w:rsidR="00681E5C" w:rsidRPr="00681E5C">
        <w:rPr>
          <w:rFonts w:ascii="Times New Roman" w:eastAsia="Times New Roman" w:hAnsi="Times New Roman" w:cs="Times New Roman"/>
          <w:color w:val="000000"/>
        </w:rPr>
        <w:t>C</w:t>
      </w:r>
      <w:r w:rsidR="00681E5C">
        <w:rPr>
          <w:rFonts w:ascii="Times New Roman" w:eastAsia="Times New Roman" w:hAnsi="Times New Roman" w:cs="Times New Roman"/>
          <w:color w:val="000000"/>
        </w:rPr>
        <w:t>ancer is one of the primary diseases</w:t>
      </w:r>
      <w:r w:rsidR="00681E5C" w:rsidRPr="00681E5C">
        <w:rPr>
          <w:rFonts w:ascii="Times New Roman" w:eastAsia="Times New Roman" w:hAnsi="Times New Roman" w:cs="Times New Roman"/>
          <w:color w:val="000000"/>
        </w:rPr>
        <w:t xml:space="preserve"> </w:t>
      </w:r>
      <w:r w:rsidR="00681E5C">
        <w:rPr>
          <w:rFonts w:ascii="Times New Roman" w:eastAsia="Times New Roman" w:hAnsi="Times New Roman" w:cs="Times New Roman"/>
          <w:color w:val="000000"/>
        </w:rPr>
        <w:t>contributing to</w:t>
      </w:r>
      <w:r w:rsidR="00681E5C" w:rsidRPr="00681E5C">
        <w:rPr>
          <w:rFonts w:ascii="Times New Roman" w:eastAsia="Times New Roman" w:hAnsi="Times New Roman" w:cs="Times New Roman"/>
          <w:color w:val="000000"/>
        </w:rPr>
        <w:t xml:space="preserve"> mortality rates globally</w:t>
      </w:r>
      <w:r w:rsidR="00F05751">
        <w:rPr>
          <w:rFonts w:ascii="Times New Roman" w:eastAsia="Times New Roman" w:hAnsi="Times New Roman" w:cs="Times New Roman"/>
          <w:color w:val="000000"/>
        </w:rPr>
        <w:t>. Lung cancer is the most commonly diagnosed cancer in both men and women</w:t>
      </w:r>
      <w:r w:rsidR="00681E5C">
        <w:rPr>
          <w:rFonts w:ascii="Times New Roman" w:eastAsia="Times New Roman" w:hAnsi="Times New Roman" w:cs="Times New Roman"/>
          <w:color w:val="000000"/>
        </w:rPr>
        <w:t xml:space="preserve"> [1]. </w:t>
      </w:r>
      <w:r w:rsidR="00F53A9B">
        <w:rPr>
          <w:rFonts w:ascii="Times New Roman" w:eastAsia="Times New Roman" w:hAnsi="Times New Roman" w:cs="Times New Roman"/>
          <w:color w:val="000000"/>
        </w:rPr>
        <w:t xml:space="preserve">Poor prognosis of lung cancer can be attributed to deficient treatment modalities and relapse caused by its metastatic capabilities </w:t>
      </w:r>
      <w:r w:rsidR="00ED253B">
        <w:rPr>
          <w:rFonts w:ascii="Times New Roman" w:eastAsia="Times New Roman" w:hAnsi="Times New Roman" w:cs="Times New Roman"/>
          <w:color w:val="000000"/>
        </w:rPr>
        <w:t xml:space="preserve">[2]. Research have found that a subpopulation of tumour initiating cells referred to as cancer stem cells (CSCs) drive tumour genesis and relapse as it has been said to regenerate tumour formation after treatment thus being accountable for therapeutic resistance [3, 4]. This subpopulation of cells residing within </w:t>
      </w:r>
      <w:r w:rsidR="00DE0564">
        <w:rPr>
          <w:rFonts w:ascii="Times New Roman" w:eastAsia="Times New Roman" w:hAnsi="Times New Roman" w:cs="Times New Roman"/>
          <w:color w:val="000000"/>
        </w:rPr>
        <w:t>a malignant tumour display a variety of stem-like properties</w:t>
      </w:r>
      <w:r w:rsidR="00115F28">
        <w:rPr>
          <w:rFonts w:ascii="Times New Roman" w:eastAsia="Times New Roman" w:hAnsi="Times New Roman" w:cs="Times New Roman"/>
          <w:color w:val="000000"/>
        </w:rPr>
        <w:t>;</w:t>
      </w:r>
      <w:r w:rsidR="00DE0564">
        <w:rPr>
          <w:rFonts w:ascii="Times New Roman" w:eastAsia="Times New Roman" w:hAnsi="Times New Roman" w:cs="Times New Roman"/>
          <w:color w:val="000000"/>
        </w:rPr>
        <w:t xml:space="preserve"> as they are clonal in origin, can regenerate and proliferate exponentially [5,</w:t>
      </w:r>
      <w:r w:rsidR="00115F28">
        <w:rPr>
          <w:rFonts w:ascii="Times New Roman" w:eastAsia="Times New Roman" w:hAnsi="Times New Roman" w:cs="Times New Roman"/>
          <w:color w:val="000000"/>
        </w:rPr>
        <w:t xml:space="preserve"> 6</w:t>
      </w:r>
      <w:r w:rsidR="00DE0564">
        <w:rPr>
          <w:rFonts w:ascii="Times New Roman" w:eastAsia="Times New Roman" w:hAnsi="Times New Roman" w:cs="Times New Roman"/>
          <w:color w:val="000000"/>
        </w:rPr>
        <w:t>]</w:t>
      </w:r>
      <w:r w:rsidR="00115F28">
        <w:rPr>
          <w:rFonts w:ascii="Times New Roman" w:eastAsia="Times New Roman" w:hAnsi="Times New Roman" w:cs="Times New Roman"/>
          <w:color w:val="000000"/>
        </w:rPr>
        <w:t xml:space="preserve">; as well as tumorigenic properties such as drug resistance, evading apoptosis, tumour initiation and metastatic potential [7]. </w:t>
      </w:r>
      <w:r w:rsidR="00BE743F">
        <w:rPr>
          <w:rFonts w:ascii="Times New Roman" w:eastAsia="Times New Roman" w:hAnsi="Times New Roman" w:cs="Times New Roman"/>
          <w:color w:val="000000"/>
        </w:rPr>
        <w:t xml:space="preserve">CSCs reside within a niche </w:t>
      </w:r>
      <w:r w:rsidR="00ED2341">
        <w:rPr>
          <w:rFonts w:ascii="Times New Roman" w:eastAsia="Times New Roman" w:hAnsi="Times New Roman" w:cs="Times New Roman"/>
          <w:color w:val="000000"/>
        </w:rPr>
        <w:t>that keeps them quiescent and enhance DNA repair, which contribute to their therapeutic resistance</w:t>
      </w:r>
      <w:r w:rsidR="00014106">
        <w:rPr>
          <w:rFonts w:ascii="Times New Roman" w:eastAsia="Times New Roman" w:hAnsi="Times New Roman" w:cs="Times New Roman"/>
          <w:color w:val="000000"/>
        </w:rPr>
        <w:t xml:space="preserve"> [8].</w:t>
      </w:r>
    </w:p>
    <w:p w:rsidR="00681E5C" w:rsidRPr="00681E5C" w:rsidRDefault="00014106" w:rsidP="00442C3B">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Normal lung tissue is maintained by stem cells (SCs) that are controlled by several pathways controlling these pulmonary precursors enabling them to develop into their different lineages. Abnormal pulmonary SC development can lead to lung CSCs arising from these lineages ca</w:t>
      </w:r>
      <w:r w:rsidR="00077819">
        <w:rPr>
          <w:rFonts w:ascii="Times New Roman" w:eastAsia="Times New Roman" w:hAnsi="Times New Roman" w:cs="Times New Roman"/>
          <w:color w:val="000000"/>
        </w:rPr>
        <w:t>u</w:t>
      </w:r>
      <w:r>
        <w:rPr>
          <w:rFonts w:ascii="Times New Roman" w:eastAsia="Times New Roman" w:hAnsi="Times New Roman" w:cs="Times New Roman"/>
          <w:color w:val="000000"/>
        </w:rPr>
        <w:t>sing tumour formation [</w:t>
      </w:r>
      <w:r w:rsidR="00272396">
        <w:rPr>
          <w:rFonts w:ascii="Times New Roman" w:eastAsia="Times New Roman" w:hAnsi="Times New Roman" w:cs="Times New Roman"/>
          <w:color w:val="000000"/>
        </w:rPr>
        <w:t>9</w:t>
      </w:r>
      <w:r>
        <w:rPr>
          <w:rFonts w:ascii="Times New Roman" w:eastAsia="Times New Roman" w:hAnsi="Times New Roman" w:cs="Times New Roman"/>
          <w:color w:val="000000"/>
        </w:rPr>
        <w:t xml:space="preserve">].  </w:t>
      </w:r>
      <w:r w:rsidR="00ED2341">
        <w:rPr>
          <w:rFonts w:ascii="Times New Roman" w:eastAsia="Times New Roman" w:hAnsi="Times New Roman" w:cs="Times New Roman"/>
          <w:color w:val="000000"/>
        </w:rPr>
        <w:t xml:space="preserve"> </w:t>
      </w:r>
      <w:r w:rsidR="00045F2A">
        <w:rPr>
          <w:rFonts w:ascii="Times New Roman" w:eastAsia="Times New Roman" w:hAnsi="Times New Roman" w:cs="Times New Roman"/>
          <w:color w:val="000000"/>
        </w:rPr>
        <w:t xml:space="preserve">CSCs have been identified and characterised using </w:t>
      </w:r>
      <w:r w:rsidR="00E3722C">
        <w:rPr>
          <w:rFonts w:ascii="Times New Roman" w:eastAsia="Times New Roman" w:hAnsi="Times New Roman" w:cs="Times New Roman"/>
          <w:color w:val="000000"/>
        </w:rPr>
        <w:t>SC</w:t>
      </w:r>
      <w:r w:rsidR="00045F2A">
        <w:rPr>
          <w:rFonts w:ascii="Times New Roman" w:eastAsia="Times New Roman" w:hAnsi="Times New Roman" w:cs="Times New Roman"/>
          <w:color w:val="000000"/>
        </w:rPr>
        <w:t xml:space="preserve"> markers</w:t>
      </w:r>
      <w:r w:rsidR="00184296">
        <w:rPr>
          <w:rFonts w:ascii="Times New Roman" w:eastAsia="Times New Roman" w:hAnsi="Times New Roman" w:cs="Times New Roman"/>
          <w:color w:val="000000"/>
        </w:rPr>
        <w:t xml:space="preserve"> [10]</w:t>
      </w:r>
      <w:r w:rsidR="00045F2A">
        <w:rPr>
          <w:rFonts w:ascii="Times New Roman" w:eastAsia="Times New Roman" w:hAnsi="Times New Roman" w:cs="Times New Roman"/>
          <w:color w:val="000000"/>
        </w:rPr>
        <w:t xml:space="preserve">. </w:t>
      </w:r>
      <w:r w:rsidR="00E3722C">
        <w:rPr>
          <w:rFonts w:ascii="Times New Roman" w:eastAsia="Times New Roman" w:hAnsi="Times New Roman" w:cs="Times New Roman"/>
          <w:color w:val="000000"/>
        </w:rPr>
        <w:t xml:space="preserve">Promonin-1 (CD 133) is a gene encoding for </w:t>
      </w:r>
      <w:r w:rsidR="00E3722C" w:rsidRPr="00E3722C">
        <w:rPr>
          <w:rFonts w:ascii="Times New Roman" w:eastAsia="Times New Roman" w:hAnsi="Times New Roman" w:cs="Times New Roman"/>
          <w:color w:val="000000"/>
        </w:rPr>
        <w:t xml:space="preserve">a </w:t>
      </w:r>
      <w:proofErr w:type="spellStart"/>
      <w:r w:rsidR="00E3722C" w:rsidRPr="00E3722C">
        <w:rPr>
          <w:rFonts w:ascii="Times New Roman" w:eastAsia="Times New Roman" w:hAnsi="Times New Roman" w:cs="Times New Roman"/>
          <w:color w:val="000000"/>
        </w:rPr>
        <w:t>pentaspan</w:t>
      </w:r>
      <w:proofErr w:type="spellEnd"/>
      <w:r w:rsidR="00E3722C" w:rsidRPr="00E3722C">
        <w:rPr>
          <w:rFonts w:ascii="Times New Roman" w:eastAsia="Times New Roman" w:hAnsi="Times New Roman" w:cs="Times New Roman"/>
          <w:color w:val="000000"/>
        </w:rPr>
        <w:t xml:space="preserve"> transmembrane glycoprotein</w:t>
      </w:r>
      <w:r w:rsidR="00E3722C">
        <w:rPr>
          <w:rFonts w:ascii="Times New Roman" w:eastAsia="Times New Roman" w:hAnsi="Times New Roman" w:cs="Times New Roman"/>
          <w:color w:val="000000"/>
        </w:rPr>
        <w:t xml:space="preserve"> localized</w:t>
      </w:r>
      <w:r w:rsidR="00E3722C" w:rsidRPr="00E3722C">
        <w:rPr>
          <w:rFonts w:ascii="Times New Roman" w:eastAsia="Times New Roman" w:hAnsi="Times New Roman" w:cs="Times New Roman"/>
          <w:color w:val="000000"/>
        </w:rPr>
        <w:t xml:space="preserve"> to membrane protrusions</w:t>
      </w:r>
      <w:r w:rsidR="00E3722C">
        <w:rPr>
          <w:rFonts w:ascii="Times New Roman" w:eastAsia="Times New Roman" w:hAnsi="Times New Roman" w:cs="Times New Roman"/>
          <w:color w:val="000000"/>
        </w:rPr>
        <w:t xml:space="preserve">. It is an adult stem cell marker </w:t>
      </w:r>
      <w:r w:rsidR="005B275C" w:rsidRPr="005B275C">
        <w:rPr>
          <w:rFonts w:ascii="Times New Roman" w:eastAsia="Times New Roman" w:hAnsi="Times New Roman" w:cs="Times New Roman"/>
          <w:color w:val="000000"/>
        </w:rPr>
        <w:t>maintaining stem cell properties by suppressing differentiation</w:t>
      </w:r>
      <w:r w:rsidR="005B275C">
        <w:rPr>
          <w:rFonts w:ascii="Times New Roman" w:eastAsia="Times New Roman" w:hAnsi="Times New Roman" w:cs="Times New Roman"/>
          <w:color w:val="000000"/>
        </w:rPr>
        <w:t xml:space="preserve">. It is considered a primary marker for CSCs as its high expression is said to be an adverse prognostic factor [11]. </w:t>
      </w:r>
    </w:p>
    <w:p w:rsidR="00442C3B" w:rsidRDefault="00442C3B" w:rsidP="00442C3B">
      <w:pPr>
        <w:spacing w:after="0" w:line="240" w:lineRule="auto"/>
        <w:ind w:firstLine="284"/>
        <w:jc w:val="both"/>
        <w:rPr>
          <w:rFonts w:ascii="Times New Roman" w:eastAsia="Times New Roman" w:hAnsi="Times New Roman" w:cs="Times New Roman"/>
          <w:color w:val="000000"/>
        </w:rPr>
      </w:pPr>
    </w:p>
    <w:p w:rsidR="002A58C6" w:rsidRDefault="00362A48" w:rsidP="00442C3B">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Photobiomodulation is a form of phototherapy which uses Low Intensity Laser Irradiation (LILI) with wavelengths ranging from visible to near infrared light (600 – 1070 nm) which allows for optimal tissue penetration [12]. The effects seen are generated at a mitochondrial level</w:t>
      </w:r>
      <w:r w:rsidR="002A58C6">
        <w:rPr>
          <w:rFonts w:ascii="Times New Roman" w:eastAsia="Times New Roman" w:hAnsi="Times New Roman" w:cs="Times New Roman"/>
          <w:color w:val="000000"/>
        </w:rPr>
        <w:t xml:space="preserve"> where </w:t>
      </w:r>
      <w:proofErr w:type="spellStart"/>
      <w:r w:rsidR="002A58C6">
        <w:rPr>
          <w:rFonts w:ascii="Times New Roman" w:eastAsia="Times New Roman" w:hAnsi="Times New Roman" w:cs="Times New Roman"/>
          <w:color w:val="000000"/>
        </w:rPr>
        <w:t>photobiological</w:t>
      </w:r>
      <w:proofErr w:type="spellEnd"/>
      <w:r w:rsidR="002A58C6">
        <w:rPr>
          <w:rFonts w:ascii="Times New Roman" w:eastAsia="Times New Roman" w:hAnsi="Times New Roman" w:cs="Times New Roman"/>
          <w:color w:val="000000"/>
        </w:rPr>
        <w:t xml:space="preserve"> responses are generated from the intracellular chromophores causing different metabolic reactions depending on the wavelengths and energy output </w:t>
      </w:r>
      <w:r w:rsidR="00A93F9E" w:rsidRPr="00A93F9E">
        <w:rPr>
          <w:rFonts w:ascii="Times New Roman" w:eastAsia="Times New Roman" w:hAnsi="Times New Roman" w:cs="Times New Roman"/>
          <w:color w:val="000000"/>
        </w:rPr>
        <w:t xml:space="preserve">of the incident light </w:t>
      </w:r>
      <w:r w:rsidR="002A58C6">
        <w:rPr>
          <w:rFonts w:ascii="Times New Roman" w:eastAsia="Times New Roman" w:hAnsi="Times New Roman" w:cs="Times New Roman"/>
          <w:color w:val="000000"/>
        </w:rPr>
        <w:t xml:space="preserve">[13]. </w:t>
      </w:r>
      <w:r w:rsidR="003F13CA">
        <w:rPr>
          <w:rFonts w:ascii="Times New Roman" w:eastAsia="Times New Roman" w:hAnsi="Times New Roman" w:cs="Times New Roman"/>
          <w:color w:val="000000"/>
        </w:rPr>
        <w:t xml:space="preserve">Studies conducted on different cell lines found that when using LILI with low </w:t>
      </w:r>
      <w:proofErr w:type="spellStart"/>
      <w:r w:rsidR="003F13CA">
        <w:rPr>
          <w:rFonts w:ascii="Times New Roman" w:eastAsia="Times New Roman" w:hAnsi="Times New Roman" w:cs="Times New Roman"/>
          <w:color w:val="000000"/>
        </w:rPr>
        <w:t>fluences</w:t>
      </w:r>
      <w:proofErr w:type="spellEnd"/>
      <w:r w:rsidR="003F13CA">
        <w:rPr>
          <w:rFonts w:ascii="Times New Roman" w:eastAsia="Times New Roman" w:hAnsi="Times New Roman" w:cs="Times New Roman"/>
          <w:color w:val="000000"/>
        </w:rPr>
        <w:t xml:space="preserve"> (LF-LILI) ranging from 1 – 15 J/cm</w:t>
      </w:r>
      <w:r w:rsidR="003F13CA">
        <w:rPr>
          <w:rFonts w:ascii="Times New Roman" w:eastAsia="Times New Roman" w:hAnsi="Times New Roman" w:cs="Times New Roman"/>
          <w:color w:val="000000"/>
          <w:vertAlign w:val="superscript"/>
        </w:rPr>
        <w:t>2</w:t>
      </w:r>
      <w:r w:rsidR="003F13CA">
        <w:rPr>
          <w:rFonts w:ascii="Times New Roman" w:eastAsia="Times New Roman" w:hAnsi="Times New Roman" w:cs="Times New Roman"/>
          <w:color w:val="000000"/>
        </w:rPr>
        <w:t xml:space="preserve"> and wavelengths of 600 nm – 700 nm it </w:t>
      </w:r>
      <w:r w:rsidR="00094957">
        <w:rPr>
          <w:rFonts w:ascii="Times New Roman" w:eastAsia="Times New Roman" w:hAnsi="Times New Roman" w:cs="Times New Roman"/>
          <w:color w:val="000000"/>
        </w:rPr>
        <w:t>stimulated</w:t>
      </w:r>
      <w:r w:rsidR="003F13CA">
        <w:rPr>
          <w:rFonts w:ascii="Times New Roman" w:eastAsia="Times New Roman" w:hAnsi="Times New Roman" w:cs="Times New Roman"/>
          <w:color w:val="000000"/>
        </w:rPr>
        <w:t xml:space="preserve"> biological processes</w:t>
      </w:r>
      <w:r w:rsidR="005F6F73">
        <w:rPr>
          <w:rFonts w:ascii="Times New Roman" w:eastAsia="Times New Roman" w:hAnsi="Times New Roman" w:cs="Times New Roman"/>
          <w:color w:val="000000"/>
        </w:rPr>
        <w:t xml:space="preserve"> by increasing proliferation and viability</w:t>
      </w:r>
      <w:r w:rsidR="003F13CA">
        <w:rPr>
          <w:rFonts w:ascii="Times New Roman" w:eastAsia="Times New Roman" w:hAnsi="Times New Roman" w:cs="Times New Roman"/>
          <w:color w:val="000000"/>
        </w:rPr>
        <w:t xml:space="preserve"> [14-18], but have an inhibitory effect when using</w:t>
      </w:r>
      <w:r w:rsidR="00A93F9E">
        <w:rPr>
          <w:rFonts w:ascii="Times New Roman" w:eastAsia="Times New Roman" w:hAnsi="Times New Roman" w:cs="Times New Roman"/>
          <w:color w:val="000000"/>
        </w:rPr>
        <w:t xml:space="preserve"> increased wavelengths of </w:t>
      </w:r>
      <w:r w:rsidR="003F13CA">
        <w:rPr>
          <w:rFonts w:ascii="Times New Roman" w:eastAsia="Times New Roman" w:hAnsi="Times New Roman" w:cs="Times New Roman"/>
          <w:color w:val="000000"/>
        </w:rPr>
        <w:t xml:space="preserve"> </w:t>
      </w:r>
      <w:r w:rsidR="00A93F9E" w:rsidRPr="00A93F9E">
        <w:rPr>
          <w:rFonts w:ascii="Times New Roman" w:eastAsia="Times New Roman" w:hAnsi="Times New Roman" w:cs="Times New Roman"/>
          <w:color w:val="000000"/>
        </w:rPr>
        <w:t xml:space="preserve">800–830 nm </w:t>
      </w:r>
      <w:r w:rsidR="00A93F9E">
        <w:rPr>
          <w:rFonts w:ascii="Times New Roman" w:eastAsia="Times New Roman" w:hAnsi="Times New Roman" w:cs="Times New Roman"/>
          <w:color w:val="000000"/>
        </w:rPr>
        <w:t xml:space="preserve">and </w:t>
      </w:r>
      <w:proofErr w:type="spellStart"/>
      <w:r w:rsidR="00A93F9E">
        <w:rPr>
          <w:rFonts w:ascii="Times New Roman" w:eastAsia="Times New Roman" w:hAnsi="Times New Roman" w:cs="Times New Roman"/>
          <w:color w:val="000000"/>
        </w:rPr>
        <w:t>fluences</w:t>
      </w:r>
      <w:proofErr w:type="spellEnd"/>
      <w:r w:rsidR="00A93F9E">
        <w:rPr>
          <w:rFonts w:ascii="Times New Roman" w:eastAsia="Times New Roman" w:hAnsi="Times New Roman" w:cs="Times New Roman"/>
          <w:color w:val="000000"/>
        </w:rPr>
        <w:t xml:space="preserve"> larger than</w:t>
      </w:r>
      <w:r w:rsidR="00094957">
        <w:rPr>
          <w:rFonts w:ascii="Times New Roman" w:eastAsia="Times New Roman" w:hAnsi="Times New Roman" w:cs="Times New Roman"/>
          <w:color w:val="000000"/>
        </w:rPr>
        <w:t xml:space="preserve"> 10 J/cm</w:t>
      </w:r>
      <w:r w:rsidR="00094957">
        <w:rPr>
          <w:rFonts w:ascii="Times New Roman" w:eastAsia="Times New Roman" w:hAnsi="Times New Roman" w:cs="Times New Roman"/>
          <w:color w:val="000000"/>
          <w:vertAlign w:val="superscript"/>
        </w:rPr>
        <w:t xml:space="preserve">2 </w:t>
      </w:r>
      <w:r w:rsidR="00094957" w:rsidRPr="00126516">
        <w:rPr>
          <w:rFonts w:ascii="Times New Roman" w:eastAsia="Times New Roman" w:hAnsi="Times New Roman" w:cs="Times New Roman"/>
          <w:color w:val="000000"/>
        </w:rPr>
        <w:t xml:space="preserve">[15, </w:t>
      </w:r>
      <w:r w:rsidR="00126516" w:rsidRPr="00126516">
        <w:rPr>
          <w:rFonts w:ascii="Times New Roman" w:eastAsia="Times New Roman" w:hAnsi="Times New Roman" w:cs="Times New Roman"/>
          <w:color w:val="000000"/>
        </w:rPr>
        <w:t>19,20]</w:t>
      </w:r>
      <w:r w:rsidR="00094957" w:rsidRPr="00126516">
        <w:rPr>
          <w:rFonts w:ascii="Times New Roman" w:eastAsia="Times New Roman" w:hAnsi="Times New Roman" w:cs="Times New Roman"/>
          <w:color w:val="000000"/>
        </w:rPr>
        <w:t>.</w:t>
      </w:r>
      <w:r w:rsidR="00813AA5">
        <w:rPr>
          <w:rFonts w:ascii="Times New Roman" w:eastAsia="Times New Roman" w:hAnsi="Times New Roman" w:cs="Times New Roman"/>
          <w:color w:val="000000"/>
        </w:rPr>
        <w:t xml:space="preserve"> An </w:t>
      </w:r>
      <w:r w:rsidR="00813AA5" w:rsidRPr="00813AA5">
        <w:rPr>
          <w:rFonts w:ascii="Times New Roman" w:eastAsia="Times New Roman" w:hAnsi="Times New Roman" w:cs="Times New Roman"/>
          <w:color w:val="000000"/>
        </w:rPr>
        <w:t>innovative therapy currently under investigation is photodynamic therapy (PDT), which</w:t>
      </w:r>
      <w:r w:rsidR="00813AA5">
        <w:rPr>
          <w:rFonts w:ascii="Times New Roman" w:eastAsia="Times New Roman" w:hAnsi="Times New Roman" w:cs="Times New Roman"/>
          <w:color w:val="000000"/>
        </w:rPr>
        <w:t xml:space="preserve"> </w:t>
      </w:r>
      <w:r w:rsidR="00813AA5" w:rsidRPr="00813AA5">
        <w:rPr>
          <w:rFonts w:ascii="Times New Roman" w:eastAsia="Times New Roman" w:hAnsi="Times New Roman" w:cs="Times New Roman"/>
          <w:color w:val="000000"/>
        </w:rPr>
        <w:t>uses the activation of a photo chemotherapeutic chemical by low level light emitting lasers. Reasons for new therapies being under investigation is to avoid current therapies failing to reject recurrence of cancer and having viewer side effects.</w:t>
      </w:r>
    </w:p>
    <w:p w:rsidR="001C15CA" w:rsidRPr="00C655B0" w:rsidRDefault="00813AA5" w:rsidP="00442C3B">
      <w:pPr>
        <w:spacing w:after="0" w:line="240" w:lineRule="auto"/>
        <w:ind w:firstLine="284"/>
        <w:jc w:val="both"/>
        <w:rPr>
          <w:rFonts w:ascii="Times New Roman" w:eastAsia="Times New Roman" w:hAnsi="Times New Roman" w:cs="Times New Roman"/>
          <w:color w:val="000000"/>
        </w:rPr>
      </w:pPr>
      <w:r w:rsidRPr="00C655B0">
        <w:rPr>
          <w:rFonts w:ascii="Times New Roman" w:eastAsia="Times New Roman" w:hAnsi="Times New Roman" w:cs="Times New Roman"/>
          <w:color w:val="000000"/>
        </w:rPr>
        <w:t xml:space="preserve">This exploratory study evaluated the </w:t>
      </w:r>
      <w:r w:rsidR="00C655B0" w:rsidRPr="00C655B0">
        <w:rPr>
          <w:rFonts w:ascii="Times New Roman" w:eastAsia="Times New Roman" w:hAnsi="Times New Roman" w:cs="Times New Roman"/>
          <w:color w:val="000000"/>
        </w:rPr>
        <w:t>effects of LF-LILI (5 – 20 J/cm</w:t>
      </w:r>
      <w:r w:rsidR="00C655B0" w:rsidRPr="00C655B0">
        <w:rPr>
          <w:rFonts w:ascii="Times New Roman" w:eastAsia="Times New Roman" w:hAnsi="Times New Roman" w:cs="Times New Roman"/>
          <w:color w:val="000000"/>
          <w:vertAlign w:val="superscript"/>
        </w:rPr>
        <w:t>2</w:t>
      </w:r>
      <w:r w:rsidR="00C655B0" w:rsidRPr="00C655B0">
        <w:rPr>
          <w:rFonts w:ascii="Times New Roman" w:eastAsia="Times New Roman" w:hAnsi="Times New Roman" w:cs="Times New Roman"/>
          <w:color w:val="000000"/>
        </w:rPr>
        <w:t>)</w:t>
      </w:r>
      <w:r w:rsidR="00C655B0">
        <w:rPr>
          <w:rFonts w:ascii="Times New Roman" w:eastAsia="Times New Roman" w:hAnsi="Times New Roman" w:cs="Times New Roman"/>
          <w:color w:val="000000"/>
        </w:rPr>
        <w:t xml:space="preserve"> and </w:t>
      </w:r>
      <w:r w:rsidR="00A93F9E">
        <w:rPr>
          <w:rFonts w:ascii="Times New Roman" w:eastAsia="Times New Roman" w:hAnsi="Times New Roman" w:cs="Times New Roman"/>
          <w:color w:val="000000"/>
        </w:rPr>
        <w:t xml:space="preserve">high </w:t>
      </w:r>
      <w:proofErr w:type="spellStart"/>
      <w:r w:rsidR="00A93F9E">
        <w:rPr>
          <w:rFonts w:ascii="Times New Roman" w:eastAsia="Times New Roman" w:hAnsi="Times New Roman" w:cs="Times New Roman"/>
          <w:color w:val="000000"/>
        </w:rPr>
        <w:t>fluence</w:t>
      </w:r>
      <w:proofErr w:type="spellEnd"/>
      <w:r w:rsidR="00A93F9E">
        <w:rPr>
          <w:rFonts w:ascii="Times New Roman" w:eastAsia="Times New Roman" w:hAnsi="Times New Roman" w:cs="Times New Roman"/>
          <w:color w:val="000000"/>
        </w:rPr>
        <w:t xml:space="preserve"> LILI (</w:t>
      </w:r>
      <w:r w:rsidR="00C655B0">
        <w:rPr>
          <w:rFonts w:ascii="Times New Roman" w:eastAsia="Times New Roman" w:hAnsi="Times New Roman" w:cs="Times New Roman"/>
          <w:color w:val="000000"/>
        </w:rPr>
        <w:t>HF-LILI</w:t>
      </w:r>
      <w:r w:rsidR="00A93F9E">
        <w:rPr>
          <w:rFonts w:ascii="Times New Roman" w:eastAsia="Times New Roman" w:hAnsi="Times New Roman" w:cs="Times New Roman"/>
          <w:color w:val="000000"/>
        </w:rPr>
        <w:t>)</w:t>
      </w:r>
      <w:r w:rsidR="00C655B0">
        <w:rPr>
          <w:rFonts w:ascii="Times New Roman" w:eastAsia="Times New Roman" w:hAnsi="Times New Roman" w:cs="Times New Roman"/>
          <w:color w:val="000000"/>
        </w:rPr>
        <w:t xml:space="preserve"> (</w:t>
      </w:r>
      <w:r w:rsidR="00C655B0" w:rsidRPr="00C655B0">
        <w:rPr>
          <w:rFonts w:ascii="Times New Roman" w:eastAsia="Times New Roman" w:hAnsi="Times New Roman" w:cs="Times New Roman"/>
          <w:color w:val="000000"/>
        </w:rPr>
        <w:t>40 J/cm</w:t>
      </w:r>
      <w:r w:rsidR="00C655B0" w:rsidRPr="00C655B0">
        <w:rPr>
          <w:rFonts w:ascii="Times New Roman" w:eastAsia="Times New Roman" w:hAnsi="Times New Roman" w:cs="Times New Roman"/>
          <w:color w:val="000000"/>
          <w:vertAlign w:val="superscript"/>
        </w:rPr>
        <w:t>2</w:t>
      </w:r>
      <w:r w:rsidR="00C655B0" w:rsidRPr="00C655B0">
        <w:rPr>
          <w:rFonts w:ascii="Times New Roman" w:eastAsia="Times New Roman" w:hAnsi="Times New Roman" w:cs="Times New Roman"/>
          <w:color w:val="000000"/>
        </w:rPr>
        <w:t>)</w:t>
      </w:r>
      <w:r w:rsidR="00CF026C">
        <w:rPr>
          <w:rFonts w:ascii="Times New Roman" w:eastAsia="Times New Roman" w:hAnsi="Times New Roman" w:cs="Times New Roman"/>
          <w:color w:val="000000"/>
        </w:rPr>
        <w:t>,</w:t>
      </w:r>
      <w:r w:rsidR="00747A82">
        <w:rPr>
          <w:rFonts w:ascii="Times New Roman" w:eastAsia="Times New Roman" w:hAnsi="Times New Roman" w:cs="Times New Roman"/>
          <w:color w:val="000000"/>
        </w:rPr>
        <w:t xml:space="preserve"> </w:t>
      </w:r>
      <w:r w:rsidR="00CF026C">
        <w:rPr>
          <w:rFonts w:ascii="Times New Roman" w:eastAsia="Times New Roman" w:hAnsi="Times New Roman" w:cs="Times New Roman"/>
          <w:color w:val="000000"/>
        </w:rPr>
        <w:t xml:space="preserve">where different </w:t>
      </w:r>
      <w:proofErr w:type="spellStart"/>
      <w:r w:rsidR="00CF026C">
        <w:rPr>
          <w:rFonts w:ascii="Times New Roman" w:eastAsia="Times New Roman" w:hAnsi="Times New Roman" w:cs="Times New Roman"/>
          <w:color w:val="000000"/>
        </w:rPr>
        <w:t>fluences</w:t>
      </w:r>
      <w:proofErr w:type="spellEnd"/>
      <w:r w:rsidR="00CF026C">
        <w:rPr>
          <w:rFonts w:ascii="Times New Roman" w:eastAsia="Times New Roman" w:hAnsi="Times New Roman" w:cs="Times New Roman"/>
          <w:color w:val="000000"/>
        </w:rPr>
        <w:t xml:space="preserve"> were calculated through laser time exposure and output (</w:t>
      </w:r>
      <w:proofErr w:type="spellStart"/>
      <w:r w:rsidR="00CF026C">
        <w:rPr>
          <w:rFonts w:ascii="Times New Roman" w:eastAsia="Times New Roman" w:hAnsi="Times New Roman" w:cs="Times New Roman"/>
          <w:color w:val="000000"/>
        </w:rPr>
        <w:t>mW</w:t>
      </w:r>
      <w:proofErr w:type="spellEnd"/>
      <w:r w:rsidR="00CF026C">
        <w:rPr>
          <w:rFonts w:ascii="Times New Roman" w:eastAsia="Times New Roman" w:hAnsi="Times New Roman" w:cs="Times New Roman"/>
          <w:color w:val="000000"/>
        </w:rPr>
        <w:t>),</w:t>
      </w:r>
      <w:r w:rsidR="00C655B0" w:rsidRPr="00C655B0">
        <w:rPr>
          <w:rFonts w:ascii="Times New Roman" w:eastAsia="Times New Roman" w:hAnsi="Times New Roman" w:cs="Times New Roman"/>
          <w:color w:val="000000"/>
        </w:rPr>
        <w:t xml:space="preserve"> with wavelengths of 636 nm, 825 nm and 1060 nm on isolated lung CSCs. Biochemical analys</w:t>
      </w:r>
      <w:r w:rsidR="00C655B0">
        <w:rPr>
          <w:rFonts w:ascii="Times New Roman" w:eastAsia="Times New Roman" w:hAnsi="Times New Roman" w:cs="Times New Roman"/>
          <w:color w:val="000000"/>
        </w:rPr>
        <w:t xml:space="preserve">is of irradiated lung CSCs </w:t>
      </w:r>
      <w:r w:rsidR="00C655B0" w:rsidRPr="00C655B0">
        <w:rPr>
          <w:rFonts w:ascii="Times New Roman" w:eastAsia="Times New Roman" w:hAnsi="Times New Roman" w:cs="Times New Roman"/>
          <w:color w:val="000000"/>
        </w:rPr>
        <w:t>include</w:t>
      </w:r>
      <w:r w:rsidR="00C655B0">
        <w:rPr>
          <w:rFonts w:ascii="Times New Roman" w:eastAsia="Times New Roman" w:hAnsi="Times New Roman" w:cs="Times New Roman"/>
          <w:color w:val="000000"/>
        </w:rPr>
        <w:t>d</w:t>
      </w:r>
      <w:r w:rsidR="00C655B0" w:rsidRPr="00C655B0">
        <w:rPr>
          <w:rFonts w:ascii="Times New Roman" w:eastAsia="Times New Roman" w:hAnsi="Times New Roman" w:cs="Times New Roman"/>
          <w:color w:val="000000"/>
        </w:rPr>
        <w:t xml:space="preserve"> viabi</w:t>
      </w:r>
      <w:r w:rsidR="00C655B0">
        <w:rPr>
          <w:rFonts w:ascii="Times New Roman" w:eastAsia="Times New Roman" w:hAnsi="Times New Roman" w:cs="Times New Roman"/>
          <w:color w:val="000000"/>
        </w:rPr>
        <w:t xml:space="preserve">lity, proliferation </w:t>
      </w:r>
      <w:r w:rsidR="00C655B0" w:rsidRPr="00C655B0">
        <w:rPr>
          <w:rFonts w:ascii="Times New Roman" w:eastAsia="Times New Roman" w:hAnsi="Times New Roman" w:cs="Times New Roman"/>
          <w:color w:val="000000"/>
        </w:rPr>
        <w:t xml:space="preserve">and cytotoxicity. </w:t>
      </w:r>
      <w:r w:rsidR="00C655B0" w:rsidRPr="00C655B0">
        <w:rPr>
          <w:rFonts w:ascii="Times New Roman" w:eastAsia="Times New Roman" w:hAnsi="Times New Roman" w:cs="Times New Roman"/>
          <w:color w:val="000000"/>
          <w:vertAlign w:val="superscript"/>
        </w:rPr>
        <w:t xml:space="preserve">  </w:t>
      </w:r>
    </w:p>
    <w:p w:rsidR="009332F8" w:rsidRDefault="009332F8" w:rsidP="009332F8">
      <w:pPr>
        <w:spacing w:after="0" w:line="240" w:lineRule="auto"/>
        <w:jc w:val="both"/>
        <w:rPr>
          <w:rFonts w:ascii="Times New Roman" w:eastAsia="Times New Roman" w:hAnsi="Times New Roman" w:cs="Times New Roman"/>
          <w:color w:val="000000"/>
        </w:rPr>
      </w:pPr>
    </w:p>
    <w:p w:rsidR="009332F8" w:rsidRPr="009332F8" w:rsidRDefault="009332F8" w:rsidP="009332F8">
      <w:pPr>
        <w:spacing w:after="0" w:line="240" w:lineRule="auto"/>
        <w:jc w:val="both"/>
        <w:rPr>
          <w:rFonts w:ascii="Times New Roman" w:eastAsia="Times New Roman" w:hAnsi="Times New Roman" w:cs="Times New Roman"/>
          <w:b/>
          <w:color w:val="000000"/>
        </w:rPr>
      </w:pPr>
      <w:r w:rsidRPr="009332F8">
        <w:rPr>
          <w:rFonts w:ascii="Times New Roman" w:eastAsia="Times New Roman" w:hAnsi="Times New Roman" w:cs="Times New Roman"/>
          <w:b/>
          <w:color w:val="000000"/>
        </w:rPr>
        <w:t>2. Methodology</w:t>
      </w:r>
    </w:p>
    <w:p w:rsidR="009337F0" w:rsidRDefault="00DB2197" w:rsidP="00442C3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Lung CSCs were cultured in complete media consisting of </w:t>
      </w:r>
      <w:r w:rsidRPr="00DB2197">
        <w:rPr>
          <w:rFonts w:ascii="Times New Roman" w:eastAsia="Times New Roman" w:hAnsi="Times New Roman" w:cs="Times New Roman"/>
          <w:color w:val="000000"/>
        </w:rPr>
        <w:t>Rosewell Park Memorial Institute 16</w:t>
      </w:r>
      <w:r>
        <w:rPr>
          <w:rFonts w:ascii="Times New Roman" w:eastAsia="Times New Roman" w:hAnsi="Times New Roman" w:cs="Times New Roman"/>
          <w:color w:val="000000"/>
        </w:rPr>
        <w:t xml:space="preserve">40 medium (RPMI), with additional supplements consisting of </w:t>
      </w:r>
      <w:r w:rsidRPr="00DB2197">
        <w:rPr>
          <w:rFonts w:ascii="Times New Roman" w:eastAsia="Times New Roman" w:hAnsi="Times New Roman" w:cs="Times New Roman"/>
          <w:color w:val="000000"/>
        </w:rPr>
        <w:t>10% foet</w:t>
      </w:r>
      <w:r>
        <w:rPr>
          <w:rFonts w:ascii="Times New Roman" w:eastAsia="Times New Roman" w:hAnsi="Times New Roman" w:cs="Times New Roman"/>
          <w:color w:val="000000"/>
        </w:rPr>
        <w:t>al bovine serum (FBS) and 1% antibiotics consisting of</w:t>
      </w:r>
      <w:r w:rsidRPr="00DB2197">
        <w:rPr>
          <w:rFonts w:ascii="Times New Roman" w:eastAsia="Times New Roman" w:hAnsi="Times New Roman" w:cs="Times New Roman"/>
          <w:color w:val="000000"/>
        </w:rPr>
        <w:t xml:space="preserve"> 0.5% penicillin/ streptomycin and 0.5% amphotericin B.</w:t>
      </w:r>
      <w:r>
        <w:rPr>
          <w:rFonts w:ascii="Times New Roman" w:eastAsia="Times New Roman" w:hAnsi="Times New Roman" w:cs="Times New Roman"/>
          <w:color w:val="000000"/>
        </w:rPr>
        <w:t xml:space="preserve"> Incubation took place at  37°C with 5% CO2 in an 85% humidifying incubator</w:t>
      </w:r>
      <w:r w:rsidRPr="00DB219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rsidR="00DB2197" w:rsidRPr="009337F0" w:rsidRDefault="00DB2197" w:rsidP="00442C3B">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Prior to irradiation lung CSCs were </w:t>
      </w:r>
      <w:r w:rsidRPr="009337F0">
        <w:rPr>
          <w:rFonts w:ascii="Times New Roman" w:eastAsia="Times New Roman" w:hAnsi="Times New Roman" w:cs="Times New Roman"/>
          <w:color w:val="000000"/>
        </w:rPr>
        <w:t xml:space="preserve">seeded </w:t>
      </w:r>
      <w:r w:rsidR="009337F0" w:rsidRPr="009337F0">
        <w:rPr>
          <w:rFonts w:ascii="Times New Roman" w:eastAsia="Times New Roman" w:hAnsi="Times New Roman" w:cs="Times New Roman"/>
          <w:color w:val="000000"/>
        </w:rPr>
        <w:t xml:space="preserve">at a </w:t>
      </w:r>
      <w:r w:rsidR="00227411">
        <w:rPr>
          <w:rFonts w:ascii="Times New Roman" w:eastAsia="Times New Roman" w:hAnsi="Times New Roman" w:cs="Times New Roman"/>
          <w:color w:val="000000"/>
        </w:rPr>
        <w:t>number</w:t>
      </w:r>
      <w:r w:rsidR="009337F0" w:rsidRPr="009337F0">
        <w:rPr>
          <w:rFonts w:ascii="Times New Roman" w:eastAsia="Times New Roman" w:hAnsi="Times New Roman" w:cs="Times New Roman"/>
          <w:color w:val="000000"/>
        </w:rPr>
        <w:t xml:space="preserve"> of 1 x 10</w:t>
      </w:r>
      <w:r w:rsidR="009337F0" w:rsidRPr="009337F0">
        <w:rPr>
          <w:rFonts w:ascii="Times New Roman" w:eastAsia="Times New Roman" w:hAnsi="Times New Roman" w:cs="Times New Roman"/>
          <w:color w:val="000000"/>
          <w:vertAlign w:val="superscript"/>
        </w:rPr>
        <w:t>5</w:t>
      </w:r>
      <w:r w:rsidR="009337F0" w:rsidRPr="009337F0">
        <w:rPr>
          <w:rFonts w:ascii="Times New Roman" w:eastAsia="Times New Roman" w:hAnsi="Times New Roman" w:cs="Times New Roman"/>
          <w:color w:val="000000"/>
        </w:rPr>
        <w:t xml:space="preserve"> </w:t>
      </w:r>
      <w:r w:rsidR="00227411">
        <w:rPr>
          <w:rFonts w:ascii="Times New Roman" w:eastAsia="Times New Roman" w:hAnsi="Times New Roman" w:cs="Times New Roman"/>
          <w:color w:val="000000"/>
        </w:rPr>
        <w:t xml:space="preserve">cells </w:t>
      </w:r>
      <w:r w:rsidRPr="009337F0">
        <w:rPr>
          <w:rFonts w:ascii="Times New Roman" w:eastAsia="Times New Roman" w:hAnsi="Times New Roman" w:cs="Times New Roman"/>
          <w:color w:val="000000"/>
        </w:rPr>
        <w:t>in</w:t>
      </w:r>
      <w:r w:rsidR="009337F0">
        <w:rPr>
          <w:rFonts w:ascii="Times New Roman" w:eastAsia="Times New Roman" w:hAnsi="Times New Roman" w:cs="Times New Roman"/>
          <w:color w:val="000000"/>
        </w:rPr>
        <w:t xml:space="preserve"> culture plates of 3</w:t>
      </w:r>
      <w:r>
        <w:rPr>
          <w:rFonts w:ascii="Times New Roman" w:eastAsia="Times New Roman" w:hAnsi="Times New Roman" w:cs="Times New Roman"/>
          <w:color w:val="000000"/>
        </w:rPr>
        <w:t>5 mm in diameter</w:t>
      </w:r>
      <w:r w:rsidRPr="00DB2197">
        <w:rPr>
          <w:rFonts w:ascii="Times New Roman" w:eastAsia="Times New Roman" w:hAnsi="Times New Roman" w:cs="Times New Roman"/>
          <w:color w:val="000000"/>
        </w:rPr>
        <w:t xml:space="preserve"> </w:t>
      </w:r>
      <w:r w:rsidR="009337F0">
        <w:rPr>
          <w:rFonts w:ascii="Times New Roman" w:eastAsia="Times New Roman" w:hAnsi="Times New Roman" w:cs="Times New Roman"/>
          <w:color w:val="000000"/>
        </w:rPr>
        <w:t xml:space="preserve">along with 3 ml complete media </w:t>
      </w:r>
      <w:r>
        <w:rPr>
          <w:rFonts w:ascii="Times New Roman" w:eastAsia="Times New Roman" w:hAnsi="Times New Roman" w:cs="Times New Roman"/>
          <w:color w:val="000000"/>
        </w:rPr>
        <w:t>and incubated for 24</w:t>
      </w:r>
      <w:r w:rsidR="009337F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h</w:t>
      </w:r>
      <w:r w:rsidR="009337F0">
        <w:rPr>
          <w:rFonts w:ascii="Times New Roman" w:eastAsia="Times New Roman" w:hAnsi="Times New Roman" w:cs="Times New Roman"/>
          <w:color w:val="000000"/>
        </w:rPr>
        <w:t>ours</w:t>
      </w:r>
      <w:r>
        <w:rPr>
          <w:rFonts w:ascii="Times New Roman" w:eastAsia="Times New Roman" w:hAnsi="Times New Roman" w:cs="Times New Roman"/>
          <w:color w:val="000000"/>
        </w:rPr>
        <w:t xml:space="preserve"> allowing attachment to the culture dish.</w:t>
      </w:r>
      <w:r w:rsidR="009337F0">
        <w:rPr>
          <w:rFonts w:ascii="Times New Roman" w:eastAsia="Times New Roman" w:hAnsi="Times New Roman" w:cs="Times New Roman"/>
          <w:color w:val="000000"/>
        </w:rPr>
        <w:t xml:space="preserve"> After 24 h incubation the culture dish was rinsed 3 times using Hanks Balanced Salt Solution (HBSS) and replaced with 3 ml complete media before placing the culture dish underneath a fibre optic irradiating the cells with a semiconductor diode laser in the dark with a</w:t>
      </w:r>
      <w:r w:rsidR="009337F0" w:rsidRPr="009337F0">
        <w:rPr>
          <w:rFonts w:ascii="Times New Roman" w:eastAsia="Times New Roman" w:hAnsi="Times New Roman" w:cs="Times New Roman"/>
          <w:color w:val="000000"/>
        </w:rPr>
        <w:t xml:space="preserve"> </w:t>
      </w:r>
      <w:proofErr w:type="spellStart"/>
      <w:r w:rsidR="009337F0" w:rsidRPr="009337F0">
        <w:rPr>
          <w:rFonts w:ascii="Times New Roman" w:eastAsia="Times New Roman" w:hAnsi="Times New Roman" w:cs="Times New Roman"/>
          <w:color w:val="000000"/>
        </w:rPr>
        <w:t>fluence</w:t>
      </w:r>
      <w:proofErr w:type="spellEnd"/>
      <w:r w:rsidR="009337F0" w:rsidRPr="009337F0">
        <w:rPr>
          <w:rFonts w:ascii="Times New Roman" w:eastAsia="Times New Roman" w:hAnsi="Times New Roman" w:cs="Times New Roman"/>
          <w:color w:val="000000"/>
        </w:rPr>
        <w:t xml:space="preserve"> of 5 – 20 J/cm</w:t>
      </w:r>
      <w:r w:rsidR="009337F0" w:rsidRPr="009337F0">
        <w:rPr>
          <w:rFonts w:ascii="Times New Roman" w:eastAsia="Times New Roman" w:hAnsi="Times New Roman" w:cs="Times New Roman"/>
          <w:color w:val="000000"/>
          <w:vertAlign w:val="superscript"/>
        </w:rPr>
        <w:t>2</w:t>
      </w:r>
      <w:r w:rsidR="009337F0" w:rsidRPr="009337F0">
        <w:rPr>
          <w:rFonts w:ascii="Times New Roman" w:eastAsia="Times New Roman" w:hAnsi="Times New Roman" w:cs="Times New Roman"/>
          <w:color w:val="000000"/>
        </w:rPr>
        <w:t xml:space="preserve"> and 40 J/cm</w:t>
      </w:r>
      <w:r w:rsidR="009337F0" w:rsidRPr="009337F0">
        <w:rPr>
          <w:rFonts w:ascii="Times New Roman" w:eastAsia="Times New Roman" w:hAnsi="Times New Roman" w:cs="Times New Roman"/>
          <w:color w:val="000000"/>
          <w:vertAlign w:val="superscript"/>
        </w:rPr>
        <w:t>2</w:t>
      </w:r>
      <w:r w:rsidR="009337F0">
        <w:rPr>
          <w:rFonts w:ascii="Times New Roman" w:eastAsia="Times New Roman" w:hAnsi="Times New Roman" w:cs="Times New Roman"/>
          <w:color w:val="000000"/>
        </w:rPr>
        <w:t xml:space="preserve">. Control cells received no irradiation. This procedure was used for all wavelengths used of 636 nm, 825 nm and 1060 nm. All lasers </w:t>
      </w:r>
      <w:r w:rsidR="00227411">
        <w:rPr>
          <w:rFonts w:ascii="Times New Roman" w:eastAsia="Times New Roman" w:hAnsi="Times New Roman" w:cs="Times New Roman"/>
          <w:color w:val="000000"/>
        </w:rPr>
        <w:t xml:space="preserve">were kept at </w:t>
      </w:r>
      <w:r w:rsidR="009337F0">
        <w:rPr>
          <w:rFonts w:ascii="Times New Roman" w:eastAsia="Times New Roman" w:hAnsi="Times New Roman" w:cs="Times New Roman"/>
          <w:color w:val="000000"/>
        </w:rPr>
        <w:t xml:space="preserve">a </w:t>
      </w:r>
      <w:r w:rsidR="007D2F82">
        <w:rPr>
          <w:rFonts w:ascii="Times New Roman" w:eastAsia="Times New Roman" w:hAnsi="Times New Roman" w:cs="Times New Roman"/>
          <w:color w:val="000000"/>
        </w:rPr>
        <w:t xml:space="preserve">constant </w:t>
      </w:r>
      <w:r w:rsidR="009337F0">
        <w:rPr>
          <w:rFonts w:ascii="Times New Roman" w:eastAsia="Times New Roman" w:hAnsi="Times New Roman" w:cs="Times New Roman"/>
          <w:color w:val="000000"/>
        </w:rPr>
        <w:t xml:space="preserve">power output of </w:t>
      </w:r>
      <w:r w:rsidR="009337F0" w:rsidRPr="009337F0">
        <w:rPr>
          <w:rFonts w:ascii="Times New Roman" w:eastAsia="Times New Roman" w:hAnsi="Times New Roman" w:cs="Times New Roman"/>
          <w:color w:val="000000"/>
        </w:rPr>
        <w:t>85</w:t>
      </w:r>
      <w:r w:rsidR="009337F0">
        <w:rPr>
          <w:rFonts w:ascii="Times New Roman" w:eastAsia="Times New Roman" w:hAnsi="Times New Roman" w:cs="Times New Roman"/>
          <w:color w:val="000000"/>
        </w:rPr>
        <w:t xml:space="preserve"> </w:t>
      </w:r>
      <w:proofErr w:type="spellStart"/>
      <w:r w:rsidR="009337F0">
        <w:rPr>
          <w:rFonts w:ascii="Times New Roman" w:eastAsia="Times New Roman" w:hAnsi="Times New Roman" w:cs="Times New Roman"/>
          <w:color w:val="000000"/>
        </w:rPr>
        <w:t>mW</w:t>
      </w:r>
      <w:proofErr w:type="spellEnd"/>
      <w:r w:rsidR="009337F0">
        <w:rPr>
          <w:rFonts w:ascii="Times New Roman" w:eastAsia="Times New Roman" w:hAnsi="Times New Roman" w:cs="Times New Roman"/>
          <w:color w:val="000000"/>
        </w:rPr>
        <w:t xml:space="preserve"> with a continuous pulse. </w:t>
      </w:r>
    </w:p>
    <w:p w:rsidR="00CB72AC" w:rsidRDefault="00CB72AC" w:rsidP="00442C3B">
      <w:pPr>
        <w:spacing w:after="0" w:line="240" w:lineRule="auto"/>
        <w:ind w:firstLine="284"/>
        <w:jc w:val="both"/>
        <w:rPr>
          <w:rFonts w:ascii="Times New Roman" w:eastAsia="Times New Roman" w:hAnsi="Times New Roman" w:cs="Times New Roman"/>
          <w:color w:val="000000"/>
        </w:rPr>
      </w:pPr>
      <w:r w:rsidRPr="00CB72AC">
        <w:rPr>
          <w:rFonts w:ascii="Times New Roman" w:eastAsia="Times New Roman" w:hAnsi="Times New Roman" w:cs="Times New Roman"/>
          <w:color w:val="000000"/>
        </w:rPr>
        <w:t>Post irradiation biochemical assays were conducted to monitor cellular responses including: viability, proliferation and cytotoxicity, after 24 hours incubation</w:t>
      </w:r>
      <w:r>
        <w:rPr>
          <w:rFonts w:ascii="Times New Roman" w:eastAsia="Times New Roman" w:hAnsi="Times New Roman" w:cs="Times New Roman"/>
          <w:color w:val="000000"/>
        </w:rPr>
        <w:t xml:space="preserve">. </w:t>
      </w:r>
      <w:r w:rsidR="000E04A5">
        <w:rPr>
          <w:rFonts w:ascii="Times New Roman" w:eastAsia="Times New Roman" w:hAnsi="Times New Roman" w:cs="Times New Roman"/>
          <w:color w:val="000000"/>
        </w:rPr>
        <w:t xml:space="preserve">Cell viability was determined using the dye exclusion test. Trypan blue is a diazo dye which is expelled by live cells which still have intact membranes. Cells undergoing cell death or damage will take up the dye when added to the cell suspension. Viability was measured as a percentage value. </w:t>
      </w:r>
      <w:r w:rsidR="003A5AB4">
        <w:rPr>
          <w:rFonts w:ascii="Times New Roman" w:eastAsia="Times New Roman" w:hAnsi="Times New Roman" w:cs="Times New Roman"/>
          <w:color w:val="000000"/>
        </w:rPr>
        <w:t>Cell proliferation only takes place in metabolically active cells. To measure cellular metabolism we looked at the amount of ATP present. This was measured using an ATP luminescent assay</w:t>
      </w:r>
      <w:r w:rsidR="00321D49">
        <w:rPr>
          <w:rFonts w:ascii="Times New Roman" w:eastAsia="Times New Roman" w:hAnsi="Times New Roman" w:cs="Times New Roman"/>
          <w:color w:val="000000"/>
        </w:rPr>
        <w:t xml:space="preserve"> where the luminescent signal measured is proportional to the amount of ATP present. </w:t>
      </w:r>
      <w:r w:rsidR="002457C1">
        <w:rPr>
          <w:rFonts w:ascii="Times New Roman" w:eastAsia="Times New Roman" w:hAnsi="Times New Roman" w:cs="Times New Roman"/>
          <w:color w:val="000000"/>
        </w:rPr>
        <w:t>Cytotoxicity was calculated by measuring the amount of LDH in the media. LDH release indicates membrane damage and that cells are not metabolically active.</w:t>
      </w:r>
    </w:p>
    <w:p w:rsidR="009332F8" w:rsidRDefault="00DB2197" w:rsidP="00442C3B">
      <w:pPr>
        <w:spacing w:after="0" w:line="240" w:lineRule="auto"/>
        <w:ind w:firstLine="284"/>
        <w:jc w:val="both"/>
        <w:rPr>
          <w:rFonts w:ascii="Times New Roman" w:eastAsia="Times New Roman" w:hAnsi="Times New Roman" w:cs="Times New Roman"/>
          <w:color w:val="000000"/>
        </w:rPr>
      </w:pPr>
      <w:r w:rsidRPr="00DB2197">
        <w:rPr>
          <w:rFonts w:ascii="Times New Roman" w:eastAsia="Times New Roman" w:hAnsi="Times New Roman" w:cs="Times New Roman"/>
          <w:color w:val="000000"/>
        </w:rPr>
        <w:t xml:space="preserve">Statistical significant differences between groups were indicated as p&lt;0.05 (*), p&lt;0.01 (**) and p&lt;0.001 </w:t>
      </w:r>
      <w:r w:rsidR="002457C1">
        <w:rPr>
          <w:rFonts w:ascii="Times New Roman" w:eastAsia="Times New Roman" w:hAnsi="Times New Roman" w:cs="Times New Roman"/>
          <w:color w:val="000000"/>
        </w:rPr>
        <w:t xml:space="preserve">(***). </w:t>
      </w:r>
    </w:p>
    <w:p w:rsidR="009332F8" w:rsidRDefault="009332F8" w:rsidP="00442C3B">
      <w:pPr>
        <w:spacing w:after="0" w:line="240" w:lineRule="auto"/>
        <w:ind w:firstLine="284"/>
        <w:jc w:val="both"/>
        <w:rPr>
          <w:rFonts w:ascii="Times New Roman" w:eastAsia="Times New Roman" w:hAnsi="Times New Roman" w:cs="Times New Roman"/>
          <w:color w:val="000000"/>
        </w:rPr>
      </w:pPr>
    </w:p>
    <w:p w:rsidR="009332F8" w:rsidRPr="009332F8" w:rsidRDefault="009332F8" w:rsidP="009332F8">
      <w:pPr>
        <w:spacing w:after="0" w:line="240" w:lineRule="auto"/>
        <w:jc w:val="both"/>
        <w:rPr>
          <w:rFonts w:ascii="Times New Roman" w:eastAsia="Times New Roman" w:hAnsi="Times New Roman" w:cs="Times New Roman"/>
          <w:b/>
          <w:color w:val="000000"/>
        </w:rPr>
      </w:pPr>
      <w:r w:rsidRPr="009332F8">
        <w:rPr>
          <w:rFonts w:ascii="Times New Roman" w:eastAsia="Times New Roman" w:hAnsi="Times New Roman" w:cs="Times New Roman"/>
          <w:b/>
          <w:color w:val="000000"/>
        </w:rPr>
        <w:t>3. Results</w:t>
      </w:r>
    </w:p>
    <w:p w:rsidR="009332F8" w:rsidRDefault="00684BDA" w:rsidP="00442C3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All assay results are combined and indicated as stimulation</w:t>
      </w:r>
      <w:r w:rsidR="00071E8D">
        <w:rPr>
          <w:rFonts w:ascii="Times New Roman" w:eastAsia="Times New Roman" w:hAnsi="Times New Roman" w:cs="Times New Roman"/>
          <w:color w:val="000000"/>
        </w:rPr>
        <w:t xml:space="preserve"> (</w:t>
      </w:r>
      <w:r w:rsidR="00071E8D" w:rsidRPr="00105048">
        <w:rPr>
          <w:rFonts w:ascii="Times New Roman" w:eastAsia="Times New Roman" w:hAnsi="Times New Roman" w:cs="Times New Roman"/>
          <w:color w:val="00B050"/>
        </w:rPr>
        <w:t>↑</w:t>
      </w:r>
      <w:r w:rsidR="00071E8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or inhibition</w:t>
      </w:r>
      <w:r w:rsidR="00071E8D">
        <w:rPr>
          <w:rFonts w:ascii="Times New Roman" w:eastAsia="Times New Roman" w:hAnsi="Times New Roman" w:cs="Times New Roman"/>
          <w:color w:val="000000"/>
        </w:rPr>
        <w:t xml:space="preserve"> (</w:t>
      </w:r>
      <w:r w:rsidR="00071E8D" w:rsidRPr="00105048">
        <w:rPr>
          <w:rFonts w:ascii="Times New Roman" w:eastAsia="Times New Roman" w:hAnsi="Times New Roman" w:cs="Times New Roman"/>
          <w:color w:val="FF0000"/>
        </w:rPr>
        <w:t>↓</w:t>
      </w:r>
      <w:r w:rsidR="00071E8D">
        <w:rPr>
          <w:rFonts w:ascii="Times New Roman" w:eastAsia="Times New Roman" w:hAnsi="Times New Roman" w:cs="Times New Roman"/>
          <w:color w:val="000000"/>
        </w:rPr>
        <w:t>) of viability and proliferation of lung CSCs and cytotoxicity as in increase (</w:t>
      </w:r>
      <w:r w:rsidR="00071E8D" w:rsidRPr="00105048">
        <w:rPr>
          <w:rFonts w:ascii="Times New Roman" w:eastAsia="Times New Roman" w:hAnsi="Times New Roman" w:cs="Times New Roman"/>
          <w:color w:val="FF0000"/>
        </w:rPr>
        <w:t>↑</w:t>
      </w:r>
      <w:r w:rsidR="00071E8D">
        <w:rPr>
          <w:rFonts w:ascii="Times New Roman" w:eastAsia="Times New Roman" w:hAnsi="Times New Roman" w:cs="Times New Roman"/>
          <w:color w:val="000000"/>
        </w:rPr>
        <w:t>) in cell membrane damage</w:t>
      </w:r>
      <w:r w:rsidR="0051315C">
        <w:rPr>
          <w:rFonts w:ascii="Times New Roman" w:eastAsia="Times New Roman" w:hAnsi="Times New Roman" w:cs="Times New Roman"/>
          <w:color w:val="000000"/>
        </w:rPr>
        <w:t xml:space="preserve"> that was statistically significant</w:t>
      </w:r>
      <w:r w:rsidR="00071E8D">
        <w:rPr>
          <w:rFonts w:ascii="Times New Roman" w:eastAsia="Times New Roman" w:hAnsi="Times New Roman" w:cs="Times New Roman"/>
          <w:color w:val="000000"/>
        </w:rPr>
        <w:t>.</w:t>
      </w:r>
      <w:r w:rsidR="00145214">
        <w:rPr>
          <w:rFonts w:ascii="Times New Roman" w:eastAsia="Times New Roman" w:hAnsi="Times New Roman" w:cs="Times New Roman"/>
          <w:color w:val="000000"/>
        </w:rPr>
        <w:t xml:space="preserve"> Results indicated with an (</w:t>
      </w:r>
      <w:r w:rsidR="00145214" w:rsidRPr="00145214">
        <w:rPr>
          <w:rFonts w:ascii="Times New Roman" w:eastAsia="Times New Roman" w:hAnsi="Times New Roman" w:cs="Times New Roman"/>
          <w:color w:val="000000"/>
        </w:rPr>
        <w:t>↑</w:t>
      </w:r>
      <w:r w:rsidR="00145214">
        <w:rPr>
          <w:rFonts w:ascii="Times New Roman" w:eastAsia="Times New Roman" w:hAnsi="Times New Roman" w:cs="Times New Roman"/>
          <w:color w:val="000000"/>
        </w:rPr>
        <w:t>/</w:t>
      </w:r>
      <w:r w:rsidR="00145214" w:rsidRPr="00145214">
        <w:rPr>
          <w:rFonts w:ascii="Times New Roman" w:eastAsia="Times New Roman" w:hAnsi="Times New Roman" w:cs="Times New Roman"/>
          <w:color w:val="000000"/>
        </w:rPr>
        <w:t>↓</w:t>
      </w:r>
      <w:r w:rsidR="00145214">
        <w:rPr>
          <w:rFonts w:ascii="Times New Roman" w:eastAsia="Times New Roman" w:hAnsi="Times New Roman" w:cs="Times New Roman"/>
          <w:color w:val="000000"/>
        </w:rPr>
        <w:t>) were not statistically significant and (--) no difference was observed.</w:t>
      </w:r>
    </w:p>
    <w:p w:rsidR="00684BDA" w:rsidRDefault="00684BDA" w:rsidP="009332F8">
      <w:pPr>
        <w:spacing w:after="0" w:line="240" w:lineRule="auto"/>
        <w:jc w:val="both"/>
        <w:rPr>
          <w:rFonts w:ascii="Times New Roman" w:eastAsia="Times New Roman" w:hAnsi="Times New Roman" w:cs="Times New Roman"/>
          <w:color w:val="000000"/>
        </w:rPr>
      </w:pPr>
    </w:p>
    <w:p w:rsidR="00442C3B" w:rsidRDefault="00442C3B" w:rsidP="009332F8">
      <w:pPr>
        <w:spacing w:after="0" w:line="240" w:lineRule="auto"/>
        <w:jc w:val="both"/>
        <w:rPr>
          <w:rFonts w:ascii="Times New Roman" w:eastAsia="Times New Roman" w:hAnsi="Times New Roman" w:cs="Times New Roman"/>
          <w:color w:val="000000"/>
        </w:rPr>
      </w:pPr>
    </w:p>
    <w:p w:rsidR="00442C3B" w:rsidRDefault="00442C3B" w:rsidP="009332F8">
      <w:pPr>
        <w:spacing w:after="0" w:line="240" w:lineRule="auto"/>
        <w:jc w:val="both"/>
        <w:rPr>
          <w:rFonts w:ascii="Times New Roman" w:eastAsia="Times New Roman" w:hAnsi="Times New Roman" w:cs="Times New Roman"/>
          <w:color w:val="000000"/>
        </w:rPr>
      </w:pPr>
    </w:p>
    <w:p w:rsidR="00C133C7" w:rsidRDefault="00C133C7" w:rsidP="009332F8">
      <w:pPr>
        <w:spacing w:after="0" w:line="240" w:lineRule="auto"/>
        <w:jc w:val="both"/>
        <w:rPr>
          <w:rFonts w:ascii="Times New Roman" w:eastAsia="Times New Roman" w:hAnsi="Times New Roman" w:cs="Times New Roman"/>
          <w:color w:val="000000"/>
        </w:rPr>
      </w:pPr>
    </w:p>
    <w:p w:rsidR="00684BDA" w:rsidRDefault="00684BDA" w:rsidP="009332F8">
      <w:pPr>
        <w:spacing w:after="0" w:line="240" w:lineRule="auto"/>
        <w:jc w:val="both"/>
        <w:rPr>
          <w:rFonts w:ascii="Times New Roman" w:eastAsia="Times New Roman" w:hAnsi="Times New Roman" w:cs="Times New Roman"/>
          <w:color w:val="000000"/>
        </w:rPr>
      </w:pPr>
    </w:p>
    <w:p w:rsidR="00684BDA" w:rsidRDefault="00684BDA" w:rsidP="00442C3B">
      <w:pPr>
        <w:spacing w:after="0" w:line="240" w:lineRule="auto"/>
        <w:jc w:val="center"/>
        <w:rPr>
          <w:rFonts w:ascii="Times New Roman" w:eastAsia="Times New Roman" w:hAnsi="Times New Roman" w:cs="Times New Roman"/>
          <w:color w:val="000000"/>
        </w:rPr>
      </w:pPr>
      <w:r w:rsidRPr="00356892">
        <w:rPr>
          <w:rFonts w:ascii="Times New Roman" w:eastAsia="Times New Roman" w:hAnsi="Times New Roman" w:cs="Times New Roman"/>
          <w:b/>
          <w:color w:val="000000"/>
        </w:rPr>
        <w:t>Table 1.</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Photobiostimulation</w:t>
      </w:r>
      <w:proofErr w:type="spellEnd"/>
      <w:r>
        <w:rPr>
          <w:rFonts w:ascii="Times New Roman" w:eastAsia="Times New Roman" w:hAnsi="Times New Roman" w:cs="Times New Roman"/>
          <w:color w:val="000000"/>
        </w:rPr>
        <w:t xml:space="preserve"> or inhibition of lung CSCs at different irradiation levels.</w:t>
      </w:r>
    </w:p>
    <w:p w:rsidR="009332F8" w:rsidRDefault="009332F8" w:rsidP="009332F8">
      <w:pPr>
        <w:spacing w:after="0" w:line="240" w:lineRule="auto"/>
        <w:jc w:val="both"/>
        <w:rPr>
          <w:rFonts w:ascii="Times New Roman" w:eastAsia="Times New Roman" w:hAnsi="Times New Roman" w:cs="Times New Roman"/>
          <w:color w:val="000000"/>
        </w:rPr>
      </w:pPr>
    </w:p>
    <w:tbl>
      <w:tblPr>
        <w:tblStyle w:val="GridTable1Light"/>
        <w:tblW w:w="0" w:type="auto"/>
        <w:jc w:val="center"/>
        <w:tblLook w:val="04A0" w:firstRow="1" w:lastRow="0" w:firstColumn="1" w:lastColumn="0" w:noHBand="0" w:noVBand="1"/>
      </w:tblPr>
      <w:tblGrid>
        <w:gridCol w:w="1187"/>
        <w:gridCol w:w="1189"/>
        <w:gridCol w:w="1190"/>
        <w:gridCol w:w="1426"/>
        <w:gridCol w:w="1365"/>
      </w:tblGrid>
      <w:tr w:rsidR="00B979FB" w:rsidTr="00B979FB">
        <w:trPr>
          <w:cnfStyle w:val="100000000000" w:firstRow="1" w:lastRow="0" w:firstColumn="0" w:lastColumn="0" w:oddVBand="0" w:evenVBand="0" w:oddHBand="0"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187" w:type="dxa"/>
          </w:tcPr>
          <w:p w:rsidR="00B979FB" w:rsidRPr="00B979FB" w:rsidRDefault="00B979FB" w:rsidP="009332F8">
            <w:pPr>
              <w:jc w:val="both"/>
              <w:rPr>
                <w:rFonts w:ascii="Times New Roman" w:eastAsia="Times New Roman" w:hAnsi="Times New Roman" w:cs="Times New Roman"/>
                <w:b w:val="0"/>
                <w:color w:val="000000"/>
              </w:rPr>
            </w:pPr>
          </w:p>
        </w:tc>
        <w:tc>
          <w:tcPr>
            <w:tcW w:w="1189" w:type="dxa"/>
          </w:tcPr>
          <w:p w:rsidR="00B979FB" w:rsidRPr="00B979FB" w:rsidRDefault="00B979FB" w:rsidP="009332F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p>
        </w:tc>
        <w:tc>
          <w:tcPr>
            <w:tcW w:w="1190" w:type="dxa"/>
          </w:tcPr>
          <w:p w:rsidR="00B979FB" w:rsidRPr="00B979FB" w:rsidRDefault="00B979FB" w:rsidP="009332F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979FB">
              <w:rPr>
                <w:rFonts w:ascii="Times New Roman" w:hAnsi="Times New Roman" w:cs="Times New Roman"/>
                <w:color w:val="000000"/>
              </w:rPr>
              <w:t>Viability</w:t>
            </w:r>
          </w:p>
        </w:tc>
        <w:tc>
          <w:tcPr>
            <w:tcW w:w="1313" w:type="dxa"/>
          </w:tcPr>
          <w:p w:rsidR="00B979FB" w:rsidRPr="00B979FB" w:rsidRDefault="00B979FB" w:rsidP="009332F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979FB">
              <w:rPr>
                <w:rFonts w:ascii="Times New Roman" w:hAnsi="Times New Roman" w:cs="Times New Roman"/>
                <w:color w:val="000000"/>
              </w:rPr>
              <w:t>Proliferation</w:t>
            </w:r>
          </w:p>
        </w:tc>
        <w:tc>
          <w:tcPr>
            <w:tcW w:w="1257" w:type="dxa"/>
          </w:tcPr>
          <w:p w:rsidR="00B979FB" w:rsidRPr="00B979FB" w:rsidRDefault="00B979FB" w:rsidP="009332F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979FB">
              <w:rPr>
                <w:rFonts w:ascii="Times New Roman" w:hAnsi="Times New Roman" w:cs="Times New Roman"/>
                <w:color w:val="000000"/>
              </w:rPr>
              <w:t>Cytotoxicity</w:t>
            </w:r>
          </w:p>
        </w:tc>
      </w:tr>
      <w:tr w:rsidR="00B979FB" w:rsidTr="00B979FB">
        <w:trPr>
          <w:trHeight w:val="397"/>
          <w:jc w:val="center"/>
        </w:trPr>
        <w:tc>
          <w:tcPr>
            <w:cnfStyle w:val="001000000000" w:firstRow="0" w:lastRow="0" w:firstColumn="1" w:lastColumn="0" w:oddVBand="0" w:evenVBand="0" w:oddHBand="0" w:evenHBand="0" w:firstRowFirstColumn="0" w:firstRowLastColumn="0" w:lastRowFirstColumn="0" w:lastRowLastColumn="0"/>
            <w:tcW w:w="1187" w:type="dxa"/>
            <w:vMerge w:val="restart"/>
            <w:vAlign w:val="center"/>
          </w:tcPr>
          <w:p w:rsidR="00B979FB" w:rsidRPr="00B979FB" w:rsidRDefault="00B979FB" w:rsidP="00B979FB">
            <w:pPr>
              <w:rPr>
                <w:rFonts w:ascii="Times New Roman" w:eastAsia="Times New Roman" w:hAnsi="Times New Roman" w:cs="Times New Roman"/>
                <w:color w:val="000000"/>
              </w:rPr>
            </w:pPr>
            <w:r w:rsidRPr="00B979FB">
              <w:rPr>
                <w:rFonts w:ascii="Times New Roman" w:hAnsi="Times New Roman" w:cs="Times New Roman"/>
                <w:color w:val="000000"/>
              </w:rPr>
              <w:t>636 nm</w:t>
            </w:r>
          </w:p>
        </w:tc>
        <w:tc>
          <w:tcPr>
            <w:tcW w:w="1189" w:type="dxa"/>
          </w:tcPr>
          <w:p w:rsidR="00B979FB" w:rsidRPr="00B979FB" w:rsidRDefault="00B979FB" w:rsidP="00B979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B979FB">
              <w:rPr>
                <w:rFonts w:ascii="Times New Roman" w:hAnsi="Times New Roman" w:cs="Times New Roman"/>
              </w:rPr>
              <w:t>5 J/cm</w:t>
            </w:r>
            <w:r w:rsidRPr="00B979FB">
              <w:rPr>
                <w:rFonts w:ascii="Times New Roman" w:hAnsi="Times New Roman" w:cs="Times New Roman"/>
                <w:vertAlign w:val="superscript"/>
              </w:rPr>
              <w:t>2</w:t>
            </w:r>
          </w:p>
        </w:tc>
        <w:tc>
          <w:tcPr>
            <w:tcW w:w="1190" w:type="dxa"/>
          </w:tcPr>
          <w:p w:rsidR="00B979FB" w:rsidRPr="00B979FB" w:rsidRDefault="00145214"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145214">
              <w:rPr>
                <w:rFonts w:ascii="Times New Roman" w:hAnsi="Times New Roman" w:cs="Times New Roman"/>
                <w:sz w:val="40"/>
                <w:szCs w:val="40"/>
              </w:rPr>
              <w:t>↑</w:t>
            </w:r>
          </w:p>
        </w:tc>
        <w:tc>
          <w:tcPr>
            <w:tcW w:w="1313" w:type="dxa"/>
          </w:tcPr>
          <w:p w:rsidR="00B979FB" w:rsidRPr="00B979FB" w:rsidRDefault="00145214"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145214">
              <w:rPr>
                <w:rFonts w:ascii="Times New Roman" w:hAnsi="Times New Roman" w:cs="Times New Roman"/>
                <w:sz w:val="40"/>
                <w:szCs w:val="40"/>
              </w:rPr>
              <w:t>↑</w:t>
            </w:r>
          </w:p>
        </w:tc>
        <w:tc>
          <w:tcPr>
            <w:tcW w:w="1257" w:type="dxa"/>
          </w:tcPr>
          <w:p w:rsidR="00B979FB" w:rsidRPr="00B979FB" w:rsidRDefault="00145214"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r>
      <w:tr w:rsidR="00B979FB" w:rsidTr="00B979FB">
        <w:trPr>
          <w:trHeight w:val="397"/>
          <w:jc w:val="center"/>
        </w:trPr>
        <w:tc>
          <w:tcPr>
            <w:cnfStyle w:val="001000000000" w:firstRow="0" w:lastRow="0" w:firstColumn="1" w:lastColumn="0" w:oddVBand="0" w:evenVBand="0" w:oddHBand="0" w:evenHBand="0" w:firstRowFirstColumn="0" w:firstRowLastColumn="0" w:lastRowFirstColumn="0" w:lastRowLastColumn="0"/>
            <w:tcW w:w="1187" w:type="dxa"/>
            <w:vMerge/>
            <w:vAlign w:val="center"/>
          </w:tcPr>
          <w:p w:rsidR="00B979FB" w:rsidRPr="00B979FB" w:rsidRDefault="00B979FB" w:rsidP="00B979FB">
            <w:pPr>
              <w:rPr>
                <w:rFonts w:ascii="Times New Roman" w:eastAsia="Times New Roman" w:hAnsi="Times New Roman" w:cs="Times New Roman"/>
                <w:color w:val="000000"/>
              </w:rPr>
            </w:pPr>
          </w:p>
        </w:tc>
        <w:tc>
          <w:tcPr>
            <w:tcW w:w="1189" w:type="dxa"/>
          </w:tcPr>
          <w:p w:rsidR="00B979FB" w:rsidRPr="00B979FB" w:rsidRDefault="00B979FB" w:rsidP="00B979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B979FB">
              <w:rPr>
                <w:rFonts w:ascii="Times New Roman" w:hAnsi="Times New Roman" w:cs="Times New Roman"/>
              </w:rPr>
              <w:t>10 J/cm</w:t>
            </w:r>
            <w:r w:rsidRPr="00B979FB">
              <w:rPr>
                <w:rFonts w:ascii="Times New Roman" w:hAnsi="Times New Roman" w:cs="Times New Roman"/>
                <w:vertAlign w:val="superscript"/>
              </w:rPr>
              <w:t>2</w:t>
            </w:r>
          </w:p>
        </w:tc>
        <w:tc>
          <w:tcPr>
            <w:tcW w:w="1190" w:type="dxa"/>
          </w:tcPr>
          <w:p w:rsidR="00B979FB" w:rsidRPr="00B979FB" w:rsidRDefault="00145214"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145214">
              <w:rPr>
                <w:rFonts w:ascii="Times New Roman" w:hAnsi="Times New Roman" w:cs="Times New Roman"/>
                <w:sz w:val="40"/>
                <w:szCs w:val="40"/>
              </w:rPr>
              <w:t>↑</w:t>
            </w:r>
          </w:p>
        </w:tc>
        <w:tc>
          <w:tcPr>
            <w:tcW w:w="1313" w:type="dxa"/>
          </w:tcPr>
          <w:p w:rsidR="00B979FB" w:rsidRPr="00B979FB" w:rsidRDefault="00B979FB"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979FB">
              <w:rPr>
                <w:rFonts w:ascii="Times New Roman" w:hAnsi="Times New Roman" w:cs="Times New Roman"/>
                <w:color w:val="00B050"/>
                <w:sz w:val="40"/>
                <w:szCs w:val="40"/>
              </w:rPr>
              <w:t>↑</w:t>
            </w:r>
            <w:r w:rsidRPr="00B979FB">
              <w:rPr>
                <w:rFonts w:ascii="Times New Roman" w:hAnsi="Times New Roman" w:cs="Times New Roman"/>
                <w:color w:val="000000"/>
              </w:rPr>
              <w:t>*</w:t>
            </w:r>
          </w:p>
        </w:tc>
        <w:tc>
          <w:tcPr>
            <w:tcW w:w="1257" w:type="dxa"/>
          </w:tcPr>
          <w:p w:rsidR="00B979FB" w:rsidRPr="00B979FB" w:rsidRDefault="00145214"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r>
      <w:tr w:rsidR="00B979FB" w:rsidTr="00B979FB">
        <w:trPr>
          <w:trHeight w:val="397"/>
          <w:jc w:val="center"/>
        </w:trPr>
        <w:tc>
          <w:tcPr>
            <w:cnfStyle w:val="001000000000" w:firstRow="0" w:lastRow="0" w:firstColumn="1" w:lastColumn="0" w:oddVBand="0" w:evenVBand="0" w:oddHBand="0" w:evenHBand="0" w:firstRowFirstColumn="0" w:firstRowLastColumn="0" w:lastRowFirstColumn="0" w:lastRowLastColumn="0"/>
            <w:tcW w:w="1187" w:type="dxa"/>
            <w:vMerge/>
            <w:vAlign w:val="center"/>
          </w:tcPr>
          <w:p w:rsidR="00B979FB" w:rsidRPr="00B979FB" w:rsidRDefault="00B979FB" w:rsidP="00B979FB">
            <w:pPr>
              <w:rPr>
                <w:rFonts w:ascii="Times New Roman" w:eastAsia="Times New Roman" w:hAnsi="Times New Roman" w:cs="Times New Roman"/>
                <w:color w:val="000000"/>
              </w:rPr>
            </w:pPr>
          </w:p>
        </w:tc>
        <w:tc>
          <w:tcPr>
            <w:tcW w:w="1189" w:type="dxa"/>
          </w:tcPr>
          <w:p w:rsidR="00B979FB" w:rsidRPr="00B979FB" w:rsidRDefault="00B979FB" w:rsidP="00B979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B979FB">
              <w:rPr>
                <w:rFonts w:ascii="Times New Roman" w:hAnsi="Times New Roman" w:cs="Times New Roman"/>
              </w:rPr>
              <w:t>20 J/cm</w:t>
            </w:r>
            <w:r w:rsidRPr="00B979FB">
              <w:rPr>
                <w:rFonts w:ascii="Times New Roman" w:hAnsi="Times New Roman" w:cs="Times New Roman"/>
                <w:vertAlign w:val="superscript"/>
              </w:rPr>
              <w:t>2</w:t>
            </w:r>
          </w:p>
        </w:tc>
        <w:tc>
          <w:tcPr>
            <w:tcW w:w="1190" w:type="dxa"/>
          </w:tcPr>
          <w:p w:rsidR="00B979FB" w:rsidRPr="00B979FB" w:rsidRDefault="00145214"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c>
          <w:tcPr>
            <w:tcW w:w="1313" w:type="dxa"/>
          </w:tcPr>
          <w:p w:rsidR="00B979FB" w:rsidRPr="00B979FB" w:rsidRDefault="00145214"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c>
          <w:tcPr>
            <w:tcW w:w="1257" w:type="dxa"/>
          </w:tcPr>
          <w:p w:rsidR="00B979FB" w:rsidRPr="00B979FB" w:rsidRDefault="00145214"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r>
      <w:tr w:rsidR="00B979FB" w:rsidTr="00B979FB">
        <w:trPr>
          <w:trHeight w:val="397"/>
          <w:jc w:val="center"/>
        </w:trPr>
        <w:tc>
          <w:tcPr>
            <w:cnfStyle w:val="001000000000" w:firstRow="0" w:lastRow="0" w:firstColumn="1" w:lastColumn="0" w:oddVBand="0" w:evenVBand="0" w:oddHBand="0" w:evenHBand="0" w:firstRowFirstColumn="0" w:firstRowLastColumn="0" w:lastRowFirstColumn="0" w:lastRowLastColumn="0"/>
            <w:tcW w:w="1187" w:type="dxa"/>
            <w:vMerge/>
            <w:vAlign w:val="center"/>
          </w:tcPr>
          <w:p w:rsidR="00B979FB" w:rsidRPr="00B979FB" w:rsidRDefault="00B979FB" w:rsidP="00B979FB">
            <w:pPr>
              <w:rPr>
                <w:rFonts w:ascii="Times New Roman" w:eastAsia="Times New Roman" w:hAnsi="Times New Roman" w:cs="Times New Roman"/>
                <w:color w:val="000000"/>
              </w:rPr>
            </w:pPr>
          </w:p>
        </w:tc>
        <w:tc>
          <w:tcPr>
            <w:tcW w:w="1189" w:type="dxa"/>
          </w:tcPr>
          <w:p w:rsidR="00B979FB" w:rsidRPr="00B979FB" w:rsidRDefault="00B979FB" w:rsidP="00B979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B979FB">
              <w:rPr>
                <w:rFonts w:ascii="Times New Roman" w:hAnsi="Times New Roman" w:cs="Times New Roman"/>
              </w:rPr>
              <w:t>40 J/cm</w:t>
            </w:r>
            <w:r w:rsidRPr="00B979FB">
              <w:rPr>
                <w:rFonts w:ascii="Times New Roman" w:hAnsi="Times New Roman" w:cs="Times New Roman"/>
                <w:vertAlign w:val="superscript"/>
              </w:rPr>
              <w:t>2</w:t>
            </w:r>
          </w:p>
        </w:tc>
        <w:tc>
          <w:tcPr>
            <w:tcW w:w="1190" w:type="dxa"/>
          </w:tcPr>
          <w:p w:rsidR="00B979FB" w:rsidRPr="00B979FB" w:rsidRDefault="00145214"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145214">
              <w:rPr>
                <w:rFonts w:ascii="Times New Roman" w:hAnsi="Times New Roman" w:cs="Times New Roman"/>
                <w:sz w:val="40"/>
                <w:szCs w:val="40"/>
              </w:rPr>
              <w:t>↓</w:t>
            </w:r>
          </w:p>
        </w:tc>
        <w:tc>
          <w:tcPr>
            <w:tcW w:w="1313" w:type="dxa"/>
          </w:tcPr>
          <w:p w:rsidR="00B979FB" w:rsidRPr="00B979FB" w:rsidRDefault="00B979FB"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979FB">
              <w:rPr>
                <w:rFonts w:ascii="Times New Roman" w:hAnsi="Times New Roman" w:cs="Times New Roman"/>
                <w:color w:val="FF0000"/>
                <w:sz w:val="40"/>
                <w:szCs w:val="40"/>
              </w:rPr>
              <w:t>↓</w:t>
            </w:r>
            <w:r w:rsidRPr="00B979FB">
              <w:rPr>
                <w:rFonts w:ascii="Times New Roman" w:hAnsi="Times New Roman" w:cs="Times New Roman"/>
                <w:color w:val="000000"/>
              </w:rPr>
              <w:t>*</w:t>
            </w:r>
          </w:p>
        </w:tc>
        <w:tc>
          <w:tcPr>
            <w:tcW w:w="1257" w:type="dxa"/>
          </w:tcPr>
          <w:p w:rsidR="00B979FB" w:rsidRPr="00B979FB" w:rsidRDefault="00B979FB"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979FB">
              <w:rPr>
                <w:rFonts w:ascii="Times New Roman" w:hAnsi="Times New Roman" w:cs="Times New Roman"/>
                <w:color w:val="FF0000"/>
                <w:sz w:val="40"/>
                <w:szCs w:val="40"/>
              </w:rPr>
              <w:t>↑</w:t>
            </w:r>
            <w:r w:rsidRPr="00B979FB">
              <w:rPr>
                <w:rFonts w:ascii="Times New Roman" w:hAnsi="Times New Roman" w:cs="Times New Roman"/>
                <w:color w:val="000000"/>
              </w:rPr>
              <w:t>*</w:t>
            </w:r>
          </w:p>
        </w:tc>
      </w:tr>
      <w:tr w:rsidR="00B979FB" w:rsidTr="00B979FB">
        <w:trPr>
          <w:trHeight w:val="397"/>
          <w:jc w:val="center"/>
        </w:trPr>
        <w:tc>
          <w:tcPr>
            <w:cnfStyle w:val="001000000000" w:firstRow="0" w:lastRow="0" w:firstColumn="1" w:lastColumn="0" w:oddVBand="0" w:evenVBand="0" w:oddHBand="0" w:evenHBand="0" w:firstRowFirstColumn="0" w:firstRowLastColumn="0" w:lastRowFirstColumn="0" w:lastRowLastColumn="0"/>
            <w:tcW w:w="1187" w:type="dxa"/>
            <w:vMerge w:val="restart"/>
            <w:vAlign w:val="center"/>
          </w:tcPr>
          <w:p w:rsidR="00B979FB" w:rsidRPr="00B979FB" w:rsidRDefault="00B979FB" w:rsidP="00B979FB">
            <w:pPr>
              <w:rPr>
                <w:rFonts w:ascii="Times New Roman" w:eastAsia="Times New Roman" w:hAnsi="Times New Roman" w:cs="Times New Roman"/>
                <w:color w:val="000000"/>
              </w:rPr>
            </w:pPr>
            <w:r w:rsidRPr="00B979FB">
              <w:rPr>
                <w:rFonts w:ascii="Times New Roman" w:hAnsi="Times New Roman" w:cs="Times New Roman"/>
                <w:color w:val="000000"/>
              </w:rPr>
              <w:t>825 nm</w:t>
            </w:r>
          </w:p>
        </w:tc>
        <w:tc>
          <w:tcPr>
            <w:tcW w:w="1189" w:type="dxa"/>
          </w:tcPr>
          <w:p w:rsidR="00B979FB" w:rsidRPr="00B979FB" w:rsidRDefault="00B979FB" w:rsidP="00B979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B979FB">
              <w:rPr>
                <w:rFonts w:ascii="Times New Roman" w:hAnsi="Times New Roman" w:cs="Times New Roman"/>
              </w:rPr>
              <w:t>5 J/cm</w:t>
            </w:r>
            <w:r w:rsidRPr="00B979FB">
              <w:rPr>
                <w:rFonts w:ascii="Times New Roman" w:hAnsi="Times New Roman" w:cs="Times New Roman"/>
                <w:vertAlign w:val="superscript"/>
              </w:rPr>
              <w:t>2</w:t>
            </w:r>
          </w:p>
        </w:tc>
        <w:tc>
          <w:tcPr>
            <w:tcW w:w="1190" w:type="dxa"/>
          </w:tcPr>
          <w:p w:rsidR="00B979FB" w:rsidRPr="00B979FB" w:rsidRDefault="00145214"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145214">
              <w:rPr>
                <w:rFonts w:ascii="Times New Roman" w:hAnsi="Times New Roman" w:cs="Times New Roman"/>
                <w:sz w:val="40"/>
                <w:szCs w:val="40"/>
              </w:rPr>
              <w:t>↑</w:t>
            </w:r>
          </w:p>
        </w:tc>
        <w:tc>
          <w:tcPr>
            <w:tcW w:w="1313" w:type="dxa"/>
          </w:tcPr>
          <w:p w:rsidR="00B979FB" w:rsidRPr="00B979FB" w:rsidRDefault="00145214"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145214">
              <w:rPr>
                <w:rFonts w:ascii="Times New Roman" w:hAnsi="Times New Roman" w:cs="Times New Roman"/>
                <w:sz w:val="40"/>
                <w:szCs w:val="40"/>
              </w:rPr>
              <w:t>↑</w:t>
            </w:r>
          </w:p>
        </w:tc>
        <w:tc>
          <w:tcPr>
            <w:tcW w:w="1257" w:type="dxa"/>
          </w:tcPr>
          <w:p w:rsidR="00B979FB" w:rsidRPr="00B979FB" w:rsidRDefault="00145214"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r>
      <w:tr w:rsidR="00B979FB" w:rsidTr="00B979FB">
        <w:trPr>
          <w:trHeight w:val="397"/>
          <w:jc w:val="center"/>
        </w:trPr>
        <w:tc>
          <w:tcPr>
            <w:cnfStyle w:val="001000000000" w:firstRow="0" w:lastRow="0" w:firstColumn="1" w:lastColumn="0" w:oddVBand="0" w:evenVBand="0" w:oddHBand="0" w:evenHBand="0" w:firstRowFirstColumn="0" w:firstRowLastColumn="0" w:lastRowFirstColumn="0" w:lastRowLastColumn="0"/>
            <w:tcW w:w="1187" w:type="dxa"/>
            <w:vMerge/>
            <w:vAlign w:val="center"/>
          </w:tcPr>
          <w:p w:rsidR="00B979FB" w:rsidRPr="00B979FB" w:rsidRDefault="00B979FB" w:rsidP="00B979FB">
            <w:pPr>
              <w:rPr>
                <w:rFonts w:ascii="Times New Roman" w:eastAsia="Times New Roman" w:hAnsi="Times New Roman" w:cs="Times New Roman"/>
                <w:color w:val="000000"/>
              </w:rPr>
            </w:pPr>
          </w:p>
        </w:tc>
        <w:tc>
          <w:tcPr>
            <w:tcW w:w="1189" w:type="dxa"/>
          </w:tcPr>
          <w:p w:rsidR="00B979FB" w:rsidRPr="00B979FB" w:rsidRDefault="00B979FB" w:rsidP="00B979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B979FB">
              <w:rPr>
                <w:rFonts w:ascii="Times New Roman" w:hAnsi="Times New Roman" w:cs="Times New Roman"/>
              </w:rPr>
              <w:t>10 J/cm</w:t>
            </w:r>
            <w:r w:rsidRPr="00B979FB">
              <w:rPr>
                <w:rFonts w:ascii="Times New Roman" w:hAnsi="Times New Roman" w:cs="Times New Roman"/>
                <w:vertAlign w:val="superscript"/>
              </w:rPr>
              <w:t>2</w:t>
            </w:r>
          </w:p>
        </w:tc>
        <w:tc>
          <w:tcPr>
            <w:tcW w:w="1190" w:type="dxa"/>
          </w:tcPr>
          <w:p w:rsidR="00B979FB" w:rsidRPr="00B979FB" w:rsidRDefault="00B979FB"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979FB">
              <w:rPr>
                <w:rFonts w:ascii="Times New Roman" w:hAnsi="Times New Roman" w:cs="Times New Roman"/>
                <w:color w:val="00B050"/>
                <w:sz w:val="40"/>
                <w:szCs w:val="40"/>
              </w:rPr>
              <w:t>↑</w:t>
            </w:r>
            <w:r w:rsidRPr="00B979FB">
              <w:rPr>
                <w:rFonts w:ascii="Times New Roman" w:hAnsi="Times New Roman" w:cs="Times New Roman"/>
                <w:color w:val="000000"/>
              </w:rPr>
              <w:t>*</w:t>
            </w:r>
          </w:p>
        </w:tc>
        <w:tc>
          <w:tcPr>
            <w:tcW w:w="1313" w:type="dxa"/>
          </w:tcPr>
          <w:p w:rsidR="00B979FB" w:rsidRPr="00B979FB" w:rsidRDefault="00B979FB"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979FB">
              <w:rPr>
                <w:rFonts w:ascii="Times New Roman" w:hAnsi="Times New Roman" w:cs="Times New Roman"/>
                <w:color w:val="00B050"/>
                <w:sz w:val="40"/>
                <w:szCs w:val="40"/>
              </w:rPr>
              <w:t>↑</w:t>
            </w:r>
            <w:r w:rsidRPr="00B979FB">
              <w:rPr>
                <w:rFonts w:ascii="Times New Roman" w:hAnsi="Times New Roman" w:cs="Times New Roman"/>
                <w:color w:val="000000"/>
              </w:rPr>
              <w:t>**</w:t>
            </w:r>
          </w:p>
        </w:tc>
        <w:tc>
          <w:tcPr>
            <w:tcW w:w="1257" w:type="dxa"/>
          </w:tcPr>
          <w:p w:rsidR="00B979FB" w:rsidRPr="00B979FB" w:rsidRDefault="00145214"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r>
      <w:tr w:rsidR="00B979FB" w:rsidTr="00B979FB">
        <w:trPr>
          <w:trHeight w:val="397"/>
          <w:jc w:val="center"/>
        </w:trPr>
        <w:tc>
          <w:tcPr>
            <w:cnfStyle w:val="001000000000" w:firstRow="0" w:lastRow="0" w:firstColumn="1" w:lastColumn="0" w:oddVBand="0" w:evenVBand="0" w:oddHBand="0" w:evenHBand="0" w:firstRowFirstColumn="0" w:firstRowLastColumn="0" w:lastRowFirstColumn="0" w:lastRowLastColumn="0"/>
            <w:tcW w:w="1187" w:type="dxa"/>
            <w:vMerge/>
            <w:vAlign w:val="center"/>
          </w:tcPr>
          <w:p w:rsidR="00B979FB" w:rsidRPr="00B979FB" w:rsidRDefault="00B979FB" w:rsidP="00B979FB">
            <w:pPr>
              <w:rPr>
                <w:rFonts w:ascii="Times New Roman" w:eastAsia="Times New Roman" w:hAnsi="Times New Roman" w:cs="Times New Roman"/>
                <w:color w:val="000000"/>
              </w:rPr>
            </w:pPr>
          </w:p>
        </w:tc>
        <w:tc>
          <w:tcPr>
            <w:tcW w:w="1189" w:type="dxa"/>
          </w:tcPr>
          <w:p w:rsidR="00B979FB" w:rsidRPr="00B979FB" w:rsidRDefault="00B979FB" w:rsidP="00B979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B979FB">
              <w:rPr>
                <w:rFonts w:ascii="Times New Roman" w:hAnsi="Times New Roman" w:cs="Times New Roman"/>
              </w:rPr>
              <w:t>20 J/cm</w:t>
            </w:r>
            <w:r w:rsidRPr="00B979FB">
              <w:rPr>
                <w:rFonts w:ascii="Times New Roman" w:hAnsi="Times New Roman" w:cs="Times New Roman"/>
                <w:vertAlign w:val="superscript"/>
              </w:rPr>
              <w:t>2</w:t>
            </w:r>
          </w:p>
        </w:tc>
        <w:tc>
          <w:tcPr>
            <w:tcW w:w="1190" w:type="dxa"/>
          </w:tcPr>
          <w:p w:rsidR="00B979FB" w:rsidRPr="00B979FB" w:rsidRDefault="00145214"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c>
          <w:tcPr>
            <w:tcW w:w="1313" w:type="dxa"/>
          </w:tcPr>
          <w:p w:rsidR="00B979FB" w:rsidRPr="00B979FB" w:rsidRDefault="00145214"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c>
          <w:tcPr>
            <w:tcW w:w="1257" w:type="dxa"/>
          </w:tcPr>
          <w:p w:rsidR="00B979FB" w:rsidRPr="00B979FB" w:rsidRDefault="00145214"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r>
      <w:tr w:rsidR="00B979FB" w:rsidTr="00B979FB">
        <w:trPr>
          <w:trHeight w:val="397"/>
          <w:jc w:val="center"/>
        </w:trPr>
        <w:tc>
          <w:tcPr>
            <w:cnfStyle w:val="001000000000" w:firstRow="0" w:lastRow="0" w:firstColumn="1" w:lastColumn="0" w:oddVBand="0" w:evenVBand="0" w:oddHBand="0" w:evenHBand="0" w:firstRowFirstColumn="0" w:firstRowLastColumn="0" w:lastRowFirstColumn="0" w:lastRowLastColumn="0"/>
            <w:tcW w:w="1187" w:type="dxa"/>
            <w:vMerge/>
            <w:vAlign w:val="center"/>
          </w:tcPr>
          <w:p w:rsidR="00B979FB" w:rsidRPr="00B979FB" w:rsidRDefault="00B979FB" w:rsidP="00B979FB">
            <w:pPr>
              <w:rPr>
                <w:rFonts w:ascii="Times New Roman" w:eastAsia="Times New Roman" w:hAnsi="Times New Roman" w:cs="Times New Roman"/>
                <w:color w:val="000000"/>
              </w:rPr>
            </w:pPr>
          </w:p>
        </w:tc>
        <w:tc>
          <w:tcPr>
            <w:tcW w:w="1189" w:type="dxa"/>
          </w:tcPr>
          <w:p w:rsidR="00B979FB" w:rsidRPr="00B979FB" w:rsidRDefault="00B979FB" w:rsidP="00B979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B979FB">
              <w:rPr>
                <w:rFonts w:ascii="Times New Roman" w:hAnsi="Times New Roman" w:cs="Times New Roman"/>
              </w:rPr>
              <w:t>40 J/cm</w:t>
            </w:r>
            <w:r w:rsidRPr="00B979FB">
              <w:rPr>
                <w:rFonts w:ascii="Times New Roman" w:hAnsi="Times New Roman" w:cs="Times New Roman"/>
                <w:vertAlign w:val="superscript"/>
              </w:rPr>
              <w:t>2</w:t>
            </w:r>
          </w:p>
        </w:tc>
        <w:tc>
          <w:tcPr>
            <w:tcW w:w="1190" w:type="dxa"/>
          </w:tcPr>
          <w:p w:rsidR="00B979FB" w:rsidRPr="00B979FB" w:rsidRDefault="00B979FB"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979FB">
              <w:rPr>
                <w:rFonts w:ascii="Times New Roman" w:hAnsi="Times New Roman" w:cs="Times New Roman"/>
                <w:color w:val="FF0000"/>
                <w:sz w:val="40"/>
                <w:szCs w:val="40"/>
              </w:rPr>
              <w:t>↓</w:t>
            </w:r>
            <w:r w:rsidRPr="00B979FB">
              <w:rPr>
                <w:rFonts w:ascii="Times New Roman" w:hAnsi="Times New Roman" w:cs="Times New Roman"/>
                <w:color w:val="000000"/>
              </w:rPr>
              <w:t>***</w:t>
            </w:r>
          </w:p>
        </w:tc>
        <w:tc>
          <w:tcPr>
            <w:tcW w:w="1313" w:type="dxa"/>
          </w:tcPr>
          <w:p w:rsidR="00B979FB" w:rsidRPr="00B979FB" w:rsidRDefault="00B979FB"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979FB">
              <w:rPr>
                <w:rFonts w:ascii="Times New Roman" w:hAnsi="Times New Roman" w:cs="Times New Roman"/>
                <w:color w:val="FF0000"/>
                <w:sz w:val="40"/>
                <w:szCs w:val="40"/>
              </w:rPr>
              <w:t>↓</w:t>
            </w:r>
            <w:r w:rsidRPr="00B979FB">
              <w:rPr>
                <w:rFonts w:ascii="Times New Roman" w:hAnsi="Times New Roman" w:cs="Times New Roman"/>
                <w:color w:val="000000"/>
              </w:rPr>
              <w:t>*</w:t>
            </w:r>
          </w:p>
        </w:tc>
        <w:tc>
          <w:tcPr>
            <w:tcW w:w="1257" w:type="dxa"/>
          </w:tcPr>
          <w:p w:rsidR="00B979FB" w:rsidRPr="00B979FB" w:rsidRDefault="00B979FB"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979FB">
              <w:rPr>
                <w:rFonts w:ascii="Times New Roman" w:hAnsi="Times New Roman" w:cs="Times New Roman"/>
                <w:color w:val="FF0000"/>
                <w:sz w:val="40"/>
                <w:szCs w:val="40"/>
              </w:rPr>
              <w:t>↑</w:t>
            </w:r>
            <w:r w:rsidRPr="00B979FB">
              <w:rPr>
                <w:rFonts w:ascii="Times New Roman" w:hAnsi="Times New Roman" w:cs="Times New Roman"/>
                <w:color w:val="000000"/>
              </w:rPr>
              <w:t>*</w:t>
            </w:r>
          </w:p>
        </w:tc>
      </w:tr>
      <w:tr w:rsidR="00B979FB" w:rsidTr="00B979FB">
        <w:trPr>
          <w:trHeight w:val="397"/>
          <w:jc w:val="center"/>
        </w:trPr>
        <w:tc>
          <w:tcPr>
            <w:cnfStyle w:val="001000000000" w:firstRow="0" w:lastRow="0" w:firstColumn="1" w:lastColumn="0" w:oddVBand="0" w:evenVBand="0" w:oddHBand="0" w:evenHBand="0" w:firstRowFirstColumn="0" w:firstRowLastColumn="0" w:lastRowFirstColumn="0" w:lastRowLastColumn="0"/>
            <w:tcW w:w="1187" w:type="dxa"/>
            <w:vMerge w:val="restart"/>
            <w:vAlign w:val="center"/>
          </w:tcPr>
          <w:p w:rsidR="00B979FB" w:rsidRPr="00B979FB" w:rsidRDefault="00B979FB" w:rsidP="00B979FB">
            <w:pPr>
              <w:rPr>
                <w:rFonts w:ascii="Times New Roman" w:eastAsia="Times New Roman" w:hAnsi="Times New Roman" w:cs="Times New Roman"/>
                <w:color w:val="000000"/>
              </w:rPr>
            </w:pPr>
            <w:r w:rsidRPr="00B979FB">
              <w:rPr>
                <w:rFonts w:ascii="Times New Roman" w:hAnsi="Times New Roman" w:cs="Times New Roman"/>
                <w:color w:val="000000"/>
              </w:rPr>
              <w:t>1060 nm</w:t>
            </w:r>
          </w:p>
        </w:tc>
        <w:tc>
          <w:tcPr>
            <w:tcW w:w="1189" w:type="dxa"/>
          </w:tcPr>
          <w:p w:rsidR="00B979FB" w:rsidRPr="00B979FB" w:rsidRDefault="00B979FB" w:rsidP="00B979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B979FB">
              <w:rPr>
                <w:rFonts w:ascii="Times New Roman" w:hAnsi="Times New Roman" w:cs="Times New Roman"/>
              </w:rPr>
              <w:t>5 J/cm</w:t>
            </w:r>
            <w:r w:rsidRPr="00B979FB">
              <w:rPr>
                <w:rFonts w:ascii="Times New Roman" w:hAnsi="Times New Roman" w:cs="Times New Roman"/>
                <w:vertAlign w:val="superscript"/>
              </w:rPr>
              <w:t>2</w:t>
            </w:r>
          </w:p>
        </w:tc>
        <w:tc>
          <w:tcPr>
            <w:tcW w:w="1190" w:type="dxa"/>
          </w:tcPr>
          <w:p w:rsidR="00B979FB" w:rsidRPr="00B979FB" w:rsidRDefault="00145214"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145214">
              <w:rPr>
                <w:rFonts w:ascii="Times New Roman" w:hAnsi="Times New Roman" w:cs="Times New Roman"/>
                <w:sz w:val="40"/>
                <w:szCs w:val="40"/>
              </w:rPr>
              <w:t>↑</w:t>
            </w:r>
          </w:p>
        </w:tc>
        <w:tc>
          <w:tcPr>
            <w:tcW w:w="1313" w:type="dxa"/>
          </w:tcPr>
          <w:p w:rsidR="00B979FB" w:rsidRPr="00B979FB" w:rsidRDefault="00145214"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145214">
              <w:rPr>
                <w:rFonts w:ascii="Times New Roman" w:hAnsi="Times New Roman" w:cs="Times New Roman"/>
                <w:sz w:val="40"/>
                <w:szCs w:val="40"/>
              </w:rPr>
              <w:t>↑</w:t>
            </w:r>
          </w:p>
        </w:tc>
        <w:tc>
          <w:tcPr>
            <w:tcW w:w="1257" w:type="dxa"/>
          </w:tcPr>
          <w:p w:rsidR="00B979FB" w:rsidRPr="00B979FB" w:rsidRDefault="00145214"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r>
      <w:tr w:rsidR="00B979FB" w:rsidTr="00B979FB">
        <w:trPr>
          <w:trHeight w:val="397"/>
          <w:jc w:val="center"/>
        </w:trPr>
        <w:tc>
          <w:tcPr>
            <w:cnfStyle w:val="001000000000" w:firstRow="0" w:lastRow="0" w:firstColumn="1" w:lastColumn="0" w:oddVBand="0" w:evenVBand="0" w:oddHBand="0" w:evenHBand="0" w:firstRowFirstColumn="0" w:firstRowLastColumn="0" w:lastRowFirstColumn="0" w:lastRowLastColumn="0"/>
            <w:tcW w:w="1187" w:type="dxa"/>
            <w:vMerge/>
          </w:tcPr>
          <w:p w:rsidR="00B979FB" w:rsidRPr="00B979FB" w:rsidRDefault="00B979FB" w:rsidP="00B979FB">
            <w:pPr>
              <w:jc w:val="both"/>
              <w:rPr>
                <w:rFonts w:ascii="Times New Roman" w:eastAsia="Times New Roman" w:hAnsi="Times New Roman" w:cs="Times New Roman"/>
                <w:b w:val="0"/>
                <w:color w:val="000000"/>
              </w:rPr>
            </w:pPr>
          </w:p>
        </w:tc>
        <w:tc>
          <w:tcPr>
            <w:tcW w:w="1189" w:type="dxa"/>
          </w:tcPr>
          <w:p w:rsidR="00B979FB" w:rsidRPr="00B979FB" w:rsidRDefault="00B979FB" w:rsidP="00B979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B979FB">
              <w:rPr>
                <w:rFonts w:ascii="Times New Roman" w:hAnsi="Times New Roman" w:cs="Times New Roman"/>
              </w:rPr>
              <w:t>10 J/cm</w:t>
            </w:r>
            <w:r w:rsidRPr="00B979FB">
              <w:rPr>
                <w:rFonts w:ascii="Times New Roman" w:hAnsi="Times New Roman" w:cs="Times New Roman"/>
                <w:vertAlign w:val="superscript"/>
              </w:rPr>
              <w:t>2</w:t>
            </w:r>
          </w:p>
        </w:tc>
        <w:tc>
          <w:tcPr>
            <w:tcW w:w="1190" w:type="dxa"/>
          </w:tcPr>
          <w:p w:rsidR="00B979FB" w:rsidRPr="00B979FB" w:rsidRDefault="00145214"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145214">
              <w:rPr>
                <w:rFonts w:ascii="Times New Roman" w:hAnsi="Times New Roman" w:cs="Times New Roman"/>
                <w:sz w:val="40"/>
                <w:szCs w:val="40"/>
              </w:rPr>
              <w:t>↑</w:t>
            </w:r>
          </w:p>
        </w:tc>
        <w:tc>
          <w:tcPr>
            <w:tcW w:w="1313" w:type="dxa"/>
          </w:tcPr>
          <w:p w:rsidR="00B979FB" w:rsidRPr="00B979FB" w:rsidRDefault="00145214"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145214">
              <w:rPr>
                <w:rFonts w:ascii="Times New Roman" w:hAnsi="Times New Roman" w:cs="Times New Roman"/>
                <w:sz w:val="40"/>
                <w:szCs w:val="40"/>
              </w:rPr>
              <w:t>↑</w:t>
            </w:r>
          </w:p>
        </w:tc>
        <w:tc>
          <w:tcPr>
            <w:tcW w:w="1257" w:type="dxa"/>
          </w:tcPr>
          <w:p w:rsidR="00B979FB" w:rsidRPr="00B979FB" w:rsidRDefault="00145214"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r>
      <w:tr w:rsidR="00B979FB" w:rsidTr="00B979FB">
        <w:trPr>
          <w:trHeight w:val="397"/>
          <w:jc w:val="center"/>
        </w:trPr>
        <w:tc>
          <w:tcPr>
            <w:cnfStyle w:val="001000000000" w:firstRow="0" w:lastRow="0" w:firstColumn="1" w:lastColumn="0" w:oddVBand="0" w:evenVBand="0" w:oddHBand="0" w:evenHBand="0" w:firstRowFirstColumn="0" w:firstRowLastColumn="0" w:lastRowFirstColumn="0" w:lastRowLastColumn="0"/>
            <w:tcW w:w="1187" w:type="dxa"/>
            <w:vMerge/>
          </w:tcPr>
          <w:p w:rsidR="00B979FB" w:rsidRPr="00B979FB" w:rsidRDefault="00B979FB" w:rsidP="00B979FB">
            <w:pPr>
              <w:jc w:val="both"/>
              <w:rPr>
                <w:rFonts w:ascii="Times New Roman" w:eastAsia="Times New Roman" w:hAnsi="Times New Roman" w:cs="Times New Roman"/>
                <w:b w:val="0"/>
                <w:color w:val="000000"/>
              </w:rPr>
            </w:pPr>
          </w:p>
        </w:tc>
        <w:tc>
          <w:tcPr>
            <w:tcW w:w="1189" w:type="dxa"/>
          </w:tcPr>
          <w:p w:rsidR="00B979FB" w:rsidRPr="00B979FB" w:rsidRDefault="00B979FB" w:rsidP="00B979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B979FB">
              <w:rPr>
                <w:rFonts w:ascii="Times New Roman" w:hAnsi="Times New Roman" w:cs="Times New Roman"/>
              </w:rPr>
              <w:t>20 J/cm</w:t>
            </w:r>
            <w:r w:rsidRPr="00B979FB">
              <w:rPr>
                <w:rFonts w:ascii="Times New Roman" w:hAnsi="Times New Roman" w:cs="Times New Roman"/>
                <w:vertAlign w:val="superscript"/>
              </w:rPr>
              <w:t>2</w:t>
            </w:r>
          </w:p>
        </w:tc>
        <w:tc>
          <w:tcPr>
            <w:tcW w:w="1190" w:type="dxa"/>
          </w:tcPr>
          <w:p w:rsidR="00B979FB" w:rsidRPr="00B979FB" w:rsidRDefault="00145214"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c>
          <w:tcPr>
            <w:tcW w:w="1313" w:type="dxa"/>
          </w:tcPr>
          <w:p w:rsidR="00B979FB" w:rsidRPr="00B979FB" w:rsidRDefault="00145214"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145214">
              <w:rPr>
                <w:rFonts w:ascii="Times New Roman" w:hAnsi="Times New Roman" w:cs="Times New Roman"/>
                <w:sz w:val="40"/>
                <w:szCs w:val="40"/>
              </w:rPr>
              <w:t>↑</w:t>
            </w:r>
          </w:p>
        </w:tc>
        <w:tc>
          <w:tcPr>
            <w:tcW w:w="1257" w:type="dxa"/>
          </w:tcPr>
          <w:p w:rsidR="00B979FB" w:rsidRPr="00B979FB" w:rsidRDefault="00145214"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Pr>
                <w:rFonts w:ascii="Times New Roman" w:eastAsia="Times New Roman" w:hAnsi="Times New Roman" w:cs="Times New Roman"/>
                <w:b/>
                <w:color w:val="000000"/>
              </w:rPr>
              <w:t>---</w:t>
            </w:r>
          </w:p>
        </w:tc>
        <w:bookmarkStart w:id="0" w:name="_GoBack"/>
        <w:bookmarkEnd w:id="0"/>
      </w:tr>
      <w:tr w:rsidR="00B979FB" w:rsidTr="00B979FB">
        <w:trPr>
          <w:trHeight w:val="397"/>
          <w:jc w:val="center"/>
        </w:trPr>
        <w:tc>
          <w:tcPr>
            <w:cnfStyle w:val="001000000000" w:firstRow="0" w:lastRow="0" w:firstColumn="1" w:lastColumn="0" w:oddVBand="0" w:evenVBand="0" w:oddHBand="0" w:evenHBand="0" w:firstRowFirstColumn="0" w:firstRowLastColumn="0" w:lastRowFirstColumn="0" w:lastRowLastColumn="0"/>
            <w:tcW w:w="1187" w:type="dxa"/>
            <w:vMerge/>
          </w:tcPr>
          <w:p w:rsidR="00B979FB" w:rsidRPr="00B979FB" w:rsidRDefault="00B979FB" w:rsidP="00B979FB">
            <w:pPr>
              <w:jc w:val="both"/>
              <w:rPr>
                <w:rFonts w:ascii="Times New Roman" w:eastAsia="Times New Roman" w:hAnsi="Times New Roman" w:cs="Times New Roman"/>
                <w:b w:val="0"/>
                <w:color w:val="000000"/>
              </w:rPr>
            </w:pPr>
          </w:p>
        </w:tc>
        <w:tc>
          <w:tcPr>
            <w:tcW w:w="1189" w:type="dxa"/>
          </w:tcPr>
          <w:p w:rsidR="00B979FB" w:rsidRPr="00B979FB" w:rsidRDefault="00B979FB" w:rsidP="00B979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B979FB">
              <w:rPr>
                <w:rFonts w:ascii="Times New Roman" w:hAnsi="Times New Roman" w:cs="Times New Roman"/>
              </w:rPr>
              <w:t>40 J/cm</w:t>
            </w:r>
            <w:r w:rsidRPr="00B979FB">
              <w:rPr>
                <w:rFonts w:ascii="Times New Roman" w:hAnsi="Times New Roman" w:cs="Times New Roman"/>
                <w:vertAlign w:val="superscript"/>
              </w:rPr>
              <w:t>2</w:t>
            </w:r>
          </w:p>
        </w:tc>
        <w:tc>
          <w:tcPr>
            <w:tcW w:w="1190" w:type="dxa"/>
          </w:tcPr>
          <w:p w:rsidR="00B979FB" w:rsidRPr="00B979FB" w:rsidRDefault="00145214"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145214">
              <w:rPr>
                <w:rFonts w:ascii="Times New Roman" w:hAnsi="Times New Roman" w:cs="Times New Roman"/>
                <w:sz w:val="40"/>
                <w:szCs w:val="40"/>
              </w:rPr>
              <w:t>↓</w:t>
            </w:r>
          </w:p>
        </w:tc>
        <w:tc>
          <w:tcPr>
            <w:tcW w:w="1313" w:type="dxa"/>
          </w:tcPr>
          <w:p w:rsidR="00B979FB" w:rsidRPr="00B979FB" w:rsidRDefault="00145214"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145214">
              <w:rPr>
                <w:rFonts w:ascii="Times New Roman" w:hAnsi="Times New Roman" w:cs="Times New Roman"/>
                <w:sz w:val="40"/>
                <w:szCs w:val="40"/>
              </w:rPr>
              <w:t>↓</w:t>
            </w:r>
          </w:p>
        </w:tc>
        <w:tc>
          <w:tcPr>
            <w:tcW w:w="1257" w:type="dxa"/>
          </w:tcPr>
          <w:p w:rsidR="00B979FB" w:rsidRPr="00B979FB" w:rsidRDefault="00B979FB" w:rsidP="00B979F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979FB">
              <w:rPr>
                <w:rFonts w:ascii="Times New Roman" w:hAnsi="Times New Roman" w:cs="Times New Roman"/>
                <w:color w:val="FF0000"/>
                <w:sz w:val="40"/>
                <w:szCs w:val="40"/>
              </w:rPr>
              <w:t>↑</w:t>
            </w:r>
            <w:r w:rsidRPr="00B979FB">
              <w:rPr>
                <w:rFonts w:ascii="Times New Roman" w:hAnsi="Times New Roman" w:cs="Times New Roman"/>
                <w:color w:val="000000"/>
              </w:rPr>
              <w:t>*</w:t>
            </w:r>
          </w:p>
        </w:tc>
      </w:tr>
    </w:tbl>
    <w:p w:rsidR="00684BDA" w:rsidRDefault="00684BDA" w:rsidP="009332F8">
      <w:pPr>
        <w:spacing w:after="0" w:line="240" w:lineRule="auto"/>
        <w:jc w:val="both"/>
        <w:rPr>
          <w:rFonts w:ascii="Times New Roman" w:eastAsia="Times New Roman" w:hAnsi="Times New Roman" w:cs="Times New Roman"/>
          <w:b/>
          <w:color w:val="000000"/>
        </w:rPr>
      </w:pPr>
    </w:p>
    <w:p w:rsidR="00684BDA" w:rsidRDefault="00684BDA" w:rsidP="009332F8">
      <w:pPr>
        <w:spacing w:after="0" w:line="240" w:lineRule="auto"/>
        <w:jc w:val="both"/>
        <w:rPr>
          <w:rFonts w:ascii="Times New Roman" w:eastAsia="Times New Roman" w:hAnsi="Times New Roman" w:cs="Times New Roman"/>
          <w:b/>
          <w:color w:val="000000"/>
        </w:rPr>
      </w:pPr>
    </w:p>
    <w:p w:rsidR="009332F8" w:rsidRDefault="009332F8" w:rsidP="009332F8">
      <w:pPr>
        <w:spacing w:after="0" w:line="240" w:lineRule="auto"/>
        <w:jc w:val="both"/>
        <w:rPr>
          <w:rFonts w:ascii="Times New Roman" w:eastAsia="Times New Roman" w:hAnsi="Times New Roman" w:cs="Times New Roman"/>
          <w:b/>
          <w:color w:val="000000"/>
        </w:rPr>
      </w:pPr>
      <w:r w:rsidRPr="009332F8">
        <w:rPr>
          <w:rFonts w:ascii="Times New Roman" w:eastAsia="Times New Roman" w:hAnsi="Times New Roman" w:cs="Times New Roman"/>
          <w:b/>
          <w:color w:val="000000"/>
        </w:rPr>
        <w:t xml:space="preserve">4. Discussion and Conclusion </w:t>
      </w:r>
    </w:p>
    <w:p w:rsidR="00442C3B" w:rsidRDefault="007E455A" w:rsidP="00442C3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Potential outcomes </w:t>
      </w:r>
      <w:r w:rsidRPr="007E455A">
        <w:rPr>
          <w:rFonts w:ascii="Times New Roman" w:eastAsia="Times New Roman" w:hAnsi="Times New Roman" w:cs="Times New Roman"/>
          <w:color w:val="000000"/>
        </w:rPr>
        <w:t xml:space="preserve">of LILI on lung CSCs </w:t>
      </w:r>
      <w:r>
        <w:rPr>
          <w:rFonts w:ascii="Times New Roman" w:eastAsia="Times New Roman" w:hAnsi="Times New Roman" w:cs="Times New Roman"/>
          <w:color w:val="000000"/>
        </w:rPr>
        <w:t>were explored in this study.</w:t>
      </w:r>
      <w:r w:rsidRPr="007E455A">
        <w:rPr>
          <w:rFonts w:ascii="Times New Roman" w:eastAsia="Times New Roman" w:hAnsi="Times New Roman" w:cs="Times New Roman"/>
          <w:color w:val="000000"/>
        </w:rPr>
        <w:t xml:space="preserve"> </w:t>
      </w:r>
      <w:r w:rsidR="00684BDA" w:rsidRPr="00684BDA">
        <w:rPr>
          <w:rFonts w:ascii="Times New Roman" w:eastAsia="Times New Roman" w:hAnsi="Times New Roman" w:cs="Times New Roman"/>
          <w:color w:val="000000"/>
        </w:rPr>
        <w:t xml:space="preserve">There was an increase seen in both viability and proliferation when using LF-LILI on the lung CSCs. </w:t>
      </w:r>
      <w:r w:rsidR="00684BDA">
        <w:rPr>
          <w:rFonts w:ascii="Times New Roman" w:eastAsia="Times New Roman" w:hAnsi="Times New Roman" w:cs="Times New Roman"/>
          <w:color w:val="000000"/>
        </w:rPr>
        <w:t xml:space="preserve">The increase in cell viability correlates with similar proliferation results seen. A </w:t>
      </w:r>
      <w:r w:rsidR="0028370B">
        <w:rPr>
          <w:rFonts w:ascii="Times New Roman" w:eastAsia="Times New Roman" w:hAnsi="Times New Roman" w:cs="Times New Roman"/>
          <w:color w:val="000000"/>
        </w:rPr>
        <w:t xml:space="preserve">statistical </w:t>
      </w:r>
      <w:r w:rsidR="00684BDA">
        <w:rPr>
          <w:rFonts w:ascii="Times New Roman" w:eastAsia="Times New Roman" w:hAnsi="Times New Roman" w:cs="Times New Roman"/>
          <w:color w:val="000000"/>
        </w:rPr>
        <w:t xml:space="preserve">significance was seen when using </w:t>
      </w:r>
      <w:r w:rsidR="0028370B" w:rsidRPr="0028370B">
        <w:rPr>
          <w:rFonts w:ascii="Times New Roman" w:eastAsia="Times New Roman" w:hAnsi="Times New Roman" w:cs="Times New Roman"/>
          <w:color w:val="000000"/>
        </w:rPr>
        <w:t xml:space="preserve">LF-LILI </w:t>
      </w:r>
      <w:r w:rsidR="0028370B">
        <w:rPr>
          <w:rFonts w:ascii="Times New Roman" w:eastAsia="Times New Roman" w:hAnsi="Times New Roman" w:cs="Times New Roman"/>
          <w:color w:val="000000"/>
        </w:rPr>
        <w:t xml:space="preserve">at </w:t>
      </w:r>
      <w:r w:rsidR="00684BDA">
        <w:rPr>
          <w:rFonts w:ascii="Times New Roman" w:eastAsia="Times New Roman" w:hAnsi="Times New Roman" w:cs="Times New Roman"/>
          <w:color w:val="000000"/>
        </w:rPr>
        <w:t xml:space="preserve">a wavelength of 825 nm and </w:t>
      </w:r>
      <w:proofErr w:type="spellStart"/>
      <w:r w:rsidR="0028370B">
        <w:rPr>
          <w:rFonts w:ascii="Times New Roman" w:eastAsia="Times New Roman" w:hAnsi="Times New Roman" w:cs="Times New Roman"/>
          <w:color w:val="000000"/>
        </w:rPr>
        <w:t>fluence</w:t>
      </w:r>
      <w:proofErr w:type="spellEnd"/>
      <w:r w:rsidR="0028370B">
        <w:rPr>
          <w:rFonts w:ascii="Times New Roman" w:eastAsia="Times New Roman" w:hAnsi="Times New Roman" w:cs="Times New Roman"/>
          <w:color w:val="000000"/>
        </w:rPr>
        <w:t xml:space="preserve"> </w:t>
      </w:r>
      <w:r w:rsidR="00684BDA">
        <w:rPr>
          <w:rFonts w:ascii="Times New Roman" w:eastAsia="Times New Roman" w:hAnsi="Times New Roman" w:cs="Times New Roman"/>
          <w:color w:val="000000"/>
        </w:rPr>
        <w:t>of 10 J/ cm</w:t>
      </w:r>
      <w:r w:rsidR="00684BDA">
        <w:rPr>
          <w:rFonts w:ascii="Times New Roman" w:eastAsia="Times New Roman" w:hAnsi="Times New Roman" w:cs="Times New Roman"/>
          <w:color w:val="000000"/>
          <w:vertAlign w:val="superscript"/>
        </w:rPr>
        <w:t>2</w:t>
      </w:r>
      <w:r w:rsidR="00D75FCC">
        <w:rPr>
          <w:rFonts w:ascii="Times New Roman" w:eastAsia="Times New Roman" w:hAnsi="Times New Roman" w:cs="Times New Roman"/>
          <w:color w:val="000000"/>
          <w:vertAlign w:val="superscript"/>
        </w:rPr>
        <w:t xml:space="preserve"> </w:t>
      </w:r>
      <w:r w:rsidR="00D75FCC">
        <w:rPr>
          <w:rFonts w:ascii="Times New Roman" w:eastAsia="Times New Roman" w:hAnsi="Times New Roman" w:cs="Times New Roman"/>
          <w:color w:val="000000"/>
        </w:rPr>
        <w:t>for both viability and proliferation</w:t>
      </w:r>
      <w:r w:rsidR="0028370B">
        <w:rPr>
          <w:rFonts w:ascii="Times New Roman" w:eastAsia="Times New Roman" w:hAnsi="Times New Roman" w:cs="Times New Roman"/>
          <w:color w:val="000000"/>
        </w:rPr>
        <w:t xml:space="preserve">. Significant stimulation </w:t>
      </w:r>
      <w:r w:rsidR="00D75FCC">
        <w:rPr>
          <w:rFonts w:ascii="Times New Roman" w:eastAsia="Times New Roman" w:hAnsi="Times New Roman" w:cs="Times New Roman"/>
          <w:color w:val="000000"/>
        </w:rPr>
        <w:t xml:space="preserve">in proliferation </w:t>
      </w:r>
      <w:r w:rsidR="0028370B">
        <w:rPr>
          <w:rFonts w:ascii="Times New Roman" w:eastAsia="Times New Roman" w:hAnsi="Times New Roman" w:cs="Times New Roman"/>
          <w:color w:val="000000"/>
        </w:rPr>
        <w:t xml:space="preserve">was also seen when using a wavelength </w:t>
      </w:r>
      <w:r>
        <w:rPr>
          <w:rFonts w:ascii="Times New Roman" w:eastAsia="Times New Roman" w:hAnsi="Times New Roman" w:cs="Times New Roman"/>
          <w:color w:val="000000"/>
        </w:rPr>
        <w:t>of 636 nm and 10 J</w:t>
      </w:r>
      <w:r w:rsidR="0028370B">
        <w:rPr>
          <w:rFonts w:ascii="Times New Roman" w:eastAsia="Times New Roman" w:hAnsi="Times New Roman" w:cs="Times New Roman"/>
          <w:color w:val="000000"/>
        </w:rPr>
        <w:t>/cm</w:t>
      </w:r>
      <w:r w:rsidR="0028370B">
        <w:rPr>
          <w:rFonts w:ascii="Times New Roman" w:eastAsia="Times New Roman" w:hAnsi="Times New Roman" w:cs="Times New Roman"/>
          <w:color w:val="000000"/>
          <w:vertAlign w:val="superscript"/>
        </w:rPr>
        <w:t>2</w:t>
      </w:r>
      <w:r w:rsidR="0028370B">
        <w:rPr>
          <w:rFonts w:ascii="Times New Roman" w:eastAsia="Times New Roman" w:hAnsi="Times New Roman" w:cs="Times New Roman"/>
          <w:color w:val="000000"/>
        </w:rPr>
        <w:t>.</w:t>
      </w:r>
      <w:r w:rsidR="003A5963">
        <w:rPr>
          <w:rFonts w:ascii="Times New Roman" w:eastAsia="Times New Roman" w:hAnsi="Times New Roman" w:cs="Times New Roman"/>
          <w:color w:val="000000"/>
        </w:rPr>
        <w:t xml:space="preserve"> No cytotoxicity was observed when using LF-LILI for all respective </w:t>
      </w:r>
      <w:proofErr w:type="spellStart"/>
      <w:r w:rsidR="003A5963">
        <w:rPr>
          <w:rFonts w:ascii="Times New Roman" w:eastAsia="Times New Roman" w:hAnsi="Times New Roman" w:cs="Times New Roman"/>
          <w:color w:val="000000"/>
        </w:rPr>
        <w:t>wavelengths.</w:t>
      </w:r>
      <w:r w:rsidR="00FD5342">
        <w:rPr>
          <w:rFonts w:ascii="Times New Roman" w:eastAsia="Times New Roman" w:hAnsi="Times New Roman" w:cs="Times New Roman"/>
          <w:color w:val="000000"/>
        </w:rPr>
        <w:t>These</w:t>
      </w:r>
      <w:proofErr w:type="spellEnd"/>
      <w:r w:rsidR="00FD5342">
        <w:rPr>
          <w:rFonts w:ascii="Times New Roman" w:eastAsia="Times New Roman" w:hAnsi="Times New Roman" w:cs="Times New Roman"/>
          <w:color w:val="000000"/>
        </w:rPr>
        <w:t xml:space="preserve"> findings are in accordance to similar studies conducted on SCs [14</w:t>
      </w:r>
      <w:proofErr w:type="gramStart"/>
      <w:r w:rsidR="00FD5342">
        <w:rPr>
          <w:rFonts w:ascii="Times New Roman" w:eastAsia="Times New Roman" w:hAnsi="Times New Roman" w:cs="Times New Roman"/>
          <w:color w:val="000000"/>
        </w:rPr>
        <w:t>,18</w:t>
      </w:r>
      <w:proofErr w:type="gramEnd"/>
      <w:r w:rsidR="00FD5342">
        <w:rPr>
          <w:rFonts w:ascii="Times New Roman" w:eastAsia="Times New Roman" w:hAnsi="Times New Roman" w:cs="Times New Roman"/>
          <w:color w:val="000000"/>
        </w:rPr>
        <w:t>].</w:t>
      </w:r>
      <w:r w:rsidR="0028370B">
        <w:rPr>
          <w:rFonts w:ascii="Times New Roman" w:eastAsia="Times New Roman" w:hAnsi="Times New Roman" w:cs="Times New Roman"/>
          <w:color w:val="000000"/>
        </w:rPr>
        <w:t xml:space="preserve"> </w:t>
      </w:r>
    </w:p>
    <w:p w:rsidR="00791073" w:rsidRDefault="0028370B" w:rsidP="00442C3B">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indicates that </w:t>
      </w:r>
      <w:proofErr w:type="spellStart"/>
      <w:r>
        <w:rPr>
          <w:rFonts w:ascii="Times New Roman" w:eastAsia="Times New Roman" w:hAnsi="Times New Roman" w:cs="Times New Roman"/>
          <w:color w:val="000000"/>
        </w:rPr>
        <w:t>photobiostimulation</w:t>
      </w:r>
      <w:proofErr w:type="spellEnd"/>
      <w:r>
        <w:rPr>
          <w:rFonts w:ascii="Times New Roman" w:eastAsia="Times New Roman" w:hAnsi="Times New Roman" w:cs="Times New Roman"/>
          <w:color w:val="000000"/>
        </w:rPr>
        <w:t xml:space="preserve"> is achieved when irradiating lung CSCs with LF-LILI. </w:t>
      </w:r>
      <w:r w:rsidR="00D75FCC">
        <w:rPr>
          <w:rFonts w:ascii="Times New Roman" w:eastAsia="Times New Roman" w:hAnsi="Times New Roman" w:cs="Times New Roman"/>
          <w:color w:val="000000"/>
        </w:rPr>
        <w:t>When using HF-LILI of 40 J/cm</w:t>
      </w:r>
      <w:r w:rsidR="00D75FCC">
        <w:rPr>
          <w:rFonts w:ascii="Times New Roman" w:eastAsia="Times New Roman" w:hAnsi="Times New Roman" w:cs="Times New Roman"/>
          <w:color w:val="000000"/>
          <w:vertAlign w:val="superscript"/>
        </w:rPr>
        <w:t xml:space="preserve">2 </w:t>
      </w:r>
      <w:proofErr w:type="spellStart"/>
      <w:r w:rsidR="00D75FCC">
        <w:rPr>
          <w:rFonts w:ascii="Times New Roman" w:eastAsia="Times New Roman" w:hAnsi="Times New Roman" w:cs="Times New Roman"/>
          <w:color w:val="000000"/>
        </w:rPr>
        <w:t>photobioinhibition</w:t>
      </w:r>
      <w:proofErr w:type="spellEnd"/>
      <w:r w:rsidR="00D75FCC">
        <w:rPr>
          <w:rFonts w:ascii="Times New Roman" w:eastAsia="Times New Roman" w:hAnsi="Times New Roman" w:cs="Times New Roman"/>
          <w:color w:val="000000"/>
        </w:rPr>
        <w:t xml:space="preserve"> is achieved as there was a decrease seen in proliferation when using wavelengths of 636 nm and 825 nm. Cytotoxicity results revealed that cell membrane damage was induced when irradiating lung CSCs with all respective wavelengths and HF-LILI of 40 J/cm</w:t>
      </w:r>
      <w:r w:rsidR="00D75FCC">
        <w:rPr>
          <w:rFonts w:ascii="Times New Roman" w:eastAsia="Times New Roman" w:hAnsi="Times New Roman" w:cs="Times New Roman"/>
          <w:color w:val="000000"/>
          <w:vertAlign w:val="superscript"/>
        </w:rPr>
        <w:t>2</w:t>
      </w:r>
      <w:r w:rsidR="00D75FCC">
        <w:rPr>
          <w:rFonts w:ascii="Times New Roman" w:eastAsia="Times New Roman" w:hAnsi="Times New Roman" w:cs="Times New Roman"/>
          <w:color w:val="000000"/>
        </w:rPr>
        <w:t xml:space="preserve">. </w:t>
      </w:r>
      <w:r w:rsidR="00FD5342">
        <w:rPr>
          <w:rFonts w:ascii="Times New Roman" w:eastAsia="Times New Roman" w:hAnsi="Times New Roman" w:cs="Times New Roman"/>
          <w:color w:val="000000"/>
        </w:rPr>
        <w:t xml:space="preserve">Similar results were seen </w:t>
      </w:r>
      <w:r w:rsidR="0031033F">
        <w:rPr>
          <w:rFonts w:ascii="Times New Roman" w:eastAsia="Times New Roman" w:hAnsi="Times New Roman" w:cs="Times New Roman"/>
          <w:color w:val="000000"/>
        </w:rPr>
        <w:t xml:space="preserve">in a study </w:t>
      </w:r>
      <w:r w:rsidR="0031033F" w:rsidRPr="0031033F">
        <w:rPr>
          <w:rFonts w:ascii="Times New Roman" w:eastAsia="Times New Roman" w:hAnsi="Times New Roman" w:cs="Times New Roman"/>
          <w:color w:val="000000"/>
        </w:rPr>
        <w:t>where replication inhibition was demonstrated</w:t>
      </w:r>
      <w:r w:rsidR="0031033F">
        <w:rPr>
          <w:rFonts w:ascii="Times New Roman" w:eastAsia="Times New Roman" w:hAnsi="Times New Roman" w:cs="Times New Roman"/>
          <w:color w:val="000000"/>
        </w:rPr>
        <w:t xml:space="preserve"> </w:t>
      </w:r>
      <w:r w:rsidR="00791073">
        <w:rPr>
          <w:rFonts w:ascii="Times New Roman" w:eastAsia="Times New Roman" w:hAnsi="Times New Roman" w:cs="Times New Roman"/>
          <w:color w:val="000000"/>
        </w:rPr>
        <w:t xml:space="preserve">[21]. </w:t>
      </w:r>
    </w:p>
    <w:p w:rsidR="00D75FCC" w:rsidRDefault="00D75FCC" w:rsidP="007D2F82">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proofErr w:type="spellStart"/>
      <w:r>
        <w:rPr>
          <w:rFonts w:ascii="Times New Roman" w:eastAsia="Times New Roman" w:hAnsi="Times New Roman" w:cs="Times New Roman"/>
          <w:color w:val="000000"/>
        </w:rPr>
        <w:t>photobiomodulatory</w:t>
      </w:r>
      <w:proofErr w:type="spellEnd"/>
      <w:r>
        <w:rPr>
          <w:rFonts w:ascii="Times New Roman" w:eastAsia="Times New Roman" w:hAnsi="Times New Roman" w:cs="Times New Roman"/>
          <w:color w:val="000000"/>
        </w:rPr>
        <w:t xml:space="preserve"> effects seen can be attributed to intracellular chromophores found in organelles such as the mitochondrion of a cell. The response triggered by LILI is due to these chromophores absorbing the light</w:t>
      </w:r>
      <w:r w:rsidR="007E455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having either a </w:t>
      </w:r>
      <w:proofErr w:type="spellStart"/>
      <w:r>
        <w:rPr>
          <w:rFonts w:ascii="Times New Roman" w:eastAsia="Times New Roman" w:hAnsi="Times New Roman" w:cs="Times New Roman"/>
          <w:color w:val="000000"/>
        </w:rPr>
        <w:t>biostimulatory</w:t>
      </w:r>
      <w:proofErr w:type="spellEnd"/>
      <w:r>
        <w:rPr>
          <w:rFonts w:ascii="Times New Roman" w:eastAsia="Times New Roman" w:hAnsi="Times New Roman" w:cs="Times New Roman"/>
          <w:color w:val="000000"/>
        </w:rPr>
        <w:t xml:space="preserve"> or </w:t>
      </w:r>
      <w:proofErr w:type="spellStart"/>
      <w:r>
        <w:rPr>
          <w:rFonts w:ascii="Times New Roman" w:eastAsia="Times New Roman" w:hAnsi="Times New Roman" w:cs="Times New Roman"/>
          <w:color w:val="000000"/>
        </w:rPr>
        <w:t>bioinhibitory</w:t>
      </w:r>
      <w:proofErr w:type="spellEnd"/>
      <w:r>
        <w:rPr>
          <w:rFonts w:ascii="Times New Roman" w:eastAsia="Times New Roman" w:hAnsi="Times New Roman" w:cs="Times New Roman"/>
          <w:color w:val="000000"/>
        </w:rPr>
        <w:t xml:space="preserve"> effect depending on the wavelength </w:t>
      </w:r>
      <w:r w:rsidR="0031033F">
        <w:rPr>
          <w:rFonts w:ascii="Times New Roman" w:eastAsia="Times New Roman" w:hAnsi="Times New Roman" w:cs="Times New Roman"/>
          <w:color w:val="000000"/>
        </w:rPr>
        <w:t xml:space="preserve">and </w:t>
      </w:r>
      <w:proofErr w:type="spellStart"/>
      <w:r w:rsidR="0031033F">
        <w:rPr>
          <w:rFonts w:ascii="Times New Roman" w:eastAsia="Times New Roman" w:hAnsi="Times New Roman" w:cs="Times New Roman"/>
          <w:color w:val="000000"/>
        </w:rPr>
        <w:t>fluence</w:t>
      </w:r>
      <w:proofErr w:type="spellEnd"/>
      <w:r w:rsidR="0031033F">
        <w:rPr>
          <w:rFonts w:ascii="Times New Roman" w:eastAsia="Times New Roman" w:hAnsi="Times New Roman" w:cs="Times New Roman"/>
          <w:color w:val="000000"/>
        </w:rPr>
        <w:t xml:space="preserve"> used</w:t>
      </w:r>
      <w:r w:rsidR="007D2F82">
        <w:rPr>
          <w:rFonts w:ascii="Times New Roman" w:eastAsia="Times New Roman" w:hAnsi="Times New Roman" w:cs="Times New Roman"/>
          <w:color w:val="000000"/>
        </w:rPr>
        <w:t xml:space="preserve">. </w:t>
      </w:r>
      <w:r w:rsidR="007D2F82" w:rsidRPr="007D2F82">
        <w:rPr>
          <w:rFonts w:ascii="Times New Roman" w:eastAsia="Times New Roman" w:hAnsi="Times New Roman" w:cs="Times New Roman"/>
          <w:color w:val="000000"/>
        </w:rPr>
        <w:t xml:space="preserve">Photobiomodulation relies on specific parameters such as wavelength, </w:t>
      </w:r>
      <w:proofErr w:type="spellStart"/>
      <w:r w:rsidR="007D2F82" w:rsidRPr="007D2F82">
        <w:rPr>
          <w:rFonts w:ascii="Times New Roman" w:eastAsia="Times New Roman" w:hAnsi="Times New Roman" w:cs="Times New Roman"/>
          <w:color w:val="000000"/>
        </w:rPr>
        <w:t>fluence</w:t>
      </w:r>
      <w:proofErr w:type="spellEnd"/>
      <w:r w:rsidR="007D2F82" w:rsidRPr="007D2F82">
        <w:rPr>
          <w:rFonts w:ascii="Times New Roman" w:eastAsia="Times New Roman" w:hAnsi="Times New Roman" w:cs="Times New Roman"/>
          <w:color w:val="000000"/>
        </w:rPr>
        <w:t>, powe</w:t>
      </w:r>
      <w:r w:rsidR="007D2F82">
        <w:rPr>
          <w:rFonts w:ascii="Times New Roman" w:eastAsia="Times New Roman" w:hAnsi="Times New Roman" w:cs="Times New Roman"/>
          <w:color w:val="000000"/>
        </w:rPr>
        <w:t xml:space="preserve">r density, pulse structure, and </w:t>
      </w:r>
      <w:r w:rsidR="007D2F82" w:rsidRPr="007D2F82">
        <w:rPr>
          <w:rFonts w:ascii="Times New Roman" w:eastAsia="Times New Roman" w:hAnsi="Times New Roman" w:cs="Times New Roman"/>
          <w:color w:val="000000"/>
        </w:rPr>
        <w:t>treatment time when applied to biological tissue. This allows for targeting of specific light-absorbing molecules in</w:t>
      </w:r>
      <w:r w:rsidR="007D2F82">
        <w:rPr>
          <w:rFonts w:ascii="Times New Roman" w:eastAsia="Times New Roman" w:hAnsi="Times New Roman" w:cs="Times New Roman"/>
          <w:color w:val="000000"/>
        </w:rPr>
        <w:t xml:space="preserve"> </w:t>
      </w:r>
      <w:r w:rsidR="007D2F82" w:rsidRPr="007D2F82">
        <w:rPr>
          <w:rFonts w:ascii="Times New Roman" w:eastAsia="Times New Roman" w:hAnsi="Times New Roman" w:cs="Times New Roman"/>
          <w:color w:val="000000"/>
        </w:rPr>
        <w:t>specific tissues, operating on the principle of photochemistry, as opposed to photo thermogenesis. The light energy</w:t>
      </w:r>
      <w:r w:rsidR="007D2F82">
        <w:rPr>
          <w:rFonts w:ascii="Times New Roman" w:eastAsia="Times New Roman" w:hAnsi="Times New Roman" w:cs="Times New Roman"/>
          <w:color w:val="000000"/>
        </w:rPr>
        <w:t xml:space="preserve"> </w:t>
      </w:r>
      <w:r w:rsidR="007D2F82" w:rsidRPr="007D2F82">
        <w:rPr>
          <w:rFonts w:ascii="Times New Roman" w:eastAsia="Times New Roman" w:hAnsi="Times New Roman" w:cs="Times New Roman"/>
          <w:color w:val="000000"/>
        </w:rPr>
        <w:t>absorbed causes singlet state excitation of oxygen molecules, leading to triplet state excitation causing an energy transfer</w:t>
      </w:r>
      <w:r w:rsidR="007D2F82">
        <w:rPr>
          <w:rFonts w:ascii="Times New Roman" w:eastAsia="Times New Roman" w:hAnsi="Times New Roman" w:cs="Times New Roman"/>
          <w:color w:val="000000"/>
        </w:rPr>
        <w:t xml:space="preserve"> </w:t>
      </w:r>
      <w:r w:rsidR="007D2F82" w:rsidRPr="007D2F82">
        <w:rPr>
          <w:rFonts w:ascii="Times New Roman" w:eastAsia="Times New Roman" w:hAnsi="Times New Roman" w:cs="Times New Roman"/>
          <w:color w:val="000000"/>
        </w:rPr>
        <w:t>to ground state molecular oxygen (a triplet) to form the reactive species, singlet oxygen. Alternatively superoxide may be</w:t>
      </w:r>
      <w:r w:rsidR="007D2F82">
        <w:rPr>
          <w:rFonts w:ascii="Times New Roman" w:eastAsia="Times New Roman" w:hAnsi="Times New Roman" w:cs="Times New Roman"/>
          <w:color w:val="000000"/>
        </w:rPr>
        <w:t xml:space="preserve"> </w:t>
      </w:r>
      <w:r w:rsidR="007D2F82" w:rsidRPr="007D2F82">
        <w:rPr>
          <w:rFonts w:ascii="Times New Roman" w:eastAsia="Times New Roman" w:hAnsi="Times New Roman" w:cs="Times New Roman"/>
          <w:color w:val="000000"/>
        </w:rPr>
        <w:t xml:space="preserve">formed as a result of electron reduction. LILI operates at an exact wavelength of light, which </w:t>
      </w:r>
      <w:r w:rsidR="007D2F82" w:rsidRPr="007D2F82">
        <w:rPr>
          <w:rFonts w:ascii="Times New Roman" w:eastAsia="Times New Roman" w:hAnsi="Times New Roman" w:cs="Times New Roman"/>
          <w:color w:val="000000"/>
        </w:rPr>
        <w:lastRenderedPageBreak/>
        <w:t>influences the depth of</w:t>
      </w:r>
      <w:r w:rsidR="007D2F82">
        <w:rPr>
          <w:rFonts w:ascii="Times New Roman" w:eastAsia="Times New Roman" w:hAnsi="Times New Roman" w:cs="Times New Roman"/>
          <w:color w:val="000000"/>
        </w:rPr>
        <w:t xml:space="preserve"> </w:t>
      </w:r>
      <w:r w:rsidR="007D2F82" w:rsidRPr="007D2F82">
        <w:rPr>
          <w:rFonts w:ascii="Times New Roman" w:eastAsia="Times New Roman" w:hAnsi="Times New Roman" w:cs="Times New Roman"/>
          <w:color w:val="000000"/>
        </w:rPr>
        <w:t>tissue penetration. Similar to normal cells, cancer cells also contain with intracellular chromophores. Different cellular</w:t>
      </w:r>
      <w:r w:rsidR="007D2F82">
        <w:rPr>
          <w:rFonts w:ascii="Times New Roman" w:eastAsia="Times New Roman" w:hAnsi="Times New Roman" w:cs="Times New Roman"/>
          <w:color w:val="000000"/>
        </w:rPr>
        <w:t xml:space="preserve"> </w:t>
      </w:r>
      <w:r w:rsidR="007D2F82" w:rsidRPr="007D2F82">
        <w:rPr>
          <w:rFonts w:ascii="Times New Roman" w:eastAsia="Times New Roman" w:hAnsi="Times New Roman" w:cs="Times New Roman"/>
          <w:color w:val="000000"/>
        </w:rPr>
        <w:t>chromophores are stimulated at different wavelengths. Therefore, the prediction can be made that in targeting</w:t>
      </w:r>
      <w:r w:rsidR="007D2F82">
        <w:rPr>
          <w:rFonts w:ascii="Times New Roman" w:eastAsia="Times New Roman" w:hAnsi="Times New Roman" w:cs="Times New Roman"/>
          <w:color w:val="000000"/>
        </w:rPr>
        <w:t xml:space="preserve"> </w:t>
      </w:r>
      <w:r w:rsidR="007D2F82" w:rsidRPr="007D2F82">
        <w:rPr>
          <w:rFonts w:ascii="Times New Roman" w:eastAsia="Times New Roman" w:hAnsi="Times New Roman" w:cs="Times New Roman"/>
          <w:color w:val="000000"/>
        </w:rPr>
        <w:t>cancerous cells, the outcome expected can be controlled by the wavelength as well as by the energy output that will lead</w:t>
      </w:r>
      <w:r w:rsidR="007D2F82">
        <w:rPr>
          <w:rFonts w:ascii="Times New Roman" w:eastAsia="Times New Roman" w:hAnsi="Times New Roman" w:cs="Times New Roman"/>
          <w:color w:val="000000"/>
        </w:rPr>
        <w:t xml:space="preserve"> </w:t>
      </w:r>
      <w:r w:rsidR="007D2F82" w:rsidRPr="007D2F82">
        <w:rPr>
          <w:rFonts w:ascii="Times New Roman" w:eastAsia="Times New Roman" w:hAnsi="Times New Roman" w:cs="Times New Roman"/>
          <w:color w:val="000000"/>
        </w:rPr>
        <w:t>to either stimulation or inhibition. The exact mechanism behind the stimulation of the light-absorbing molecules</w:t>
      </w:r>
      <w:r w:rsidR="007D2F82">
        <w:rPr>
          <w:rFonts w:ascii="Times New Roman" w:eastAsia="Times New Roman" w:hAnsi="Times New Roman" w:cs="Times New Roman"/>
          <w:color w:val="000000"/>
        </w:rPr>
        <w:t xml:space="preserve"> </w:t>
      </w:r>
      <w:r w:rsidR="007D2F82" w:rsidRPr="007D2F82">
        <w:rPr>
          <w:rFonts w:ascii="Times New Roman" w:eastAsia="Times New Roman" w:hAnsi="Times New Roman" w:cs="Times New Roman"/>
          <w:color w:val="000000"/>
        </w:rPr>
        <w:t>producing these two different effects is still being inve</w:t>
      </w:r>
      <w:r w:rsidR="007D2F82">
        <w:rPr>
          <w:rFonts w:ascii="Times New Roman" w:eastAsia="Times New Roman" w:hAnsi="Times New Roman" w:cs="Times New Roman"/>
          <w:color w:val="000000"/>
        </w:rPr>
        <w:t>stigated</w:t>
      </w:r>
      <w:r w:rsidR="0031033F">
        <w:rPr>
          <w:rFonts w:ascii="Times New Roman" w:eastAsia="Times New Roman" w:hAnsi="Times New Roman" w:cs="Times New Roman"/>
          <w:color w:val="000000"/>
        </w:rPr>
        <w:t xml:space="preserve"> [22</w:t>
      </w:r>
      <w:proofErr w:type="gramStart"/>
      <w:r>
        <w:rPr>
          <w:rFonts w:ascii="Times New Roman" w:eastAsia="Times New Roman" w:hAnsi="Times New Roman" w:cs="Times New Roman"/>
          <w:color w:val="000000"/>
        </w:rPr>
        <w:t>,</w:t>
      </w:r>
      <w:r w:rsidR="0031033F">
        <w:rPr>
          <w:rFonts w:ascii="Times New Roman" w:eastAsia="Times New Roman" w:hAnsi="Times New Roman" w:cs="Times New Roman"/>
          <w:color w:val="000000"/>
        </w:rPr>
        <w:t>23</w:t>
      </w:r>
      <w:proofErr w:type="gramEnd"/>
      <w:r>
        <w:rPr>
          <w:rFonts w:ascii="Times New Roman" w:eastAsia="Times New Roman" w:hAnsi="Times New Roman" w:cs="Times New Roman"/>
          <w:color w:val="000000"/>
        </w:rPr>
        <w:t>]</w:t>
      </w:r>
      <w:r w:rsidR="007E455A">
        <w:rPr>
          <w:rFonts w:ascii="Times New Roman" w:eastAsia="Times New Roman" w:hAnsi="Times New Roman" w:cs="Times New Roman"/>
          <w:color w:val="000000"/>
        </w:rPr>
        <w:t xml:space="preserve">. </w:t>
      </w:r>
    </w:p>
    <w:p w:rsidR="00327474" w:rsidRDefault="00327474" w:rsidP="00442C3B">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Cell death studies conducted </w:t>
      </w:r>
      <w:r w:rsidR="00791073">
        <w:rPr>
          <w:rFonts w:ascii="Times New Roman" w:eastAsia="Times New Roman" w:hAnsi="Times New Roman" w:cs="Times New Roman"/>
          <w:color w:val="000000"/>
        </w:rPr>
        <w:t xml:space="preserve">using lung cancer cells </w:t>
      </w:r>
      <w:r>
        <w:rPr>
          <w:rFonts w:ascii="Times New Roman" w:eastAsia="Times New Roman" w:hAnsi="Times New Roman" w:cs="Times New Roman"/>
          <w:color w:val="000000"/>
        </w:rPr>
        <w:t xml:space="preserve">and PDT indicated that cell membrane damage and apoptosis was induced [2]. This type of photochemical therapy has shown to be a promising treatment for lung cancer. Further studies should include </w:t>
      </w:r>
      <w:r w:rsidR="00791073">
        <w:rPr>
          <w:rFonts w:ascii="Times New Roman" w:eastAsia="Times New Roman" w:hAnsi="Times New Roman" w:cs="Times New Roman"/>
          <w:color w:val="000000"/>
        </w:rPr>
        <w:t xml:space="preserve">whether similar results are achieved when using PDT on lung CSCs as well as the mechanism behind the cell death induced. </w:t>
      </w:r>
    </w:p>
    <w:p w:rsidR="00442C3B" w:rsidRDefault="00442C3B" w:rsidP="009332F8">
      <w:pPr>
        <w:spacing w:after="0" w:line="240" w:lineRule="auto"/>
        <w:jc w:val="both"/>
        <w:rPr>
          <w:rFonts w:ascii="Times New Roman" w:eastAsia="Times New Roman" w:hAnsi="Times New Roman" w:cs="Times New Roman"/>
          <w:b/>
          <w:color w:val="000000"/>
        </w:rPr>
      </w:pPr>
    </w:p>
    <w:p w:rsidR="009332F8" w:rsidRDefault="009332F8" w:rsidP="009332F8">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References</w:t>
      </w:r>
    </w:p>
    <w:p w:rsidR="00681E5C" w:rsidRDefault="00F05751" w:rsidP="00C133C7">
      <w:pPr>
        <w:pStyle w:val="Reference"/>
        <w:jc w:val="left"/>
      </w:pPr>
      <w:r>
        <w:t xml:space="preserve">World Health Organization (2015) Media Centre, Cancer. Available:  </w:t>
      </w:r>
      <w:hyperlink r:id="rId8" w:history="1">
        <w:r w:rsidRPr="00585956">
          <w:rPr>
            <w:rStyle w:val="Hyperlink"/>
            <w:rFonts w:ascii="Times New Roman" w:hAnsi="Times New Roman"/>
          </w:rPr>
          <w:t>http://www.who.int/mediacentre/factsheets/fs297/en/</w:t>
        </w:r>
      </w:hyperlink>
    </w:p>
    <w:p w:rsidR="00F05751" w:rsidRDefault="00ED253B" w:rsidP="00C133C7">
      <w:pPr>
        <w:pStyle w:val="Reference"/>
        <w:jc w:val="left"/>
      </w:pPr>
      <w:r w:rsidRPr="00ED253B">
        <w:t xml:space="preserve">Manoto SL, </w:t>
      </w:r>
      <w:proofErr w:type="spellStart"/>
      <w:r w:rsidRPr="00ED253B">
        <w:t>Sekhejane</w:t>
      </w:r>
      <w:proofErr w:type="spellEnd"/>
      <w:r w:rsidRPr="00ED253B">
        <w:t xml:space="preserve"> PR, </w:t>
      </w:r>
      <w:proofErr w:type="spellStart"/>
      <w:r w:rsidRPr="00ED253B">
        <w:t>Houreld</w:t>
      </w:r>
      <w:proofErr w:type="spellEnd"/>
      <w:r w:rsidRPr="00ED253B">
        <w:t xml:space="preserve"> NN, </w:t>
      </w:r>
      <w:proofErr w:type="spellStart"/>
      <w:r w:rsidRPr="00ED253B">
        <w:t>Abrahamse</w:t>
      </w:r>
      <w:proofErr w:type="spellEnd"/>
      <w:r w:rsidRPr="00ED253B">
        <w:t xml:space="preserve"> H. Localization and phototoxic effect of zinc </w:t>
      </w:r>
      <w:proofErr w:type="spellStart"/>
      <w:r w:rsidRPr="00ED253B">
        <w:t>sulfophthalocyanine</w:t>
      </w:r>
      <w:proofErr w:type="spellEnd"/>
      <w:r w:rsidRPr="00ED253B">
        <w:t xml:space="preserve"> photosensitizer in human colon (DLD-1) and lung (A549) carcinoma cells (in vitro). </w:t>
      </w:r>
      <w:proofErr w:type="spellStart"/>
      <w:r w:rsidRPr="00ED253B">
        <w:t>Photodiagnosis</w:t>
      </w:r>
      <w:proofErr w:type="spellEnd"/>
      <w:r w:rsidRPr="00ED253B">
        <w:t xml:space="preserve"> </w:t>
      </w:r>
      <w:proofErr w:type="spellStart"/>
      <w:r w:rsidRPr="00ED253B">
        <w:t>Photodyn</w:t>
      </w:r>
      <w:proofErr w:type="spellEnd"/>
      <w:r w:rsidRPr="00ED253B">
        <w:t xml:space="preserve"> </w:t>
      </w:r>
      <w:proofErr w:type="spellStart"/>
      <w:r w:rsidRPr="00ED253B">
        <w:t>Ther</w:t>
      </w:r>
      <w:proofErr w:type="spellEnd"/>
      <w:r w:rsidRPr="00ED253B">
        <w:t xml:space="preserve"> 2012</w:t>
      </w:r>
      <w:proofErr w:type="gramStart"/>
      <w:r w:rsidRPr="00ED253B">
        <w:t>;9:52</w:t>
      </w:r>
      <w:proofErr w:type="gramEnd"/>
      <w:r w:rsidRPr="00ED253B">
        <w:t>–59</w:t>
      </w:r>
      <w:r>
        <w:t>.</w:t>
      </w:r>
    </w:p>
    <w:p w:rsidR="00ED253B" w:rsidRPr="00ED253B" w:rsidRDefault="00ED253B" w:rsidP="00672C85">
      <w:pPr>
        <w:pStyle w:val="Reference"/>
      </w:pPr>
      <w:r w:rsidRPr="00ED253B">
        <w:t xml:space="preserve">Lu B, </w:t>
      </w:r>
      <w:proofErr w:type="spellStart"/>
      <w:r w:rsidRPr="00ED253B">
        <w:t>Chiou</w:t>
      </w:r>
      <w:proofErr w:type="spellEnd"/>
      <w:r w:rsidRPr="00ED253B">
        <w:t xml:space="preserve"> S, Deutsch E and </w:t>
      </w:r>
      <w:proofErr w:type="spellStart"/>
      <w:r w:rsidRPr="00ED253B">
        <w:t>Loric</w:t>
      </w:r>
      <w:proofErr w:type="spellEnd"/>
      <w:r w:rsidRPr="00ED253B">
        <w:t xml:space="preserve"> A (2011) Cancer Stem Cells Journal of Oncology</w:t>
      </w:r>
      <w:r>
        <w:t xml:space="preserve"> </w:t>
      </w:r>
      <w:r w:rsidRPr="00ED253B">
        <w:t>Article ID 269437, doi:10.1155/2011/269437</w:t>
      </w:r>
    </w:p>
    <w:p w:rsidR="00ED253B" w:rsidRDefault="00ED253B" w:rsidP="00C133C7">
      <w:pPr>
        <w:pStyle w:val="Reference"/>
        <w:jc w:val="left"/>
      </w:pPr>
      <w:r w:rsidRPr="00ED253B">
        <w:t xml:space="preserve">Michael  H  (2009)  Cancer  Stem  Cells:  A  Guide  for  </w:t>
      </w:r>
      <w:proofErr w:type="spellStart"/>
      <w:r w:rsidRPr="00ED253B">
        <w:t>Skeptics</w:t>
      </w:r>
      <w:proofErr w:type="spellEnd"/>
      <w:r w:rsidRPr="00ED253B">
        <w:t xml:space="preserve">  Journal  of  Cellular Biochemistry 106:745–749.</w:t>
      </w:r>
    </w:p>
    <w:p w:rsidR="00DE0564" w:rsidRDefault="00DE0564" w:rsidP="00C133C7">
      <w:pPr>
        <w:pStyle w:val="Reference"/>
        <w:jc w:val="left"/>
      </w:pPr>
      <w:proofErr w:type="spellStart"/>
      <w:r w:rsidRPr="00DE0564">
        <w:t>Baiguera</w:t>
      </w:r>
      <w:proofErr w:type="spellEnd"/>
      <w:r w:rsidRPr="00DE0564">
        <w:t xml:space="preserve"> S, </w:t>
      </w:r>
      <w:proofErr w:type="spellStart"/>
      <w:r w:rsidRPr="00DE0564">
        <w:t>Kaiathur</w:t>
      </w:r>
      <w:proofErr w:type="spellEnd"/>
      <w:r w:rsidRPr="00DE0564">
        <w:t xml:space="preserve"> M and </w:t>
      </w:r>
      <w:proofErr w:type="spellStart"/>
      <w:r w:rsidRPr="00DE0564">
        <w:t>Macchiarini</w:t>
      </w:r>
      <w:proofErr w:type="spellEnd"/>
      <w:r w:rsidRPr="00DE0564">
        <w:t xml:space="preserve"> P (2011)</w:t>
      </w:r>
      <w:r>
        <w:t xml:space="preserve"> </w:t>
      </w:r>
      <w:r w:rsidRPr="00DE0564">
        <w:t>Cancer Stem Cells in Lung and Pleural Malignancies CML Lung Cancer 4(3):69-78</w:t>
      </w:r>
      <w:r>
        <w:t>.</w:t>
      </w:r>
    </w:p>
    <w:p w:rsidR="00DE0564" w:rsidRDefault="00DE0564" w:rsidP="00C133C7">
      <w:pPr>
        <w:pStyle w:val="Reference"/>
        <w:jc w:val="left"/>
      </w:pPr>
      <w:proofErr w:type="spellStart"/>
      <w:r>
        <w:t>Plaks</w:t>
      </w:r>
      <w:proofErr w:type="spellEnd"/>
      <w:r>
        <w:t xml:space="preserve"> V, Kong N and </w:t>
      </w:r>
      <w:proofErr w:type="spellStart"/>
      <w:r>
        <w:t>Werb</w:t>
      </w:r>
      <w:proofErr w:type="spellEnd"/>
      <w:r>
        <w:t xml:space="preserve"> Z (2015) </w:t>
      </w:r>
      <w:r w:rsidRPr="00DE0564">
        <w:t xml:space="preserve">The cancer stem cell niche: how essential is the niche in regulating </w:t>
      </w:r>
      <w:proofErr w:type="spellStart"/>
      <w:r w:rsidRPr="00DE0564">
        <w:t>stemness</w:t>
      </w:r>
      <w:proofErr w:type="spellEnd"/>
      <w:r w:rsidRPr="00DE0564">
        <w:t xml:space="preserve"> of </w:t>
      </w:r>
      <w:proofErr w:type="spellStart"/>
      <w:r w:rsidRPr="00DE0564">
        <w:t>tumor</w:t>
      </w:r>
      <w:proofErr w:type="spellEnd"/>
      <w:r w:rsidRPr="00DE0564">
        <w:t xml:space="preserve"> cells?</w:t>
      </w:r>
      <w:r w:rsidR="00BE23E2">
        <w:t xml:space="preserve"> </w:t>
      </w:r>
      <w:r w:rsidR="00BE23E2" w:rsidRPr="00BE23E2">
        <w:rPr>
          <w:i/>
        </w:rPr>
        <w:t>Cell Stem Cell</w:t>
      </w:r>
      <w:r w:rsidR="00BE23E2">
        <w:t xml:space="preserve"> </w:t>
      </w:r>
      <w:r w:rsidR="00BE23E2" w:rsidRPr="00BE23E2">
        <w:t>16(3):225-38.</w:t>
      </w:r>
    </w:p>
    <w:p w:rsidR="00115F28" w:rsidRDefault="00115F28" w:rsidP="00C133C7">
      <w:pPr>
        <w:pStyle w:val="Reference"/>
        <w:jc w:val="left"/>
      </w:pPr>
      <w:r>
        <w:t xml:space="preserve">Mohr M, </w:t>
      </w:r>
      <w:proofErr w:type="spellStart"/>
      <w:r>
        <w:t>Zänker</w:t>
      </w:r>
      <w:proofErr w:type="spellEnd"/>
      <w:r>
        <w:t xml:space="preserve"> KS and </w:t>
      </w:r>
      <w:proofErr w:type="spellStart"/>
      <w:r>
        <w:t>Dittmar</w:t>
      </w:r>
      <w:proofErr w:type="spellEnd"/>
      <w:r>
        <w:t xml:space="preserve"> T (2015) </w:t>
      </w:r>
      <w:r w:rsidRPr="00115F28">
        <w:t>Cancer (stem) cell differentiation: An inherent or acquired property?</w:t>
      </w:r>
      <w:r>
        <w:t xml:space="preserve"> </w:t>
      </w:r>
      <w:r w:rsidRPr="00115F28">
        <w:rPr>
          <w:i/>
        </w:rPr>
        <w:t>Med Hypotheses</w:t>
      </w:r>
      <w:r>
        <w:t xml:space="preserve"> </w:t>
      </w:r>
      <w:r w:rsidRPr="00115F28">
        <w:t>85(6):1012-8.</w:t>
      </w:r>
    </w:p>
    <w:p w:rsidR="00115F28" w:rsidRDefault="00ED2341" w:rsidP="00C133C7">
      <w:pPr>
        <w:pStyle w:val="Reference"/>
        <w:jc w:val="left"/>
      </w:pPr>
      <w:proofErr w:type="spellStart"/>
      <w:r w:rsidRPr="00014106">
        <w:t>Kosovsky</w:t>
      </w:r>
      <w:proofErr w:type="spellEnd"/>
      <w:r w:rsidRPr="00014106">
        <w:t>, M.</w:t>
      </w:r>
      <w:r w:rsidR="00014106" w:rsidRPr="00014106">
        <w:t xml:space="preserve"> (2012) </w:t>
      </w:r>
      <w:r w:rsidRPr="00014106">
        <w:t>Culture and Assay Systems Utilized for Cancer Stem Cell Research</w:t>
      </w:r>
      <w:r w:rsidR="00014106" w:rsidRPr="00014106">
        <w:t>.</w:t>
      </w:r>
      <w:r w:rsidRPr="00014106">
        <w:t xml:space="preserve"> Available</w:t>
      </w:r>
      <w:r w:rsidR="00014106" w:rsidRPr="00014106">
        <w:t>:</w:t>
      </w:r>
      <w:r w:rsidR="00014106">
        <w:t> </w:t>
      </w:r>
      <w:r w:rsidR="00014106" w:rsidRPr="00014106">
        <w:t>http://www.flowcytometri.dk/literature/Kosovsky%202012%20BD%20ecm_cancer_stem_cell.pdf</w:t>
      </w:r>
    </w:p>
    <w:p w:rsidR="00014106" w:rsidRDefault="00014106" w:rsidP="00C133C7">
      <w:pPr>
        <w:pStyle w:val="Reference"/>
        <w:jc w:val="left"/>
      </w:pPr>
      <w:r w:rsidRPr="00014106">
        <w:t>Natarajan, T. G. and FitzGerald, K. T.</w:t>
      </w:r>
      <w:r w:rsidR="00FB62DF">
        <w:t xml:space="preserve"> (2007) </w:t>
      </w:r>
      <w:r w:rsidRPr="00014106">
        <w:t xml:space="preserve">Markers </w:t>
      </w:r>
      <w:r w:rsidR="00FB62DF">
        <w:t xml:space="preserve">in normal and cancer stem cells. Cancer </w:t>
      </w:r>
      <w:proofErr w:type="spellStart"/>
      <w:r w:rsidR="00FB62DF">
        <w:t>Biomark</w:t>
      </w:r>
      <w:proofErr w:type="spellEnd"/>
      <w:r w:rsidR="00FB62DF">
        <w:t xml:space="preserve"> 3, 211–231</w:t>
      </w:r>
      <w:r w:rsidRPr="00014106">
        <w:t>.</w:t>
      </w:r>
    </w:p>
    <w:p w:rsidR="00045F2A" w:rsidRDefault="00045F2A" w:rsidP="00C133C7">
      <w:pPr>
        <w:pStyle w:val="Reference"/>
        <w:jc w:val="left"/>
      </w:pPr>
      <w:r w:rsidRPr="00045F2A">
        <w:t xml:space="preserve">Bin </w:t>
      </w:r>
      <w:proofErr w:type="spellStart"/>
      <w:r w:rsidRPr="00045F2A">
        <w:t>Bao</w:t>
      </w:r>
      <w:proofErr w:type="spellEnd"/>
      <w:r w:rsidRPr="00045F2A">
        <w:t>,</w:t>
      </w:r>
      <w:r>
        <w:t xml:space="preserve"> </w:t>
      </w:r>
      <w:proofErr w:type="spellStart"/>
      <w:r>
        <w:t>Aamir</w:t>
      </w:r>
      <w:proofErr w:type="spellEnd"/>
      <w:r>
        <w:t xml:space="preserve"> Ahmad, </w:t>
      </w:r>
      <w:proofErr w:type="spellStart"/>
      <w:r>
        <w:t>Asfar</w:t>
      </w:r>
      <w:proofErr w:type="spellEnd"/>
      <w:r>
        <w:t xml:space="preserve"> S. </w:t>
      </w:r>
      <w:proofErr w:type="spellStart"/>
      <w:proofErr w:type="gramStart"/>
      <w:r>
        <w:t>Azmi</w:t>
      </w:r>
      <w:proofErr w:type="spellEnd"/>
      <w:r>
        <w:t xml:space="preserve">  </w:t>
      </w:r>
      <w:proofErr w:type="spellStart"/>
      <w:r>
        <w:t>Shadan</w:t>
      </w:r>
      <w:proofErr w:type="spellEnd"/>
      <w:proofErr w:type="gramEnd"/>
      <w:r>
        <w:t xml:space="preserve"> Ali, and </w:t>
      </w:r>
      <w:proofErr w:type="spellStart"/>
      <w:r>
        <w:t>Fazlul</w:t>
      </w:r>
      <w:proofErr w:type="spellEnd"/>
      <w:r>
        <w:t xml:space="preserve"> H. Sarkar (2013) </w:t>
      </w:r>
      <w:r w:rsidRPr="00045F2A">
        <w:t>Cancer Stem Cells (CSCs) and Mechanisms of Their Regulation: Implications for Cancer Therapy</w:t>
      </w:r>
      <w:r>
        <w:t xml:space="preserve">. </w:t>
      </w:r>
      <w:proofErr w:type="spellStart"/>
      <w:r w:rsidRPr="00045F2A">
        <w:rPr>
          <w:i/>
        </w:rPr>
        <w:t>Curr</w:t>
      </w:r>
      <w:proofErr w:type="spellEnd"/>
      <w:r w:rsidRPr="00045F2A">
        <w:rPr>
          <w:i/>
        </w:rPr>
        <w:t xml:space="preserve"> </w:t>
      </w:r>
      <w:proofErr w:type="spellStart"/>
      <w:r w:rsidRPr="00045F2A">
        <w:rPr>
          <w:i/>
        </w:rPr>
        <w:t>Protoc</w:t>
      </w:r>
      <w:proofErr w:type="spellEnd"/>
      <w:r w:rsidRPr="00045F2A">
        <w:rPr>
          <w:i/>
        </w:rPr>
        <w:t xml:space="preserve"> </w:t>
      </w:r>
      <w:proofErr w:type="spellStart"/>
      <w:proofErr w:type="gramStart"/>
      <w:r w:rsidRPr="00045F2A">
        <w:rPr>
          <w:i/>
        </w:rPr>
        <w:t>Pharmacol</w:t>
      </w:r>
      <w:proofErr w:type="spellEnd"/>
      <w:r>
        <w:t xml:space="preserve"> </w:t>
      </w:r>
      <w:r w:rsidRPr="00045F2A">
        <w:t xml:space="preserve"> 14</w:t>
      </w:r>
      <w:proofErr w:type="gramEnd"/>
      <w:r w:rsidRPr="00045F2A">
        <w:t>: Unit–14.25.</w:t>
      </w:r>
    </w:p>
    <w:p w:rsidR="005B275C" w:rsidRDefault="005B275C" w:rsidP="00C133C7">
      <w:pPr>
        <w:pStyle w:val="Reference"/>
        <w:jc w:val="left"/>
      </w:pPr>
      <w:proofErr w:type="spellStart"/>
      <w:r>
        <w:t>Qiu</w:t>
      </w:r>
      <w:proofErr w:type="spellEnd"/>
      <w:r>
        <w:t xml:space="preserve"> ZX</w:t>
      </w:r>
      <w:r w:rsidRPr="005B275C">
        <w:t>, Zhao S</w:t>
      </w:r>
      <w:r>
        <w:t xml:space="preserve">, Mo XM and Li WM (2015) </w:t>
      </w:r>
      <w:r w:rsidRPr="005B275C">
        <w:t>Overexpression of PROM1 (CD133) confers poor prognosis in non-small cell lung cancer.</w:t>
      </w:r>
      <w:r>
        <w:t xml:space="preserve"> </w:t>
      </w:r>
      <w:proofErr w:type="spellStart"/>
      <w:r w:rsidRPr="005B275C">
        <w:rPr>
          <w:i/>
        </w:rPr>
        <w:t>Int</w:t>
      </w:r>
      <w:proofErr w:type="spellEnd"/>
      <w:r w:rsidRPr="005B275C">
        <w:rPr>
          <w:i/>
        </w:rPr>
        <w:t xml:space="preserve"> J </w:t>
      </w:r>
      <w:proofErr w:type="spellStart"/>
      <w:r w:rsidRPr="005B275C">
        <w:rPr>
          <w:i/>
        </w:rPr>
        <w:t>Clin</w:t>
      </w:r>
      <w:proofErr w:type="spellEnd"/>
      <w:r w:rsidRPr="005B275C">
        <w:rPr>
          <w:i/>
        </w:rPr>
        <w:t xml:space="preserve"> </w:t>
      </w:r>
      <w:proofErr w:type="spellStart"/>
      <w:r w:rsidRPr="005B275C">
        <w:rPr>
          <w:i/>
        </w:rPr>
        <w:t>Exp</w:t>
      </w:r>
      <w:proofErr w:type="spellEnd"/>
      <w:r w:rsidRPr="005B275C">
        <w:rPr>
          <w:i/>
        </w:rPr>
        <w:t xml:space="preserve"> </w:t>
      </w:r>
      <w:proofErr w:type="spellStart"/>
      <w:r w:rsidRPr="005B275C">
        <w:rPr>
          <w:i/>
        </w:rPr>
        <w:t>Pathol</w:t>
      </w:r>
      <w:proofErr w:type="spellEnd"/>
      <w:r>
        <w:t xml:space="preserve"> </w:t>
      </w:r>
      <w:r w:rsidRPr="005B275C">
        <w:t>8(6):6589-95.</w:t>
      </w:r>
    </w:p>
    <w:p w:rsidR="00362A48" w:rsidRDefault="00362A48" w:rsidP="00C133C7">
      <w:pPr>
        <w:pStyle w:val="Reference"/>
        <w:jc w:val="left"/>
      </w:pPr>
      <w:r w:rsidRPr="00362A48">
        <w:t xml:space="preserve">Huang, </w:t>
      </w:r>
      <w:r>
        <w:t>Y. Y., Chen, A. and Hamblin, M. (2009</w:t>
      </w:r>
      <w:proofErr w:type="gramStart"/>
      <w:r>
        <w:t>)</w:t>
      </w:r>
      <w:r w:rsidRPr="00362A48">
        <w:t>“</w:t>
      </w:r>
      <w:proofErr w:type="gramEnd"/>
      <w:r w:rsidRPr="00362A48">
        <w:t>Low-level laser therapy</w:t>
      </w:r>
      <w:r>
        <w:t>: an emerging clinical paradigm</w:t>
      </w:r>
      <w:r w:rsidRPr="00362A48">
        <w:t xml:space="preserve"> SPIE Newsroom, doi:10.1117/2.1200906.166</w:t>
      </w:r>
      <w:r>
        <w:t>9</w:t>
      </w:r>
      <w:r w:rsidRPr="00362A48">
        <w:t>.</w:t>
      </w:r>
    </w:p>
    <w:p w:rsidR="003F13CA" w:rsidRDefault="002A58C6" w:rsidP="00C133C7">
      <w:pPr>
        <w:pStyle w:val="Reference"/>
        <w:jc w:val="left"/>
      </w:pPr>
      <w:r w:rsidRPr="002A58C6">
        <w:t xml:space="preserve">Crous A. and Abrahamse H. (2016) Low intensity laser irradiation at 636 nm induces increased viability and proliferation in isolated lung cancer stem cells. </w:t>
      </w:r>
      <w:proofErr w:type="spellStart"/>
      <w:r w:rsidRPr="002A58C6">
        <w:rPr>
          <w:i/>
        </w:rPr>
        <w:t>Photomedicine</w:t>
      </w:r>
      <w:proofErr w:type="spellEnd"/>
      <w:r w:rsidRPr="002A58C6">
        <w:rPr>
          <w:i/>
        </w:rPr>
        <w:t xml:space="preserve"> and Laser Surgery</w:t>
      </w:r>
      <w:r w:rsidRPr="002A58C6">
        <w:t xml:space="preserve"> 2015 Dec 21. doi:10.1089/pho.2015.3979.</w:t>
      </w:r>
    </w:p>
    <w:p w:rsidR="003F13CA" w:rsidRPr="003F13CA" w:rsidRDefault="003F13CA" w:rsidP="00C133C7">
      <w:pPr>
        <w:pStyle w:val="Reference"/>
        <w:jc w:val="left"/>
      </w:pPr>
      <w:r w:rsidRPr="003F13CA">
        <w:t xml:space="preserve">de Villiers, J. A., </w:t>
      </w:r>
      <w:proofErr w:type="spellStart"/>
      <w:r w:rsidRPr="003F13CA">
        <w:t>Houreld</w:t>
      </w:r>
      <w:proofErr w:type="spellEnd"/>
      <w:r w:rsidRPr="003F13CA">
        <w:t xml:space="preserve">, N. N. and Abrahamse, H., “Influence of low intensity laser irradiation on isolated human adipose derived stem cells over 72 hours and their differentiation potential into smooth muscle cells using retinoic acid,” Stem Cell Rev 7, 869–882  (2011). </w:t>
      </w:r>
    </w:p>
    <w:p w:rsidR="003F13CA" w:rsidRPr="003F13CA" w:rsidRDefault="003F13CA" w:rsidP="00672C85">
      <w:pPr>
        <w:pStyle w:val="Reference"/>
      </w:pPr>
      <w:r w:rsidRPr="003F13CA">
        <w:t xml:space="preserve">Moore, P., Ridgway, T. D., </w:t>
      </w:r>
      <w:proofErr w:type="spellStart"/>
      <w:r w:rsidRPr="003F13CA">
        <w:t>Higbee</w:t>
      </w:r>
      <w:proofErr w:type="spellEnd"/>
      <w:r w:rsidRPr="003F13CA">
        <w:t xml:space="preserve">, R. G., Howard, E. W. and </w:t>
      </w:r>
      <w:proofErr w:type="spellStart"/>
      <w:r w:rsidRPr="003F13CA">
        <w:t>Lucroy</w:t>
      </w:r>
      <w:proofErr w:type="spellEnd"/>
      <w:r w:rsidRPr="003F13CA">
        <w:t xml:space="preserve">, M. D.’ “Effect of wavelength on low-intensity laser </w:t>
      </w:r>
      <w:proofErr w:type="spellStart"/>
      <w:r w:rsidRPr="003F13CA">
        <w:t>irradiationstimulated</w:t>
      </w:r>
      <w:proofErr w:type="spellEnd"/>
      <w:r w:rsidRPr="003F13CA">
        <w:t xml:space="preserve"> cell proliferation in vitro,” Lasers </w:t>
      </w:r>
      <w:proofErr w:type="spellStart"/>
      <w:r w:rsidRPr="003F13CA">
        <w:t>Surg</w:t>
      </w:r>
      <w:proofErr w:type="spellEnd"/>
      <w:r w:rsidRPr="003F13CA">
        <w:t xml:space="preserve"> Med 36, 8–12 (2005).</w:t>
      </w:r>
    </w:p>
    <w:p w:rsidR="003F13CA" w:rsidRPr="003F13CA" w:rsidRDefault="003F13CA" w:rsidP="00C133C7">
      <w:pPr>
        <w:pStyle w:val="Reference"/>
        <w:jc w:val="left"/>
      </w:pPr>
      <w:r w:rsidRPr="003F13CA">
        <w:t xml:space="preserve">Fonseca, A. S., Moreira, T. O., </w:t>
      </w:r>
      <w:proofErr w:type="spellStart"/>
      <w:r w:rsidRPr="003F13CA">
        <w:t>Paixa˜o</w:t>
      </w:r>
      <w:proofErr w:type="spellEnd"/>
      <w:r w:rsidRPr="003F13CA">
        <w:t xml:space="preserve">, D. L., et al., “Effect of laser therapy on DNA damage,” Lasers </w:t>
      </w:r>
      <w:proofErr w:type="spellStart"/>
      <w:r w:rsidRPr="003F13CA">
        <w:t>Surg</w:t>
      </w:r>
      <w:proofErr w:type="spellEnd"/>
      <w:r w:rsidRPr="003F13CA">
        <w:t xml:space="preserve"> Med 42, 481–488 (2010).</w:t>
      </w:r>
    </w:p>
    <w:p w:rsidR="003F13CA" w:rsidRPr="003F13CA" w:rsidRDefault="003F13CA" w:rsidP="00C133C7">
      <w:pPr>
        <w:pStyle w:val="Reference"/>
        <w:jc w:val="left"/>
      </w:pPr>
      <w:r w:rsidRPr="003F13CA">
        <w:lastRenderedPageBreak/>
        <w:t xml:space="preserve">Hu, W. P., Wang, J.J., Yu, C. L., Lan, C. C., Chen, G. S. and Yu, H. S., “Helium-neon laser irradiation stimulates cell proliferation through </w:t>
      </w:r>
      <w:proofErr w:type="spellStart"/>
      <w:r w:rsidRPr="003F13CA">
        <w:t>photostimulatory</w:t>
      </w:r>
      <w:proofErr w:type="spellEnd"/>
      <w:r w:rsidRPr="003F13CA">
        <w:t xml:space="preserve"> effects in mitochondria” J Invest </w:t>
      </w:r>
      <w:proofErr w:type="spellStart"/>
      <w:r w:rsidRPr="003F13CA">
        <w:t>Dermatol</w:t>
      </w:r>
      <w:proofErr w:type="spellEnd"/>
      <w:r w:rsidRPr="003F13CA">
        <w:t xml:space="preserve"> 127, 2048–2057 (2007).</w:t>
      </w:r>
    </w:p>
    <w:p w:rsidR="002A58C6" w:rsidRDefault="003F13CA" w:rsidP="00C133C7">
      <w:pPr>
        <w:pStyle w:val="Reference"/>
        <w:jc w:val="left"/>
      </w:pPr>
      <w:proofErr w:type="spellStart"/>
      <w:r w:rsidRPr="003F13CA">
        <w:t>Mvula</w:t>
      </w:r>
      <w:proofErr w:type="spellEnd"/>
      <w:r w:rsidRPr="003F13CA">
        <w:t xml:space="preserve">, B., </w:t>
      </w:r>
      <w:proofErr w:type="spellStart"/>
      <w:r w:rsidRPr="003F13CA">
        <w:t>Mathope</w:t>
      </w:r>
      <w:proofErr w:type="spellEnd"/>
      <w:r w:rsidRPr="003F13CA">
        <w:t xml:space="preserve">, T., Moore, T. J. and Abrahamse, H., “The effects of low level laser irradiation on human adipose derived stem cells,” Laser Med </w:t>
      </w:r>
      <w:proofErr w:type="spellStart"/>
      <w:r w:rsidRPr="003F13CA">
        <w:t>Sci</w:t>
      </w:r>
      <w:proofErr w:type="spellEnd"/>
      <w:r w:rsidRPr="003F13CA">
        <w:t xml:space="preserve"> 23, 277–282 (2008).</w:t>
      </w:r>
    </w:p>
    <w:p w:rsidR="00094957" w:rsidRDefault="00094957" w:rsidP="00C133C7">
      <w:pPr>
        <w:pStyle w:val="Reference"/>
        <w:jc w:val="left"/>
      </w:pPr>
      <w:r w:rsidRPr="00094957">
        <w:t xml:space="preserve">Abrahamse, H., </w:t>
      </w:r>
      <w:proofErr w:type="spellStart"/>
      <w:r w:rsidRPr="00094957">
        <w:t>Houreld</w:t>
      </w:r>
      <w:proofErr w:type="spellEnd"/>
      <w:r w:rsidRPr="00094957">
        <w:t>, N.</w:t>
      </w:r>
      <w:r>
        <w:t xml:space="preserve"> N., Muller, S. and </w:t>
      </w:r>
      <w:proofErr w:type="spellStart"/>
      <w:r>
        <w:t>Ndlovu</w:t>
      </w:r>
      <w:proofErr w:type="spellEnd"/>
      <w:r>
        <w:t xml:space="preserve">, L (2010) </w:t>
      </w:r>
      <w:proofErr w:type="spellStart"/>
      <w:r w:rsidRPr="00094957">
        <w:t>Fluence</w:t>
      </w:r>
      <w:proofErr w:type="spellEnd"/>
      <w:r w:rsidRPr="00094957">
        <w:t xml:space="preserve"> and wavelength of low intensity laser irradiation affect activity and proliferation of human adipose derived stem cells,” Medic</w:t>
      </w:r>
      <w:r>
        <w:t>al Technology SA 24, 9–14</w:t>
      </w:r>
      <w:r w:rsidRPr="00094957">
        <w:t>.</w:t>
      </w:r>
    </w:p>
    <w:p w:rsidR="00126516" w:rsidRDefault="00126516" w:rsidP="00C133C7">
      <w:pPr>
        <w:pStyle w:val="Reference"/>
        <w:jc w:val="left"/>
      </w:pPr>
      <w:r w:rsidRPr="00126516">
        <w:t>Chow, R. T.,</w:t>
      </w:r>
      <w:r>
        <w:t xml:space="preserve"> David, M. A. and </w:t>
      </w:r>
      <w:proofErr w:type="spellStart"/>
      <w:r>
        <w:t>Armati</w:t>
      </w:r>
      <w:proofErr w:type="spellEnd"/>
      <w:r>
        <w:t xml:space="preserve">, P. J (2007) </w:t>
      </w:r>
      <w:r w:rsidRPr="00126516">
        <w:t>830 nm laser irradiation induces varicosity formation, reduces mitochondrial membrane potential and blocks fast axonal flow in small and medium diameter rat dorsal root ganglion neurons: implications for the anal</w:t>
      </w:r>
      <w:r>
        <w:t xml:space="preserve">gesic effects of 830 nm laser. </w:t>
      </w:r>
      <w:r w:rsidRPr="00126516">
        <w:t xml:space="preserve">J </w:t>
      </w:r>
      <w:proofErr w:type="spellStart"/>
      <w:r w:rsidRPr="00126516">
        <w:t>Per</w:t>
      </w:r>
      <w:r>
        <w:t>ipher</w:t>
      </w:r>
      <w:proofErr w:type="spellEnd"/>
      <w:r>
        <w:t xml:space="preserve"> </w:t>
      </w:r>
      <w:proofErr w:type="spellStart"/>
      <w:r>
        <w:t>Nerv</w:t>
      </w:r>
      <w:proofErr w:type="spellEnd"/>
      <w:r>
        <w:t xml:space="preserve"> </w:t>
      </w:r>
      <w:proofErr w:type="spellStart"/>
      <w:r>
        <w:t>Syst</w:t>
      </w:r>
      <w:proofErr w:type="spellEnd"/>
      <w:r>
        <w:t xml:space="preserve"> 12, 28–39</w:t>
      </w:r>
      <w:r w:rsidRPr="00126516">
        <w:t>.</w:t>
      </w:r>
    </w:p>
    <w:p w:rsidR="0031033F" w:rsidRDefault="0031033F" w:rsidP="00C133C7">
      <w:pPr>
        <w:pStyle w:val="Reference"/>
        <w:jc w:val="left"/>
      </w:pPr>
      <w:proofErr w:type="spellStart"/>
      <w:r w:rsidRPr="0031033F">
        <w:t>Ocana-Quero</w:t>
      </w:r>
      <w:proofErr w:type="spellEnd"/>
      <w:r w:rsidRPr="0031033F">
        <w:t xml:space="preserve"> JM, Perez de la </w:t>
      </w:r>
      <w:proofErr w:type="spellStart"/>
      <w:r w:rsidRPr="0031033F">
        <w:t>Lastra</w:t>
      </w:r>
      <w:proofErr w:type="spellEnd"/>
      <w:r w:rsidRPr="0031033F">
        <w:t xml:space="preserve"> J, Gomez-</w:t>
      </w:r>
      <w:proofErr w:type="spellStart"/>
      <w:r w:rsidRPr="0031033F">
        <w:t>Villamandos</w:t>
      </w:r>
      <w:proofErr w:type="spellEnd"/>
      <w:r w:rsidRPr="0031033F">
        <w:t xml:space="preserve"> R and Moreno-Millan M. (1998) Biological effect of Helium-Neon (He-Ne) laser irradiation on mouse myeloma (Sp2-Ag14) cell line in vitro. Lasers Medical Sciences 13(3): 214-218</w:t>
      </w:r>
    </w:p>
    <w:p w:rsidR="007E455A" w:rsidRPr="007E455A" w:rsidRDefault="007E455A" w:rsidP="00C133C7">
      <w:pPr>
        <w:pStyle w:val="Reference"/>
        <w:jc w:val="left"/>
      </w:pPr>
      <w:r w:rsidRPr="007E455A">
        <w:t xml:space="preserve">Wan-Ping H, </w:t>
      </w:r>
      <w:proofErr w:type="spellStart"/>
      <w:r w:rsidRPr="007E455A">
        <w:t>Jeh-Jeng</w:t>
      </w:r>
      <w:proofErr w:type="spellEnd"/>
      <w:r w:rsidRPr="007E455A">
        <w:t xml:space="preserve"> W, Chia-Li Y, Cheng-</w:t>
      </w:r>
      <w:proofErr w:type="spellStart"/>
      <w:r w:rsidRPr="007E455A">
        <w:t>Che</w:t>
      </w:r>
      <w:proofErr w:type="spellEnd"/>
      <w:r w:rsidRPr="007E455A">
        <w:t xml:space="preserve"> EL, </w:t>
      </w:r>
      <w:proofErr w:type="spellStart"/>
      <w:r w:rsidRPr="007E455A">
        <w:t>Gow-Shing</w:t>
      </w:r>
      <w:proofErr w:type="spellEnd"/>
      <w:r w:rsidRPr="007E455A">
        <w:t xml:space="preserve"> C and </w:t>
      </w:r>
      <w:proofErr w:type="spellStart"/>
      <w:r w:rsidRPr="007E455A">
        <w:t>Hsin</w:t>
      </w:r>
      <w:proofErr w:type="spellEnd"/>
      <w:r w:rsidRPr="007E455A">
        <w:t xml:space="preserve">-Su Y (2007) Helium–Neon Laser Irradiation Stimulates Cell Proliferation Through </w:t>
      </w:r>
      <w:proofErr w:type="spellStart"/>
      <w:r w:rsidRPr="007E455A">
        <w:t>Photostimulatory</w:t>
      </w:r>
      <w:proofErr w:type="spellEnd"/>
      <w:r w:rsidRPr="007E455A">
        <w:t xml:space="preserve"> Effects in Mitochondria Journal of Investigative Dermatology 127: 2048–2057.</w:t>
      </w:r>
    </w:p>
    <w:p w:rsidR="00D75FCC" w:rsidRPr="000E04A5" w:rsidRDefault="007E455A" w:rsidP="00C133C7">
      <w:pPr>
        <w:pStyle w:val="Reference"/>
        <w:jc w:val="left"/>
      </w:pPr>
      <w:r w:rsidRPr="007E455A">
        <w:t xml:space="preserve">Abrahamse H. and Crous A. (2016) Biochemical responses of isolated lung </w:t>
      </w:r>
      <w:proofErr w:type="spellStart"/>
      <w:r w:rsidRPr="007E455A">
        <w:t>cscs</w:t>
      </w:r>
      <w:proofErr w:type="spellEnd"/>
      <w:r w:rsidRPr="007E455A">
        <w:t xml:space="preserve"> after application of low intensity laser irradiation. Proceedings of SPIE 9695, Mechanisms of Photobiomodulation Therapy XI, 96950J; doi:10.1117/12.2228902</w:t>
      </w:r>
    </w:p>
    <w:sectPr w:rsidR="00D75FCC" w:rsidRPr="000E04A5" w:rsidSect="0000181C">
      <w:headerReference w:type="default" r:id="rId9"/>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DA9" w:rsidRDefault="00523DA9" w:rsidP="00B32E93">
      <w:pPr>
        <w:spacing w:after="0" w:line="240" w:lineRule="auto"/>
      </w:pPr>
      <w:r>
        <w:separator/>
      </w:r>
    </w:p>
  </w:endnote>
  <w:endnote w:type="continuationSeparator" w:id="0">
    <w:p w:rsidR="00523DA9" w:rsidRDefault="00523DA9" w:rsidP="00B32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abon">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DA9" w:rsidRDefault="00523DA9" w:rsidP="00B32E93">
      <w:pPr>
        <w:spacing w:after="0" w:line="240" w:lineRule="auto"/>
      </w:pPr>
      <w:r>
        <w:separator/>
      </w:r>
    </w:p>
  </w:footnote>
  <w:footnote w:type="continuationSeparator" w:id="0">
    <w:p w:rsidR="00523DA9" w:rsidRDefault="00523DA9" w:rsidP="00B32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8D6" w:rsidRDefault="001C18D6">
    <w:pPr>
      <w:pStyle w:val="Header"/>
    </w:pPr>
  </w:p>
  <w:p w:rsidR="001C18D6" w:rsidRDefault="001C18D6">
    <w:pPr>
      <w:pStyle w:val="Header"/>
    </w:pPr>
  </w:p>
  <w:p w:rsidR="001C18D6" w:rsidRDefault="001C18D6">
    <w:pPr>
      <w:pStyle w:val="Header"/>
    </w:pPr>
  </w:p>
  <w:p w:rsidR="001C18D6" w:rsidRDefault="001C18D6">
    <w:pPr>
      <w:pStyle w:val="Header"/>
    </w:pPr>
  </w:p>
  <w:p w:rsidR="001C18D6" w:rsidRDefault="001C18D6">
    <w:pPr>
      <w:pStyle w:val="Header"/>
    </w:pPr>
  </w:p>
  <w:p w:rsidR="001C18D6" w:rsidRDefault="001C1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30E0643C"/>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570EDD"/>
    <w:multiLevelType w:val="hybridMultilevel"/>
    <w:tmpl w:val="633C64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26614A7"/>
    <w:multiLevelType w:val="hybridMultilevel"/>
    <w:tmpl w:val="B33A4C50"/>
    <w:lvl w:ilvl="0" w:tplc="FFA4F7C8">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F134FB6"/>
    <w:multiLevelType w:val="hybridMultilevel"/>
    <w:tmpl w:val="773CBA0C"/>
    <w:lvl w:ilvl="0" w:tplc="FFA4F7C8">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25112366"/>
    <w:multiLevelType w:val="hybridMultilevel"/>
    <w:tmpl w:val="6660F0DC"/>
    <w:lvl w:ilvl="0" w:tplc="FFA4F7C8">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8201834"/>
    <w:multiLevelType w:val="hybridMultilevel"/>
    <w:tmpl w:val="271E1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8301B15"/>
    <w:multiLevelType w:val="hybridMultilevel"/>
    <w:tmpl w:val="8A229BD8"/>
    <w:lvl w:ilvl="0" w:tplc="0F20AB56">
      <w:start w:val="1"/>
      <w:numFmt w:val="decimal"/>
      <w:pStyle w:val="Reference"/>
      <w:lvlText w:val="[%1]"/>
      <w:lvlJc w:val="right"/>
      <w:pPr>
        <w:ind w:left="1134" w:hanging="879"/>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3FF09B4"/>
    <w:multiLevelType w:val="multilevel"/>
    <w:tmpl w:val="4A40E702"/>
    <w:lvl w:ilvl="0">
      <w:start w:val="1"/>
      <w:numFmt w:val="decimal"/>
      <w:pStyle w:val="section"/>
      <w:suff w:val="space"/>
      <w:lvlText w:val="%1."/>
      <w:lvlJc w:val="left"/>
      <w:pPr>
        <w:ind w:left="0" w:firstLine="0"/>
      </w:pPr>
      <w:rPr>
        <w:rFonts w:hint="default"/>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0"/>
  </w:num>
  <w:num w:numId="13">
    <w:abstractNumId w:val="16"/>
  </w:num>
  <w:num w:numId="14">
    <w:abstractNumId w:val="10"/>
  </w:num>
  <w:num w:numId="15">
    <w:abstractNumId w:val="23"/>
  </w:num>
  <w:num w:numId="16">
    <w:abstractNumId w:val="12"/>
  </w:num>
  <w:num w:numId="17">
    <w:abstractNumId w:val="11"/>
  </w:num>
  <w:num w:numId="18">
    <w:abstractNumId w:val="22"/>
  </w:num>
  <w:num w:numId="19">
    <w:abstractNumId w:val="18"/>
  </w:num>
  <w:num w:numId="20">
    <w:abstractNumId w:val="17"/>
  </w:num>
  <w:num w:numId="21">
    <w:abstractNumId w:val="15"/>
  </w:num>
  <w:num w:numId="22">
    <w:abstractNumId w:val="14"/>
  </w:num>
  <w:num w:numId="23">
    <w:abstractNumId w:val="13"/>
  </w:num>
  <w:num w:numId="24">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5F"/>
    <w:rsid w:val="00001453"/>
    <w:rsid w:val="0000181C"/>
    <w:rsid w:val="00014106"/>
    <w:rsid w:val="00020775"/>
    <w:rsid w:val="0002512A"/>
    <w:rsid w:val="00030ADE"/>
    <w:rsid w:val="00041295"/>
    <w:rsid w:val="00045F2A"/>
    <w:rsid w:val="00063CD6"/>
    <w:rsid w:val="00071E8D"/>
    <w:rsid w:val="00077819"/>
    <w:rsid w:val="00094957"/>
    <w:rsid w:val="000B14E4"/>
    <w:rsid w:val="000C5D90"/>
    <w:rsid w:val="000D62EE"/>
    <w:rsid w:val="000E04A5"/>
    <w:rsid w:val="00102AF7"/>
    <w:rsid w:val="001035C0"/>
    <w:rsid w:val="00105048"/>
    <w:rsid w:val="001060A7"/>
    <w:rsid w:val="001106C9"/>
    <w:rsid w:val="001108B1"/>
    <w:rsid w:val="00115F28"/>
    <w:rsid w:val="00126516"/>
    <w:rsid w:val="001306C6"/>
    <w:rsid w:val="0014411F"/>
    <w:rsid w:val="00145214"/>
    <w:rsid w:val="0015601D"/>
    <w:rsid w:val="00170B96"/>
    <w:rsid w:val="0017331F"/>
    <w:rsid w:val="00176294"/>
    <w:rsid w:val="00176301"/>
    <w:rsid w:val="0018121D"/>
    <w:rsid w:val="00184296"/>
    <w:rsid w:val="00190C20"/>
    <w:rsid w:val="001C15CA"/>
    <w:rsid w:val="001C18D6"/>
    <w:rsid w:val="001C3401"/>
    <w:rsid w:val="001C384F"/>
    <w:rsid w:val="001D3A03"/>
    <w:rsid w:val="001E6935"/>
    <w:rsid w:val="001F2621"/>
    <w:rsid w:val="002012BC"/>
    <w:rsid w:val="002065C4"/>
    <w:rsid w:val="00227411"/>
    <w:rsid w:val="00230261"/>
    <w:rsid w:val="00241E67"/>
    <w:rsid w:val="002457C1"/>
    <w:rsid w:val="00253357"/>
    <w:rsid w:val="00261923"/>
    <w:rsid w:val="0026568E"/>
    <w:rsid w:val="00272396"/>
    <w:rsid w:val="0028370B"/>
    <w:rsid w:val="002908AB"/>
    <w:rsid w:val="002A0561"/>
    <w:rsid w:val="002A58C6"/>
    <w:rsid w:val="002D4D2E"/>
    <w:rsid w:val="002D7CBB"/>
    <w:rsid w:val="002E014F"/>
    <w:rsid w:val="002F34C1"/>
    <w:rsid w:val="0031033F"/>
    <w:rsid w:val="00321D49"/>
    <w:rsid w:val="00327474"/>
    <w:rsid w:val="00356892"/>
    <w:rsid w:val="00362A48"/>
    <w:rsid w:val="00380AA6"/>
    <w:rsid w:val="0038552F"/>
    <w:rsid w:val="0039007A"/>
    <w:rsid w:val="00393F8A"/>
    <w:rsid w:val="00396BD5"/>
    <w:rsid w:val="003A2CF7"/>
    <w:rsid w:val="003A5963"/>
    <w:rsid w:val="003A5AB4"/>
    <w:rsid w:val="003C540D"/>
    <w:rsid w:val="003E028C"/>
    <w:rsid w:val="003E19B9"/>
    <w:rsid w:val="003E7D10"/>
    <w:rsid w:val="003F13CA"/>
    <w:rsid w:val="004142A8"/>
    <w:rsid w:val="004260F0"/>
    <w:rsid w:val="004333B0"/>
    <w:rsid w:val="00442C3B"/>
    <w:rsid w:val="0044724E"/>
    <w:rsid w:val="0045090F"/>
    <w:rsid w:val="004C19A6"/>
    <w:rsid w:val="004E6D51"/>
    <w:rsid w:val="004F03DE"/>
    <w:rsid w:val="0050663E"/>
    <w:rsid w:val="0051063C"/>
    <w:rsid w:val="0051315C"/>
    <w:rsid w:val="00522013"/>
    <w:rsid w:val="00523DA9"/>
    <w:rsid w:val="005356CE"/>
    <w:rsid w:val="00553996"/>
    <w:rsid w:val="005546B5"/>
    <w:rsid w:val="0058455C"/>
    <w:rsid w:val="00585435"/>
    <w:rsid w:val="005B275C"/>
    <w:rsid w:val="005C5893"/>
    <w:rsid w:val="005D4006"/>
    <w:rsid w:val="005F6F73"/>
    <w:rsid w:val="006179D9"/>
    <w:rsid w:val="0062572C"/>
    <w:rsid w:val="00625F19"/>
    <w:rsid w:val="00640CC7"/>
    <w:rsid w:val="00672C85"/>
    <w:rsid w:val="00681E5C"/>
    <w:rsid w:val="00684BDA"/>
    <w:rsid w:val="0068736D"/>
    <w:rsid w:val="006B784E"/>
    <w:rsid w:val="006C16DD"/>
    <w:rsid w:val="006D5786"/>
    <w:rsid w:val="00721657"/>
    <w:rsid w:val="00744166"/>
    <w:rsid w:val="00746012"/>
    <w:rsid w:val="00747A82"/>
    <w:rsid w:val="00771349"/>
    <w:rsid w:val="00783CE4"/>
    <w:rsid w:val="00791073"/>
    <w:rsid w:val="007C1CA2"/>
    <w:rsid w:val="007D2F82"/>
    <w:rsid w:val="007E455A"/>
    <w:rsid w:val="007F5D7F"/>
    <w:rsid w:val="007F6F5F"/>
    <w:rsid w:val="00812A24"/>
    <w:rsid w:val="00813AA5"/>
    <w:rsid w:val="00834F70"/>
    <w:rsid w:val="0089090B"/>
    <w:rsid w:val="008A3606"/>
    <w:rsid w:val="008B14CE"/>
    <w:rsid w:val="008C3BB1"/>
    <w:rsid w:val="008D1FEE"/>
    <w:rsid w:val="009332F8"/>
    <w:rsid w:val="009337F0"/>
    <w:rsid w:val="00950291"/>
    <w:rsid w:val="00974FB5"/>
    <w:rsid w:val="0097777D"/>
    <w:rsid w:val="009946B9"/>
    <w:rsid w:val="009A5046"/>
    <w:rsid w:val="009D3DE2"/>
    <w:rsid w:val="009E055B"/>
    <w:rsid w:val="009E418C"/>
    <w:rsid w:val="009F3FD1"/>
    <w:rsid w:val="00A17137"/>
    <w:rsid w:val="00A70E91"/>
    <w:rsid w:val="00A86239"/>
    <w:rsid w:val="00A93F9E"/>
    <w:rsid w:val="00AA0613"/>
    <w:rsid w:val="00AC789F"/>
    <w:rsid w:val="00AD3C52"/>
    <w:rsid w:val="00AF1B7C"/>
    <w:rsid w:val="00B166A3"/>
    <w:rsid w:val="00B32E93"/>
    <w:rsid w:val="00B364CA"/>
    <w:rsid w:val="00B45E1E"/>
    <w:rsid w:val="00B46D87"/>
    <w:rsid w:val="00B63406"/>
    <w:rsid w:val="00B84C39"/>
    <w:rsid w:val="00B90123"/>
    <w:rsid w:val="00B979FB"/>
    <w:rsid w:val="00BA5236"/>
    <w:rsid w:val="00BA5AA1"/>
    <w:rsid w:val="00BC5701"/>
    <w:rsid w:val="00BD68DE"/>
    <w:rsid w:val="00BE23E2"/>
    <w:rsid w:val="00BE743F"/>
    <w:rsid w:val="00BF1816"/>
    <w:rsid w:val="00C133C7"/>
    <w:rsid w:val="00C238FC"/>
    <w:rsid w:val="00C340C2"/>
    <w:rsid w:val="00C351B7"/>
    <w:rsid w:val="00C51D6C"/>
    <w:rsid w:val="00C5286C"/>
    <w:rsid w:val="00C5499B"/>
    <w:rsid w:val="00C655B0"/>
    <w:rsid w:val="00CB72AC"/>
    <w:rsid w:val="00CC4742"/>
    <w:rsid w:val="00CE0A93"/>
    <w:rsid w:val="00CF026C"/>
    <w:rsid w:val="00CF22A6"/>
    <w:rsid w:val="00D1750E"/>
    <w:rsid w:val="00D3135E"/>
    <w:rsid w:val="00D4559B"/>
    <w:rsid w:val="00D75FCC"/>
    <w:rsid w:val="00D820EE"/>
    <w:rsid w:val="00D87C7C"/>
    <w:rsid w:val="00DB2197"/>
    <w:rsid w:val="00DB5F0D"/>
    <w:rsid w:val="00DC519F"/>
    <w:rsid w:val="00DC74E2"/>
    <w:rsid w:val="00DE0564"/>
    <w:rsid w:val="00DF57A4"/>
    <w:rsid w:val="00E03B1B"/>
    <w:rsid w:val="00E138DB"/>
    <w:rsid w:val="00E151F8"/>
    <w:rsid w:val="00E175CA"/>
    <w:rsid w:val="00E36040"/>
    <w:rsid w:val="00E3722C"/>
    <w:rsid w:val="00E4362F"/>
    <w:rsid w:val="00E7448F"/>
    <w:rsid w:val="00E85CE2"/>
    <w:rsid w:val="00E87145"/>
    <w:rsid w:val="00E932F0"/>
    <w:rsid w:val="00EA628A"/>
    <w:rsid w:val="00EB3E5F"/>
    <w:rsid w:val="00ED1B6F"/>
    <w:rsid w:val="00ED2341"/>
    <w:rsid w:val="00ED253B"/>
    <w:rsid w:val="00EF53D3"/>
    <w:rsid w:val="00EF616D"/>
    <w:rsid w:val="00F01870"/>
    <w:rsid w:val="00F05751"/>
    <w:rsid w:val="00F209C5"/>
    <w:rsid w:val="00F34CA2"/>
    <w:rsid w:val="00F429A1"/>
    <w:rsid w:val="00F469F5"/>
    <w:rsid w:val="00F52A17"/>
    <w:rsid w:val="00F539A7"/>
    <w:rsid w:val="00F53A9B"/>
    <w:rsid w:val="00F61B66"/>
    <w:rsid w:val="00FB62DF"/>
    <w:rsid w:val="00FD5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23407-6490-4685-A352-4A1CFBD9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32E93"/>
    <w:pPr>
      <w:keepNext/>
      <w:widowControl w:val="0"/>
      <w:numPr>
        <w:numId w:val="13"/>
      </w:numPr>
      <w:spacing w:after="0" w:line="240" w:lineRule="auto"/>
      <w:jc w:val="both"/>
      <w:outlineLvl w:val="0"/>
    </w:pPr>
    <w:rPr>
      <w:rFonts w:ascii="Times New Roman" w:eastAsia="SimSun" w:hAnsi="Times New Roman" w:cs="Times New Roman"/>
      <w:b/>
      <w:kern w:val="2"/>
      <w:sz w:val="24"/>
      <w:szCs w:val="24"/>
      <w:lang w:val="en-US" w:eastAsia="zh-CN"/>
    </w:rPr>
  </w:style>
  <w:style w:type="paragraph" w:styleId="Heading2">
    <w:name w:val="heading 2"/>
    <w:basedOn w:val="Normal"/>
    <w:next w:val="Normal"/>
    <w:link w:val="Heading2Char"/>
    <w:qFormat/>
    <w:rsid w:val="00B32E93"/>
    <w:pPr>
      <w:keepNext/>
      <w:numPr>
        <w:ilvl w:val="1"/>
        <w:numId w:val="13"/>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32E93"/>
    <w:pPr>
      <w:keepNext/>
      <w:numPr>
        <w:ilvl w:val="2"/>
        <w:numId w:val="13"/>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32E93"/>
    <w:pPr>
      <w:keepNext/>
      <w:numPr>
        <w:ilvl w:val="3"/>
        <w:numId w:val="13"/>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B32E93"/>
    <w:pPr>
      <w:numPr>
        <w:ilvl w:val="4"/>
        <w:numId w:val="13"/>
      </w:numPr>
      <w:spacing w:before="240" w:after="60" w:line="240" w:lineRule="auto"/>
      <w:outlineLvl w:val="4"/>
    </w:pPr>
    <w:rPr>
      <w:rFonts w:ascii="Sabon" w:eastAsia="Times New Roman" w:hAnsi="Sabon" w:cs="Times New Roman"/>
      <w:b/>
      <w:bCs/>
      <w:i/>
      <w:iCs/>
      <w:sz w:val="26"/>
      <w:szCs w:val="26"/>
    </w:rPr>
  </w:style>
  <w:style w:type="paragraph" w:styleId="Heading6">
    <w:name w:val="heading 6"/>
    <w:basedOn w:val="Normal"/>
    <w:next w:val="Normal"/>
    <w:link w:val="Heading6Char"/>
    <w:qFormat/>
    <w:rsid w:val="00B32E93"/>
    <w:pPr>
      <w:numPr>
        <w:ilvl w:val="5"/>
        <w:numId w:val="13"/>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B32E93"/>
    <w:pPr>
      <w:numPr>
        <w:ilvl w:val="6"/>
        <w:numId w:val="13"/>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32E93"/>
    <w:pPr>
      <w:numPr>
        <w:ilvl w:val="7"/>
        <w:numId w:val="13"/>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32E93"/>
    <w:pPr>
      <w:numPr>
        <w:ilvl w:val="8"/>
        <w:numId w:val="13"/>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E93"/>
    <w:rPr>
      <w:rFonts w:ascii="Times New Roman" w:eastAsia="SimSun" w:hAnsi="Times New Roman" w:cs="Times New Roman"/>
      <w:b/>
      <w:kern w:val="2"/>
      <w:sz w:val="24"/>
      <w:szCs w:val="24"/>
      <w:lang w:val="en-US" w:eastAsia="zh-CN"/>
    </w:rPr>
  </w:style>
  <w:style w:type="character" w:customStyle="1" w:styleId="Heading2Char">
    <w:name w:val="Heading 2 Char"/>
    <w:basedOn w:val="DefaultParagraphFont"/>
    <w:link w:val="Heading2"/>
    <w:rsid w:val="00B32E93"/>
    <w:rPr>
      <w:rFonts w:ascii="Arial" w:eastAsia="Times New Roman" w:hAnsi="Arial" w:cs="Arial"/>
      <w:b/>
      <w:bCs/>
      <w:i/>
      <w:iCs/>
      <w:sz w:val="28"/>
      <w:szCs w:val="28"/>
    </w:rPr>
  </w:style>
  <w:style w:type="character" w:customStyle="1" w:styleId="Heading3Char">
    <w:name w:val="Heading 3 Char"/>
    <w:basedOn w:val="DefaultParagraphFont"/>
    <w:link w:val="Heading3"/>
    <w:rsid w:val="00B32E93"/>
    <w:rPr>
      <w:rFonts w:ascii="Arial" w:eastAsia="Times New Roman" w:hAnsi="Arial" w:cs="Arial"/>
      <w:b/>
      <w:bCs/>
      <w:sz w:val="26"/>
      <w:szCs w:val="26"/>
    </w:rPr>
  </w:style>
  <w:style w:type="character" w:customStyle="1" w:styleId="Heading4Char">
    <w:name w:val="Heading 4 Char"/>
    <w:basedOn w:val="DefaultParagraphFont"/>
    <w:link w:val="Heading4"/>
    <w:rsid w:val="00B32E9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32E93"/>
    <w:rPr>
      <w:rFonts w:ascii="Sabon" w:eastAsia="Times New Roman" w:hAnsi="Sabon" w:cs="Times New Roman"/>
      <w:b/>
      <w:bCs/>
      <w:i/>
      <w:iCs/>
      <w:sz w:val="26"/>
      <w:szCs w:val="26"/>
    </w:rPr>
  </w:style>
  <w:style w:type="character" w:customStyle="1" w:styleId="Heading6Char">
    <w:name w:val="Heading 6 Char"/>
    <w:basedOn w:val="DefaultParagraphFont"/>
    <w:link w:val="Heading6"/>
    <w:rsid w:val="00B32E93"/>
    <w:rPr>
      <w:rFonts w:ascii="Times New Roman" w:eastAsia="Times New Roman" w:hAnsi="Times New Roman" w:cs="Times New Roman"/>
      <w:b/>
      <w:bCs/>
    </w:rPr>
  </w:style>
  <w:style w:type="character" w:customStyle="1" w:styleId="Heading7Char">
    <w:name w:val="Heading 7 Char"/>
    <w:basedOn w:val="DefaultParagraphFont"/>
    <w:link w:val="Heading7"/>
    <w:rsid w:val="00B32E9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32E9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32E93"/>
    <w:rPr>
      <w:rFonts w:ascii="Arial" w:eastAsia="Times New Roman" w:hAnsi="Arial" w:cs="Arial"/>
    </w:rPr>
  </w:style>
  <w:style w:type="numbering" w:customStyle="1" w:styleId="NoList1">
    <w:name w:val="No List1"/>
    <w:next w:val="NoList"/>
    <w:semiHidden/>
    <w:rsid w:val="00B32E93"/>
  </w:style>
  <w:style w:type="paragraph" w:customStyle="1" w:styleId="wfxRecipient">
    <w:name w:val="wfxRecipient"/>
    <w:basedOn w:val="Normal"/>
    <w:semiHidden/>
    <w:rsid w:val="00B32E93"/>
    <w:pPr>
      <w:spacing w:after="0" w:line="240" w:lineRule="auto"/>
    </w:pPr>
    <w:rPr>
      <w:rFonts w:ascii="Sabon" w:eastAsia="Times New Roman" w:hAnsi="Sabon" w:cs="Times New Roman"/>
      <w:szCs w:val="20"/>
    </w:rPr>
  </w:style>
  <w:style w:type="paragraph" w:customStyle="1" w:styleId="wfxFaxNum">
    <w:name w:val="wfxFaxNum"/>
    <w:basedOn w:val="Normal"/>
    <w:semiHidden/>
    <w:rsid w:val="00B32E93"/>
    <w:pPr>
      <w:spacing w:after="0" w:line="240" w:lineRule="auto"/>
    </w:pPr>
    <w:rPr>
      <w:rFonts w:ascii="Sabon" w:eastAsia="Times New Roman" w:hAnsi="Sabon" w:cs="Times New Roman"/>
      <w:szCs w:val="20"/>
    </w:rPr>
  </w:style>
  <w:style w:type="paragraph" w:customStyle="1" w:styleId="wfxDate">
    <w:name w:val="wfxDate"/>
    <w:basedOn w:val="Normal"/>
    <w:semiHidden/>
    <w:rsid w:val="00B32E93"/>
    <w:pPr>
      <w:spacing w:after="0" w:line="240" w:lineRule="auto"/>
    </w:pPr>
    <w:rPr>
      <w:rFonts w:ascii="Sabon" w:eastAsia="Times New Roman" w:hAnsi="Sabon" w:cs="Times New Roman"/>
      <w:szCs w:val="20"/>
    </w:rPr>
  </w:style>
  <w:style w:type="paragraph" w:customStyle="1" w:styleId="wfxTime">
    <w:name w:val="wfxTime"/>
    <w:basedOn w:val="Normal"/>
    <w:semiHidden/>
    <w:rsid w:val="00B32E93"/>
    <w:pPr>
      <w:spacing w:after="0" w:line="240" w:lineRule="auto"/>
    </w:pPr>
    <w:rPr>
      <w:rFonts w:ascii="Sabon" w:eastAsia="Times New Roman" w:hAnsi="Sabon" w:cs="Times New Roman"/>
      <w:szCs w:val="20"/>
    </w:rPr>
  </w:style>
  <w:style w:type="paragraph" w:styleId="FootnoteText">
    <w:name w:val="footnote text"/>
    <w:basedOn w:val="Normal"/>
    <w:link w:val="FootnoteTextChar"/>
    <w:semiHidden/>
    <w:rsid w:val="00B32E93"/>
    <w:pPr>
      <w:spacing w:after="0" w:line="240" w:lineRule="auto"/>
    </w:pPr>
    <w:rPr>
      <w:rFonts w:ascii="Times" w:eastAsia="Times New Roman" w:hAnsi="Times" w:cs="Times New Roman"/>
      <w:sz w:val="20"/>
      <w:szCs w:val="20"/>
    </w:rPr>
  </w:style>
  <w:style w:type="character" w:customStyle="1" w:styleId="FootnoteTextChar">
    <w:name w:val="Footnote Text Char"/>
    <w:basedOn w:val="DefaultParagraphFont"/>
    <w:link w:val="FootnoteText"/>
    <w:semiHidden/>
    <w:rsid w:val="00B32E93"/>
    <w:rPr>
      <w:rFonts w:ascii="Times" w:eastAsia="Times New Roman" w:hAnsi="Times" w:cs="Times New Roman"/>
      <w:sz w:val="20"/>
      <w:szCs w:val="20"/>
    </w:rPr>
  </w:style>
  <w:style w:type="character" w:styleId="FootnoteReference">
    <w:name w:val="footnote reference"/>
    <w:basedOn w:val="DefaultParagraphFont"/>
    <w:semiHidden/>
    <w:rsid w:val="00B32E93"/>
    <w:rPr>
      <w:rFonts w:ascii="Times New Roman" w:hAnsi="Times New Roman"/>
      <w:sz w:val="22"/>
      <w:szCs w:val="22"/>
      <w:vertAlign w:val="superscript"/>
    </w:rPr>
  </w:style>
  <w:style w:type="table" w:styleId="TableGrid">
    <w:name w:val="Table Grid"/>
    <w:basedOn w:val="TableNormal"/>
    <w:rsid w:val="00B32E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B32E93"/>
    <w:pPr>
      <w:numPr>
        <w:numId w:val="11"/>
      </w:numPr>
    </w:pPr>
  </w:style>
  <w:style w:type="paragraph" w:customStyle="1" w:styleId="BodyIndent">
    <w:name w:val="BodyIndent"/>
    <w:basedOn w:val="Normal"/>
    <w:link w:val="BodyIndentChar"/>
    <w:autoRedefine/>
    <w:rsid w:val="00B32E93"/>
    <w:pPr>
      <w:tabs>
        <w:tab w:val="left" w:pos="567"/>
      </w:tabs>
      <w:spacing w:after="0" w:line="240" w:lineRule="auto"/>
      <w:ind w:firstLine="284"/>
      <w:jc w:val="both"/>
    </w:pPr>
    <w:rPr>
      <w:rFonts w:ascii="Times" w:eastAsia="Times New Roman" w:hAnsi="Times" w:cs="Times New Roman"/>
      <w:color w:val="000000"/>
    </w:rPr>
  </w:style>
  <w:style w:type="paragraph" w:customStyle="1" w:styleId="Bulleted">
    <w:name w:val="Bulleted"/>
    <w:rsid w:val="00B32E93"/>
    <w:pPr>
      <w:numPr>
        <w:numId w:val="16"/>
      </w:numPr>
      <w:spacing w:after="0" w:line="240" w:lineRule="auto"/>
      <w:jc w:val="both"/>
    </w:pPr>
    <w:rPr>
      <w:rFonts w:ascii="Times" w:eastAsia="Times New Roman" w:hAnsi="Times" w:cs="Times New Roman"/>
      <w:color w:val="000000"/>
    </w:rPr>
  </w:style>
  <w:style w:type="numbering" w:styleId="1ai">
    <w:name w:val="Outline List 1"/>
    <w:basedOn w:val="NoList"/>
    <w:semiHidden/>
    <w:rsid w:val="00B32E93"/>
    <w:pPr>
      <w:numPr>
        <w:numId w:val="12"/>
      </w:numPr>
    </w:pPr>
  </w:style>
  <w:style w:type="paragraph" w:styleId="EndnoteText">
    <w:name w:val="endnote text"/>
    <w:basedOn w:val="Normal"/>
    <w:link w:val="EndnoteTextChar"/>
    <w:semiHidden/>
    <w:rsid w:val="00B32E93"/>
    <w:pPr>
      <w:spacing w:after="0" w:line="240" w:lineRule="auto"/>
    </w:pPr>
    <w:rPr>
      <w:rFonts w:ascii="Sabon" w:eastAsia="Times New Roman" w:hAnsi="Sabon" w:cs="Times New Roman"/>
      <w:sz w:val="20"/>
      <w:szCs w:val="20"/>
    </w:rPr>
  </w:style>
  <w:style w:type="character" w:customStyle="1" w:styleId="EndnoteTextChar">
    <w:name w:val="Endnote Text Char"/>
    <w:basedOn w:val="DefaultParagraphFont"/>
    <w:link w:val="EndnoteText"/>
    <w:semiHidden/>
    <w:rsid w:val="00B32E93"/>
    <w:rPr>
      <w:rFonts w:ascii="Sabon" w:eastAsia="Times New Roman" w:hAnsi="Sabon" w:cs="Times New Roman"/>
      <w:sz w:val="20"/>
      <w:szCs w:val="20"/>
    </w:rPr>
  </w:style>
  <w:style w:type="character" w:styleId="EndnoteReference">
    <w:name w:val="endnote reference"/>
    <w:basedOn w:val="DefaultParagraphFont"/>
    <w:semiHidden/>
    <w:rsid w:val="00B32E93"/>
    <w:rPr>
      <w:vertAlign w:val="superscript"/>
    </w:rPr>
  </w:style>
  <w:style w:type="character" w:customStyle="1" w:styleId="BodyIndentChar">
    <w:name w:val="BodyIndent Char"/>
    <w:basedOn w:val="DefaultParagraphFont"/>
    <w:link w:val="BodyIndent"/>
    <w:rsid w:val="00B32E93"/>
    <w:rPr>
      <w:rFonts w:ascii="Times" w:eastAsia="Times New Roman" w:hAnsi="Times" w:cs="Times New Roman"/>
      <w:color w:val="000000"/>
    </w:rPr>
  </w:style>
  <w:style w:type="paragraph" w:customStyle="1" w:styleId="BodyChar">
    <w:name w:val="Body Char"/>
    <w:link w:val="BodyCharChar"/>
    <w:rsid w:val="00B32E93"/>
    <w:pPr>
      <w:tabs>
        <w:tab w:val="left" w:pos="567"/>
      </w:tabs>
      <w:spacing w:after="0" w:line="240" w:lineRule="auto"/>
      <w:jc w:val="both"/>
    </w:pPr>
    <w:rPr>
      <w:rFonts w:ascii="Times" w:eastAsia="Times New Roman" w:hAnsi="Times" w:cs="Times New Roman"/>
      <w:color w:val="000000"/>
    </w:rPr>
  </w:style>
  <w:style w:type="paragraph" w:customStyle="1" w:styleId="StyleBodyCharNotBoldItalic">
    <w:name w:val="Style Body Char + Not Bold Italic"/>
    <w:link w:val="StyleBodyCharNotBoldItalicChar"/>
    <w:semiHidden/>
    <w:rsid w:val="00B32E93"/>
    <w:pPr>
      <w:spacing w:after="0" w:line="240" w:lineRule="auto"/>
    </w:pPr>
    <w:rPr>
      <w:rFonts w:ascii="Times New Roman" w:eastAsia="Times New Roman" w:hAnsi="Times New Roman" w:cs="Times New Roman"/>
      <w:i/>
      <w:iCs/>
      <w:color w:val="000000"/>
    </w:rPr>
  </w:style>
  <w:style w:type="character" w:customStyle="1" w:styleId="StyleBodyCharNotBoldItalicChar">
    <w:name w:val="Style Body Char + Not Bold Italic Char"/>
    <w:basedOn w:val="DefaultParagraphFont"/>
    <w:link w:val="StyleBodyCharNotBoldItalic"/>
    <w:semiHidden/>
    <w:rsid w:val="00B32E93"/>
    <w:rPr>
      <w:rFonts w:ascii="Times New Roman" w:eastAsia="Times New Roman" w:hAnsi="Times New Roman" w:cs="Times New Roman"/>
      <w:i/>
      <w:iCs/>
      <w:color w:val="000000"/>
    </w:rPr>
  </w:style>
  <w:style w:type="character" w:customStyle="1" w:styleId="MTEquationSection">
    <w:name w:val="MTEquationSection"/>
    <w:basedOn w:val="DefaultParagraphFont"/>
    <w:semiHidden/>
    <w:rsid w:val="00B32E93"/>
    <w:rPr>
      <w:vanish/>
      <w:color w:val="FF0000"/>
      <w:lang w:val="en-US"/>
    </w:rPr>
  </w:style>
  <w:style w:type="paragraph" w:customStyle="1" w:styleId="MTDisplayEquation">
    <w:name w:val="MTDisplayEquation"/>
    <w:basedOn w:val="Normal"/>
    <w:semiHidden/>
    <w:rsid w:val="00B32E93"/>
    <w:pPr>
      <w:tabs>
        <w:tab w:val="center" w:pos="4560"/>
        <w:tab w:val="right" w:pos="9120"/>
      </w:tabs>
      <w:spacing w:after="0" w:line="240" w:lineRule="auto"/>
    </w:pPr>
    <w:rPr>
      <w:rFonts w:ascii="Sabon" w:eastAsia="Times New Roman" w:hAnsi="Sabon" w:cs="Times New Roman"/>
      <w:szCs w:val="20"/>
      <w:lang w:val="en-US"/>
    </w:rPr>
  </w:style>
  <w:style w:type="character" w:customStyle="1" w:styleId="times">
    <w:name w:val="times"/>
    <w:basedOn w:val="DefaultParagraphFont"/>
    <w:semiHidden/>
    <w:rsid w:val="00B32E93"/>
  </w:style>
  <w:style w:type="paragraph" w:styleId="NormalWeb">
    <w:name w:val="Normal (Web)"/>
    <w:basedOn w:val="Normal"/>
    <w:uiPriority w:val="99"/>
    <w:semiHidden/>
    <w:rsid w:val="00B32E93"/>
    <w:pP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subsection">
    <w:name w:val="subsection"/>
    <w:rsid w:val="00B32E93"/>
    <w:pPr>
      <w:numPr>
        <w:ilvl w:val="1"/>
        <w:numId w:val="18"/>
      </w:numPr>
      <w:tabs>
        <w:tab w:val="left" w:pos="567"/>
      </w:tabs>
      <w:spacing w:before="240" w:after="0" w:line="240" w:lineRule="auto"/>
    </w:pPr>
    <w:rPr>
      <w:rFonts w:ascii="Times" w:eastAsia="Times New Roman" w:hAnsi="Times" w:cs="Times New Roman"/>
      <w:i/>
      <w:iCs/>
      <w:color w:val="000000"/>
      <w:lang w:val="en-US"/>
    </w:rPr>
  </w:style>
  <w:style w:type="paragraph" w:customStyle="1" w:styleId="section">
    <w:name w:val="section"/>
    <w:link w:val="sectionChar"/>
    <w:autoRedefine/>
    <w:rsid w:val="00B32E93"/>
    <w:pPr>
      <w:numPr>
        <w:numId w:val="18"/>
      </w:numPr>
      <w:tabs>
        <w:tab w:val="left" w:pos="567"/>
      </w:tabs>
      <w:spacing w:before="240" w:after="0" w:line="240" w:lineRule="auto"/>
    </w:pPr>
    <w:rPr>
      <w:rFonts w:ascii="Times" w:eastAsia="Times New Roman" w:hAnsi="Times" w:cs="Times New Roman"/>
      <w:b/>
      <w:color w:val="000000"/>
    </w:rPr>
  </w:style>
  <w:style w:type="numbering" w:styleId="ArticleSection">
    <w:name w:val="Outline List 3"/>
    <w:basedOn w:val="NoList"/>
    <w:semiHidden/>
    <w:rsid w:val="00B32E93"/>
    <w:pPr>
      <w:numPr>
        <w:numId w:val="13"/>
      </w:numPr>
    </w:pPr>
  </w:style>
  <w:style w:type="paragraph" w:styleId="BlockText">
    <w:name w:val="Block Text"/>
    <w:basedOn w:val="Normal"/>
    <w:semiHidden/>
    <w:rsid w:val="00B32E93"/>
    <w:pPr>
      <w:spacing w:after="120" w:line="240" w:lineRule="auto"/>
      <w:ind w:left="1440" w:right="1440"/>
    </w:pPr>
    <w:rPr>
      <w:rFonts w:ascii="Sabon" w:eastAsia="Times New Roman" w:hAnsi="Sabon" w:cs="Times New Roman"/>
      <w:szCs w:val="20"/>
    </w:rPr>
  </w:style>
  <w:style w:type="paragraph" w:styleId="BodyText">
    <w:name w:val="Body Text"/>
    <w:basedOn w:val="Normal"/>
    <w:link w:val="BodyTextChar"/>
    <w:semiHidden/>
    <w:rsid w:val="00B32E93"/>
    <w:pPr>
      <w:spacing w:after="120" w:line="240" w:lineRule="auto"/>
    </w:pPr>
    <w:rPr>
      <w:rFonts w:ascii="Sabon" w:eastAsia="Times New Roman" w:hAnsi="Sabon" w:cs="Times New Roman"/>
      <w:szCs w:val="20"/>
    </w:rPr>
  </w:style>
  <w:style w:type="character" w:customStyle="1" w:styleId="BodyTextChar">
    <w:name w:val="Body Text Char"/>
    <w:basedOn w:val="DefaultParagraphFont"/>
    <w:link w:val="BodyText"/>
    <w:semiHidden/>
    <w:rsid w:val="00B32E93"/>
    <w:rPr>
      <w:rFonts w:ascii="Sabon" w:eastAsia="Times New Roman" w:hAnsi="Sabon" w:cs="Times New Roman"/>
      <w:szCs w:val="20"/>
    </w:rPr>
  </w:style>
  <w:style w:type="paragraph" w:styleId="BodyText2">
    <w:name w:val="Body Text 2"/>
    <w:basedOn w:val="Normal"/>
    <w:link w:val="BodyText2Char"/>
    <w:semiHidden/>
    <w:rsid w:val="00B32E93"/>
    <w:pPr>
      <w:spacing w:after="120" w:line="480" w:lineRule="auto"/>
    </w:pPr>
    <w:rPr>
      <w:rFonts w:ascii="Sabon" w:eastAsia="Times New Roman" w:hAnsi="Sabon" w:cs="Times New Roman"/>
      <w:szCs w:val="20"/>
    </w:rPr>
  </w:style>
  <w:style w:type="character" w:customStyle="1" w:styleId="BodyText2Char">
    <w:name w:val="Body Text 2 Char"/>
    <w:basedOn w:val="DefaultParagraphFont"/>
    <w:link w:val="BodyText2"/>
    <w:semiHidden/>
    <w:rsid w:val="00B32E93"/>
    <w:rPr>
      <w:rFonts w:ascii="Sabon" w:eastAsia="Times New Roman" w:hAnsi="Sabon" w:cs="Times New Roman"/>
      <w:szCs w:val="20"/>
    </w:rPr>
  </w:style>
  <w:style w:type="paragraph" w:styleId="BodyText3">
    <w:name w:val="Body Text 3"/>
    <w:basedOn w:val="Normal"/>
    <w:link w:val="BodyText3Char"/>
    <w:semiHidden/>
    <w:rsid w:val="00B32E93"/>
    <w:pPr>
      <w:spacing w:after="120" w:line="240" w:lineRule="auto"/>
    </w:pPr>
    <w:rPr>
      <w:rFonts w:ascii="Sabon" w:eastAsia="Times New Roman" w:hAnsi="Sabon" w:cs="Times New Roman"/>
      <w:sz w:val="16"/>
      <w:szCs w:val="16"/>
    </w:rPr>
  </w:style>
  <w:style w:type="character" w:customStyle="1" w:styleId="BodyText3Char">
    <w:name w:val="Body Text 3 Char"/>
    <w:basedOn w:val="DefaultParagraphFont"/>
    <w:link w:val="BodyText3"/>
    <w:semiHidden/>
    <w:rsid w:val="00B32E93"/>
    <w:rPr>
      <w:rFonts w:ascii="Sabon" w:eastAsia="Times New Roman" w:hAnsi="Sabon" w:cs="Times New Roman"/>
      <w:sz w:val="16"/>
      <w:szCs w:val="16"/>
    </w:rPr>
  </w:style>
  <w:style w:type="paragraph" w:styleId="BodyTextFirstIndent">
    <w:name w:val="Body Text First Indent"/>
    <w:basedOn w:val="BodyText"/>
    <w:link w:val="BodyTextFirstIndentChar"/>
    <w:semiHidden/>
    <w:rsid w:val="00B32E93"/>
    <w:pPr>
      <w:ind w:firstLine="210"/>
    </w:pPr>
  </w:style>
  <w:style w:type="character" w:customStyle="1" w:styleId="BodyTextFirstIndentChar">
    <w:name w:val="Body Text First Indent Char"/>
    <w:basedOn w:val="BodyTextChar"/>
    <w:link w:val="BodyTextFirstIndent"/>
    <w:semiHidden/>
    <w:rsid w:val="00B32E93"/>
    <w:rPr>
      <w:rFonts w:ascii="Sabon" w:eastAsia="Times New Roman" w:hAnsi="Sabon" w:cs="Times New Roman"/>
      <w:szCs w:val="20"/>
    </w:rPr>
  </w:style>
  <w:style w:type="paragraph" w:styleId="BodyTextIndent">
    <w:name w:val="Body Text Indent"/>
    <w:basedOn w:val="Normal"/>
    <w:link w:val="BodyTextIndentChar"/>
    <w:semiHidden/>
    <w:rsid w:val="00B32E93"/>
    <w:pPr>
      <w:spacing w:after="120" w:line="240" w:lineRule="auto"/>
      <w:ind w:left="283"/>
    </w:pPr>
    <w:rPr>
      <w:rFonts w:ascii="Sabon" w:eastAsia="Times New Roman" w:hAnsi="Sabon" w:cs="Times New Roman"/>
      <w:szCs w:val="20"/>
    </w:rPr>
  </w:style>
  <w:style w:type="character" w:customStyle="1" w:styleId="BodyTextIndentChar">
    <w:name w:val="Body Text Indent Char"/>
    <w:basedOn w:val="DefaultParagraphFont"/>
    <w:link w:val="BodyTextIndent"/>
    <w:semiHidden/>
    <w:rsid w:val="00B32E93"/>
    <w:rPr>
      <w:rFonts w:ascii="Sabon" w:eastAsia="Times New Roman" w:hAnsi="Sabon" w:cs="Times New Roman"/>
      <w:szCs w:val="20"/>
    </w:rPr>
  </w:style>
  <w:style w:type="paragraph" w:styleId="BodyTextFirstIndent2">
    <w:name w:val="Body Text First Indent 2"/>
    <w:basedOn w:val="BodyTextIndent"/>
    <w:link w:val="BodyTextFirstIndent2Char"/>
    <w:semiHidden/>
    <w:rsid w:val="00B32E93"/>
    <w:pPr>
      <w:ind w:firstLine="210"/>
    </w:pPr>
  </w:style>
  <w:style w:type="character" w:customStyle="1" w:styleId="BodyTextFirstIndent2Char">
    <w:name w:val="Body Text First Indent 2 Char"/>
    <w:basedOn w:val="BodyTextIndentChar"/>
    <w:link w:val="BodyTextFirstIndent2"/>
    <w:semiHidden/>
    <w:rsid w:val="00B32E93"/>
    <w:rPr>
      <w:rFonts w:ascii="Sabon" w:eastAsia="Times New Roman" w:hAnsi="Sabon" w:cs="Times New Roman"/>
      <w:szCs w:val="20"/>
    </w:rPr>
  </w:style>
  <w:style w:type="paragraph" w:styleId="BodyTextIndent2">
    <w:name w:val="Body Text Indent 2"/>
    <w:basedOn w:val="Normal"/>
    <w:link w:val="BodyTextIndent2Char"/>
    <w:semiHidden/>
    <w:rsid w:val="00B32E93"/>
    <w:pPr>
      <w:spacing w:after="120" w:line="480" w:lineRule="auto"/>
      <w:ind w:left="283"/>
    </w:pPr>
    <w:rPr>
      <w:rFonts w:ascii="Sabon" w:eastAsia="Times New Roman" w:hAnsi="Sabon" w:cs="Times New Roman"/>
      <w:szCs w:val="20"/>
    </w:rPr>
  </w:style>
  <w:style w:type="character" w:customStyle="1" w:styleId="BodyTextIndent2Char">
    <w:name w:val="Body Text Indent 2 Char"/>
    <w:basedOn w:val="DefaultParagraphFont"/>
    <w:link w:val="BodyTextIndent2"/>
    <w:semiHidden/>
    <w:rsid w:val="00B32E93"/>
    <w:rPr>
      <w:rFonts w:ascii="Sabon" w:eastAsia="Times New Roman" w:hAnsi="Sabon" w:cs="Times New Roman"/>
      <w:szCs w:val="20"/>
    </w:rPr>
  </w:style>
  <w:style w:type="paragraph" w:styleId="BodyTextIndent3">
    <w:name w:val="Body Text Indent 3"/>
    <w:basedOn w:val="Normal"/>
    <w:link w:val="BodyTextIndent3Char"/>
    <w:semiHidden/>
    <w:rsid w:val="00B32E93"/>
    <w:pPr>
      <w:spacing w:after="120" w:line="240" w:lineRule="auto"/>
      <w:ind w:left="283"/>
    </w:pPr>
    <w:rPr>
      <w:rFonts w:ascii="Sabon" w:eastAsia="Times New Roman" w:hAnsi="Sabon" w:cs="Times New Roman"/>
      <w:sz w:val="16"/>
      <w:szCs w:val="16"/>
    </w:rPr>
  </w:style>
  <w:style w:type="character" w:customStyle="1" w:styleId="BodyTextIndent3Char">
    <w:name w:val="Body Text Indent 3 Char"/>
    <w:basedOn w:val="DefaultParagraphFont"/>
    <w:link w:val="BodyTextIndent3"/>
    <w:semiHidden/>
    <w:rsid w:val="00B32E93"/>
    <w:rPr>
      <w:rFonts w:ascii="Sabon" w:eastAsia="Times New Roman" w:hAnsi="Sabon" w:cs="Times New Roman"/>
      <w:sz w:val="16"/>
      <w:szCs w:val="16"/>
    </w:rPr>
  </w:style>
  <w:style w:type="paragraph" w:styleId="Closing">
    <w:name w:val="Closing"/>
    <w:basedOn w:val="Normal"/>
    <w:link w:val="ClosingChar"/>
    <w:semiHidden/>
    <w:rsid w:val="00B32E93"/>
    <w:pPr>
      <w:spacing w:after="0" w:line="240" w:lineRule="auto"/>
      <w:ind w:left="4252"/>
    </w:pPr>
    <w:rPr>
      <w:rFonts w:ascii="Sabon" w:eastAsia="Times New Roman" w:hAnsi="Sabon" w:cs="Times New Roman"/>
      <w:szCs w:val="20"/>
    </w:rPr>
  </w:style>
  <w:style w:type="character" w:customStyle="1" w:styleId="ClosingChar">
    <w:name w:val="Closing Char"/>
    <w:basedOn w:val="DefaultParagraphFont"/>
    <w:link w:val="Closing"/>
    <w:semiHidden/>
    <w:rsid w:val="00B32E93"/>
    <w:rPr>
      <w:rFonts w:ascii="Sabon" w:eastAsia="Times New Roman" w:hAnsi="Sabon" w:cs="Times New Roman"/>
      <w:szCs w:val="20"/>
    </w:rPr>
  </w:style>
  <w:style w:type="paragraph" w:styleId="Date">
    <w:name w:val="Date"/>
    <w:basedOn w:val="Normal"/>
    <w:next w:val="Normal"/>
    <w:link w:val="DateChar"/>
    <w:semiHidden/>
    <w:rsid w:val="00B32E93"/>
    <w:pPr>
      <w:spacing w:after="0" w:line="240" w:lineRule="auto"/>
    </w:pPr>
    <w:rPr>
      <w:rFonts w:ascii="Sabon" w:eastAsia="Times New Roman" w:hAnsi="Sabon" w:cs="Times New Roman"/>
      <w:szCs w:val="20"/>
    </w:rPr>
  </w:style>
  <w:style w:type="character" w:customStyle="1" w:styleId="DateChar">
    <w:name w:val="Date Char"/>
    <w:basedOn w:val="DefaultParagraphFont"/>
    <w:link w:val="Date"/>
    <w:semiHidden/>
    <w:rsid w:val="00B32E93"/>
    <w:rPr>
      <w:rFonts w:ascii="Sabon" w:eastAsia="Times New Roman" w:hAnsi="Sabon" w:cs="Times New Roman"/>
      <w:szCs w:val="20"/>
    </w:rPr>
  </w:style>
  <w:style w:type="paragraph" w:styleId="E-mailSignature">
    <w:name w:val="E-mail Signature"/>
    <w:basedOn w:val="Normal"/>
    <w:link w:val="E-mailSignatureChar"/>
    <w:semiHidden/>
    <w:rsid w:val="00B32E93"/>
    <w:pPr>
      <w:spacing w:after="0" w:line="240" w:lineRule="auto"/>
    </w:pPr>
    <w:rPr>
      <w:rFonts w:ascii="Sabon" w:eastAsia="Times New Roman" w:hAnsi="Sabon" w:cs="Times New Roman"/>
      <w:szCs w:val="20"/>
    </w:rPr>
  </w:style>
  <w:style w:type="character" w:customStyle="1" w:styleId="E-mailSignatureChar">
    <w:name w:val="E-mail Signature Char"/>
    <w:basedOn w:val="DefaultParagraphFont"/>
    <w:link w:val="E-mailSignature"/>
    <w:semiHidden/>
    <w:rsid w:val="00B32E93"/>
    <w:rPr>
      <w:rFonts w:ascii="Sabon" w:eastAsia="Times New Roman" w:hAnsi="Sabon" w:cs="Times New Roman"/>
      <w:szCs w:val="20"/>
    </w:rPr>
  </w:style>
  <w:style w:type="character" w:styleId="Emphasis">
    <w:name w:val="Emphasis"/>
    <w:basedOn w:val="DefaultParagraphFont"/>
    <w:qFormat/>
    <w:rsid w:val="00B32E93"/>
    <w:rPr>
      <w:i/>
      <w:iCs/>
    </w:rPr>
  </w:style>
  <w:style w:type="paragraph" w:styleId="EnvelopeAddress">
    <w:name w:val="envelope address"/>
    <w:basedOn w:val="Normal"/>
    <w:semiHidden/>
    <w:rsid w:val="00B32E93"/>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semiHidden/>
    <w:rsid w:val="00B32E93"/>
    <w:pPr>
      <w:spacing w:after="0" w:line="240" w:lineRule="auto"/>
    </w:pPr>
    <w:rPr>
      <w:rFonts w:ascii="Arial" w:eastAsia="Times New Roman" w:hAnsi="Arial" w:cs="Arial"/>
      <w:sz w:val="20"/>
      <w:szCs w:val="20"/>
    </w:rPr>
  </w:style>
  <w:style w:type="character" w:styleId="FollowedHyperlink">
    <w:name w:val="FollowedHyperlink"/>
    <w:basedOn w:val="DefaultParagraphFont"/>
    <w:semiHidden/>
    <w:rsid w:val="00B32E93"/>
    <w:rPr>
      <w:color w:val="800080"/>
      <w:u w:val="single"/>
    </w:rPr>
  </w:style>
  <w:style w:type="paragraph" w:styleId="Footer">
    <w:name w:val="footer"/>
    <w:basedOn w:val="Normal"/>
    <w:link w:val="FooterChar"/>
    <w:uiPriority w:val="99"/>
    <w:rsid w:val="00B32E93"/>
    <w:pPr>
      <w:tabs>
        <w:tab w:val="center" w:pos="4320"/>
        <w:tab w:val="right" w:pos="8640"/>
      </w:tabs>
      <w:spacing w:after="0" w:line="240" w:lineRule="auto"/>
    </w:pPr>
    <w:rPr>
      <w:rFonts w:ascii="Sabon" w:eastAsia="Times New Roman" w:hAnsi="Sabon" w:cs="Times New Roman"/>
      <w:szCs w:val="20"/>
    </w:rPr>
  </w:style>
  <w:style w:type="character" w:customStyle="1" w:styleId="FooterChar">
    <w:name w:val="Footer Char"/>
    <w:basedOn w:val="DefaultParagraphFont"/>
    <w:link w:val="Footer"/>
    <w:uiPriority w:val="99"/>
    <w:rsid w:val="00B32E93"/>
    <w:rPr>
      <w:rFonts w:ascii="Sabon" w:eastAsia="Times New Roman" w:hAnsi="Sabon" w:cs="Times New Roman"/>
      <w:szCs w:val="20"/>
    </w:rPr>
  </w:style>
  <w:style w:type="paragraph" w:styleId="Header">
    <w:name w:val="header"/>
    <w:basedOn w:val="Normal"/>
    <w:link w:val="HeaderChar"/>
    <w:semiHidden/>
    <w:rsid w:val="00B32E93"/>
    <w:pPr>
      <w:tabs>
        <w:tab w:val="center" w:pos="4320"/>
        <w:tab w:val="right" w:pos="8640"/>
      </w:tabs>
      <w:spacing w:after="0" w:line="240" w:lineRule="auto"/>
    </w:pPr>
    <w:rPr>
      <w:rFonts w:ascii="Sabon" w:eastAsia="Times New Roman" w:hAnsi="Sabon" w:cs="Times New Roman"/>
      <w:szCs w:val="20"/>
    </w:rPr>
  </w:style>
  <w:style w:type="character" w:customStyle="1" w:styleId="HeaderChar">
    <w:name w:val="Header Char"/>
    <w:basedOn w:val="DefaultParagraphFont"/>
    <w:link w:val="Header"/>
    <w:semiHidden/>
    <w:rsid w:val="00B32E93"/>
    <w:rPr>
      <w:rFonts w:ascii="Sabon" w:eastAsia="Times New Roman" w:hAnsi="Sabon" w:cs="Times New Roman"/>
      <w:szCs w:val="20"/>
    </w:rPr>
  </w:style>
  <w:style w:type="character" w:styleId="HTMLAcronym">
    <w:name w:val="HTML Acronym"/>
    <w:basedOn w:val="DefaultParagraphFont"/>
    <w:semiHidden/>
    <w:rsid w:val="00B32E93"/>
  </w:style>
  <w:style w:type="paragraph" w:styleId="HTMLAddress">
    <w:name w:val="HTML Address"/>
    <w:basedOn w:val="Normal"/>
    <w:link w:val="HTMLAddressChar"/>
    <w:semiHidden/>
    <w:rsid w:val="00B32E93"/>
    <w:pPr>
      <w:spacing w:after="0" w:line="240" w:lineRule="auto"/>
    </w:pPr>
    <w:rPr>
      <w:rFonts w:ascii="Sabon" w:eastAsia="Times New Roman" w:hAnsi="Sabon" w:cs="Times New Roman"/>
      <w:i/>
      <w:iCs/>
      <w:szCs w:val="20"/>
    </w:rPr>
  </w:style>
  <w:style w:type="character" w:customStyle="1" w:styleId="HTMLAddressChar">
    <w:name w:val="HTML Address Char"/>
    <w:basedOn w:val="DefaultParagraphFont"/>
    <w:link w:val="HTMLAddress"/>
    <w:semiHidden/>
    <w:rsid w:val="00B32E93"/>
    <w:rPr>
      <w:rFonts w:ascii="Sabon" w:eastAsia="Times New Roman" w:hAnsi="Sabon" w:cs="Times New Roman"/>
      <w:i/>
      <w:iCs/>
      <w:szCs w:val="20"/>
    </w:rPr>
  </w:style>
  <w:style w:type="character" w:styleId="HTMLCite">
    <w:name w:val="HTML Cite"/>
    <w:basedOn w:val="DefaultParagraphFont"/>
    <w:semiHidden/>
    <w:rsid w:val="00B32E93"/>
    <w:rPr>
      <w:i/>
      <w:iCs/>
    </w:rPr>
  </w:style>
  <w:style w:type="character" w:styleId="HTMLCode">
    <w:name w:val="HTML Code"/>
    <w:basedOn w:val="DefaultParagraphFont"/>
    <w:semiHidden/>
    <w:rsid w:val="00B32E93"/>
    <w:rPr>
      <w:rFonts w:ascii="Courier New" w:hAnsi="Courier New" w:cs="Courier New"/>
      <w:sz w:val="20"/>
      <w:szCs w:val="20"/>
    </w:rPr>
  </w:style>
  <w:style w:type="character" w:styleId="HTMLDefinition">
    <w:name w:val="HTML Definition"/>
    <w:basedOn w:val="DefaultParagraphFont"/>
    <w:semiHidden/>
    <w:rsid w:val="00B32E93"/>
    <w:rPr>
      <w:i/>
      <w:iCs/>
    </w:rPr>
  </w:style>
  <w:style w:type="character" w:styleId="HTMLKeyboard">
    <w:name w:val="HTML Keyboard"/>
    <w:basedOn w:val="DefaultParagraphFont"/>
    <w:semiHidden/>
    <w:rsid w:val="00B32E93"/>
    <w:rPr>
      <w:rFonts w:ascii="Courier New" w:hAnsi="Courier New" w:cs="Courier New"/>
      <w:sz w:val="20"/>
      <w:szCs w:val="20"/>
    </w:rPr>
  </w:style>
  <w:style w:type="paragraph" w:styleId="HTMLPreformatted">
    <w:name w:val="HTML Preformatted"/>
    <w:basedOn w:val="Normal"/>
    <w:link w:val="HTMLPreformattedChar"/>
    <w:semiHidden/>
    <w:rsid w:val="00B32E93"/>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B32E93"/>
    <w:rPr>
      <w:rFonts w:ascii="Courier New" w:eastAsia="Times New Roman" w:hAnsi="Courier New" w:cs="Courier New"/>
      <w:sz w:val="20"/>
      <w:szCs w:val="20"/>
    </w:rPr>
  </w:style>
  <w:style w:type="character" w:styleId="HTMLSample">
    <w:name w:val="HTML Sample"/>
    <w:basedOn w:val="DefaultParagraphFont"/>
    <w:semiHidden/>
    <w:rsid w:val="00B32E93"/>
    <w:rPr>
      <w:rFonts w:ascii="Courier New" w:hAnsi="Courier New" w:cs="Courier New"/>
    </w:rPr>
  </w:style>
  <w:style w:type="character" w:styleId="HTMLTypewriter">
    <w:name w:val="HTML Typewriter"/>
    <w:basedOn w:val="DefaultParagraphFont"/>
    <w:semiHidden/>
    <w:rsid w:val="00B32E93"/>
    <w:rPr>
      <w:rFonts w:ascii="Courier New" w:hAnsi="Courier New" w:cs="Courier New"/>
      <w:sz w:val="20"/>
      <w:szCs w:val="20"/>
    </w:rPr>
  </w:style>
  <w:style w:type="character" w:styleId="HTMLVariable">
    <w:name w:val="HTML Variable"/>
    <w:basedOn w:val="DefaultParagraphFont"/>
    <w:semiHidden/>
    <w:rsid w:val="00B32E93"/>
    <w:rPr>
      <w:i/>
      <w:iCs/>
    </w:rPr>
  </w:style>
  <w:style w:type="character" w:styleId="Hyperlink">
    <w:name w:val="Hyperlink"/>
    <w:basedOn w:val="DefaultParagraphFont"/>
    <w:semiHidden/>
    <w:rsid w:val="00B32E93"/>
    <w:rPr>
      <w:color w:val="0000FF"/>
      <w:u w:val="single"/>
    </w:rPr>
  </w:style>
  <w:style w:type="character" w:styleId="LineNumber">
    <w:name w:val="line number"/>
    <w:basedOn w:val="DefaultParagraphFont"/>
    <w:semiHidden/>
    <w:rsid w:val="00B32E93"/>
  </w:style>
  <w:style w:type="paragraph" w:styleId="List">
    <w:name w:val="List"/>
    <w:basedOn w:val="Normal"/>
    <w:semiHidden/>
    <w:rsid w:val="00B32E93"/>
    <w:pPr>
      <w:spacing w:after="0" w:line="240" w:lineRule="auto"/>
      <w:ind w:left="283" w:hanging="283"/>
    </w:pPr>
    <w:rPr>
      <w:rFonts w:ascii="Sabon" w:eastAsia="Times New Roman" w:hAnsi="Sabon" w:cs="Times New Roman"/>
      <w:szCs w:val="20"/>
    </w:rPr>
  </w:style>
  <w:style w:type="paragraph" w:styleId="List2">
    <w:name w:val="List 2"/>
    <w:basedOn w:val="Normal"/>
    <w:semiHidden/>
    <w:rsid w:val="00B32E93"/>
    <w:pPr>
      <w:spacing w:after="0" w:line="240" w:lineRule="auto"/>
      <w:ind w:left="566" w:hanging="283"/>
    </w:pPr>
    <w:rPr>
      <w:rFonts w:ascii="Sabon" w:eastAsia="Times New Roman" w:hAnsi="Sabon" w:cs="Times New Roman"/>
      <w:szCs w:val="20"/>
    </w:rPr>
  </w:style>
  <w:style w:type="paragraph" w:styleId="List3">
    <w:name w:val="List 3"/>
    <w:basedOn w:val="Normal"/>
    <w:semiHidden/>
    <w:rsid w:val="00B32E93"/>
    <w:pPr>
      <w:spacing w:after="0" w:line="240" w:lineRule="auto"/>
      <w:ind w:left="849" w:hanging="283"/>
    </w:pPr>
    <w:rPr>
      <w:rFonts w:ascii="Sabon" w:eastAsia="Times New Roman" w:hAnsi="Sabon" w:cs="Times New Roman"/>
      <w:szCs w:val="20"/>
    </w:rPr>
  </w:style>
  <w:style w:type="paragraph" w:styleId="List4">
    <w:name w:val="List 4"/>
    <w:basedOn w:val="Normal"/>
    <w:semiHidden/>
    <w:rsid w:val="00B32E93"/>
    <w:pPr>
      <w:spacing w:after="0" w:line="240" w:lineRule="auto"/>
      <w:ind w:left="1132" w:hanging="283"/>
    </w:pPr>
    <w:rPr>
      <w:rFonts w:ascii="Sabon" w:eastAsia="Times New Roman" w:hAnsi="Sabon" w:cs="Times New Roman"/>
      <w:szCs w:val="20"/>
    </w:rPr>
  </w:style>
  <w:style w:type="paragraph" w:styleId="List5">
    <w:name w:val="List 5"/>
    <w:basedOn w:val="Normal"/>
    <w:semiHidden/>
    <w:rsid w:val="00B32E93"/>
    <w:pPr>
      <w:spacing w:after="0" w:line="240" w:lineRule="auto"/>
      <w:ind w:left="1415" w:hanging="283"/>
    </w:pPr>
    <w:rPr>
      <w:rFonts w:ascii="Sabon" w:eastAsia="Times New Roman" w:hAnsi="Sabon" w:cs="Times New Roman"/>
      <w:szCs w:val="20"/>
    </w:rPr>
  </w:style>
  <w:style w:type="paragraph" w:styleId="ListBullet">
    <w:name w:val="List Bullet"/>
    <w:basedOn w:val="Normal"/>
    <w:autoRedefine/>
    <w:semiHidden/>
    <w:rsid w:val="00B32E93"/>
    <w:pPr>
      <w:numPr>
        <w:numId w:val="1"/>
      </w:numPr>
      <w:spacing w:after="0" w:line="240" w:lineRule="auto"/>
    </w:pPr>
    <w:rPr>
      <w:rFonts w:ascii="Sabon" w:eastAsia="Times New Roman" w:hAnsi="Sabon" w:cs="Times New Roman"/>
      <w:szCs w:val="20"/>
    </w:rPr>
  </w:style>
  <w:style w:type="paragraph" w:styleId="ListBullet2">
    <w:name w:val="List Bullet 2"/>
    <w:basedOn w:val="Normal"/>
    <w:autoRedefine/>
    <w:semiHidden/>
    <w:rsid w:val="00B32E93"/>
    <w:pPr>
      <w:numPr>
        <w:numId w:val="2"/>
      </w:numPr>
      <w:spacing w:after="0" w:line="240" w:lineRule="auto"/>
    </w:pPr>
    <w:rPr>
      <w:rFonts w:ascii="Sabon" w:eastAsia="Times New Roman" w:hAnsi="Sabon" w:cs="Times New Roman"/>
      <w:szCs w:val="20"/>
    </w:rPr>
  </w:style>
  <w:style w:type="paragraph" w:styleId="ListBullet3">
    <w:name w:val="List Bullet 3"/>
    <w:basedOn w:val="Normal"/>
    <w:autoRedefine/>
    <w:semiHidden/>
    <w:rsid w:val="00B32E93"/>
    <w:pPr>
      <w:numPr>
        <w:numId w:val="3"/>
      </w:numPr>
      <w:spacing w:after="0" w:line="240" w:lineRule="auto"/>
    </w:pPr>
    <w:rPr>
      <w:rFonts w:ascii="Sabon" w:eastAsia="Times New Roman" w:hAnsi="Sabon" w:cs="Times New Roman"/>
      <w:szCs w:val="20"/>
    </w:rPr>
  </w:style>
  <w:style w:type="paragraph" w:styleId="ListBullet4">
    <w:name w:val="List Bullet 4"/>
    <w:basedOn w:val="Normal"/>
    <w:autoRedefine/>
    <w:semiHidden/>
    <w:rsid w:val="00B32E93"/>
    <w:pPr>
      <w:numPr>
        <w:numId w:val="4"/>
      </w:numPr>
      <w:spacing w:after="0" w:line="240" w:lineRule="auto"/>
    </w:pPr>
    <w:rPr>
      <w:rFonts w:ascii="Sabon" w:eastAsia="Times New Roman" w:hAnsi="Sabon" w:cs="Times New Roman"/>
      <w:szCs w:val="20"/>
    </w:rPr>
  </w:style>
  <w:style w:type="paragraph" w:styleId="ListBullet5">
    <w:name w:val="List Bullet 5"/>
    <w:basedOn w:val="Normal"/>
    <w:autoRedefine/>
    <w:semiHidden/>
    <w:rsid w:val="00B32E93"/>
    <w:pPr>
      <w:numPr>
        <w:numId w:val="5"/>
      </w:numPr>
      <w:spacing w:after="0" w:line="240" w:lineRule="auto"/>
    </w:pPr>
    <w:rPr>
      <w:rFonts w:ascii="Sabon" w:eastAsia="Times New Roman" w:hAnsi="Sabon" w:cs="Times New Roman"/>
      <w:szCs w:val="20"/>
    </w:rPr>
  </w:style>
  <w:style w:type="paragraph" w:styleId="ListContinue">
    <w:name w:val="List Continue"/>
    <w:basedOn w:val="Normal"/>
    <w:semiHidden/>
    <w:rsid w:val="00B32E93"/>
    <w:pPr>
      <w:spacing w:after="120" w:line="240" w:lineRule="auto"/>
      <w:ind w:left="283"/>
    </w:pPr>
    <w:rPr>
      <w:rFonts w:ascii="Sabon" w:eastAsia="Times New Roman" w:hAnsi="Sabon" w:cs="Times New Roman"/>
      <w:szCs w:val="20"/>
    </w:rPr>
  </w:style>
  <w:style w:type="paragraph" w:styleId="ListContinue2">
    <w:name w:val="List Continue 2"/>
    <w:basedOn w:val="Normal"/>
    <w:semiHidden/>
    <w:rsid w:val="00B32E93"/>
    <w:pPr>
      <w:spacing w:after="120" w:line="240" w:lineRule="auto"/>
      <w:ind w:left="566"/>
    </w:pPr>
    <w:rPr>
      <w:rFonts w:ascii="Sabon" w:eastAsia="Times New Roman" w:hAnsi="Sabon" w:cs="Times New Roman"/>
      <w:szCs w:val="20"/>
    </w:rPr>
  </w:style>
  <w:style w:type="paragraph" w:styleId="ListContinue3">
    <w:name w:val="List Continue 3"/>
    <w:basedOn w:val="Normal"/>
    <w:semiHidden/>
    <w:rsid w:val="00B32E93"/>
    <w:pPr>
      <w:spacing w:after="120" w:line="240" w:lineRule="auto"/>
      <w:ind w:left="849"/>
    </w:pPr>
    <w:rPr>
      <w:rFonts w:ascii="Sabon" w:eastAsia="Times New Roman" w:hAnsi="Sabon" w:cs="Times New Roman"/>
      <w:szCs w:val="20"/>
    </w:rPr>
  </w:style>
  <w:style w:type="paragraph" w:styleId="ListContinue4">
    <w:name w:val="List Continue 4"/>
    <w:basedOn w:val="Normal"/>
    <w:semiHidden/>
    <w:rsid w:val="00B32E93"/>
    <w:pPr>
      <w:spacing w:after="120" w:line="240" w:lineRule="auto"/>
      <w:ind w:left="1132"/>
    </w:pPr>
    <w:rPr>
      <w:rFonts w:ascii="Sabon" w:eastAsia="Times New Roman" w:hAnsi="Sabon" w:cs="Times New Roman"/>
      <w:szCs w:val="20"/>
    </w:rPr>
  </w:style>
  <w:style w:type="paragraph" w:styleId="ListContinue5">
    <w:name w:val="List Continue 5"/>
    <w:basedOn w:val="Normal"/>
    <w:semiHidden/>
    <w:rsid w:val="00B32E93"/>
    <w:pPr>
      <w:spacing w:after="120" w:line="240" w:lineRule="auto"/>
      <w:ind w:left="1415"/>
    </w:pPr>
    <w:rPr>
      <w:rFonts w:ascii="Sabon" w:eastAsia="Times New Roman" w:hAnsi="Sabon" w:cs="Times New Roman"/>
      <w:szCs w:val="20"/>
    </w:rPr>
  </w:style>
  <w:style w:type="paragraph" w:styleId="ListNumber">
    <w:name w:val="List Number"/>
    <w:basedOn w:val="Normal"/>
    <w:semiHidden/>
    <w:rsid w:val="00B32E93"/>
    <w:pPr>
      <w:numPr>
        <w:numId w:val="6"/>
      </w:numPr>
      <w:spacing w:after="0" w:line="240" w:lineRule="auto"/>
    </w:pPr>
    <w:rPr>
      <w:rFonts w:ascii="Sabon" w:eastAsia="Times New Roman" w:hAnsi="Sabon" w:cs="Times New Roman"/>
      <w:szCs w:val="20"/>
    </w:rPr>
  </w:style>
  <w:style w:type="paragraph" w:styleId="ListNumber2">
    <w:name w:val="List Number 2"/>
    <w:basedOn w:val="Normal"/>
    <w:semiHidden/>
    <w:rsid w:val="00B32E93"/>
    <w:pPr>
      <w:numPr>
        <w:numId w:val="7"/>
      </w:numPr>
      <w:spacing w:after="0" w:line="240" w:lineRule="auto"/>
    </w:pPr>
    <w:rPr>
      <w:rFonts w:ascii="Sabon" w:eastAsia="Times New Roman" w:hAnsi="Sabon" w:cs="Times New Roman"/>
      <w:szCs w:val="20"/>
    </w:rPr>
  </w:style>
  <w:style w:type="paragraph" w:styleId="ListNumber3">
    <w:name w:val="List Number 3"/>
    <w:basedOn w:val="Normal"/>
    <w:semiHidden/>
    <w:rsid w:val="00B32E93"/>
    <w:pPr>
      <w:numPr>
        <w:numId w:val="8"/>
      </w:numPr>
      <w:spacing w:after="0" w:line="240" w:lineRule="auto"/>
    </w:pPr>
    <w:rPr>
      <w:rFonts w:ascii="Sabon" w:eastAsia="Times New Roman" w:hAnsi="Sabon" w:cs="Times New Roman"/>
      <w:szCs w:val="20"/>
    </w:rPr>
  </w:style>
  <w:style w:type="paragraph" w:styleId="ListNumber4">
    <w:name w:val="List Number 4"/>
    <w:basedOn w:val="Normal"/>
    <w:semiHidden/>
    <w:rsid w:val="00B32E93"/>
    <w:pPr>
      <w:numPr>
        <w:numId w:val="9"/>
      </w:numPr>
      <w:spacing w:after="0" w:line="240" w:lineRule="auto"/>
    </w:pPr>
    <w:rPr>
      <w:rFonts w:ascii="Sabon" w:eastAsia="Times New Roman" w:hAnsi="Sabon" w:cs="Times New Roman"/>
      <w:szCs w:val="20"/>
    </w:rPr>
  </w:style>
  <w:style w:type="paragraph" w:styleId="ListNumber5">
    <w:name w:val="List Number 5"/>
    <w:basedOn w:val="Normal"/>
    <w:semiHidden/>
    <w:rsid w:val="00B32E93"/>
    <w:pPr>
      <w:numPr>
        <w:numId w:val="10"/>
      </w:numPr>
      <w:spacing w:after="0" w:line="240" w:lineRule="auto"/>
    </w:pPr>
    <w:rPr>
      <w:rFonts w:ascii="Sabon" w:eastAsia="Times New Roman" w:hAnsi="Sabon" w:cs="Times New Roman"/>
      <w:szCs w:val="20"/>
    </w:rPr>
  </w:style>
  <w:style w:type="paragraph" w:styleId="MessageHeader">
    <w:name w:val="Message Header"/>
    <w:basedOn w:val="Normal"/>
    <w:link w:val="MessageHeaderChar"/>
    <w:semiHidden/>
    <w:rsid w:val="00B32E9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B32E93"/>
    <w:rPr>
      <w:rFonts w:ascii="Arial" w:eastAsia="Times New Roman" w:hAnsi="Arial" w:cs="Arial"/>
      <w:sz w:val="24"/>
      <w:szCs w:val="24"/>
      <w:shd w:val="pct20" w:color="auto" w:fill="auto"/>
    </w:rPr>
  </w:style>
  <w:style w:type="paragraph" w:styleId="NormalIndent">
    <w:name w:val="Normal Indent"/>
    <w:basedOn w:val="Normal"/>
    <w:semiHidden/>
    <w:rsid w:val="00B32E93"/>
    <w:pPr>
      <w:spacing w:after="0" w:line="240" w:lineRule="auto"/>
      <w:ind w:left="720"/>
    </w:pPr>
    <w:rPr>
      <w:rFonts w:ascii="Sabon" w:eastAsia="Times New Roman" w:hAnsi="Sabon" w:cs="Times New Roman"/>
      <w:szCs w:val="20"/>
    </w:rPr>
  </w:style>
  <w:style w:type="paragraph" w:styleId="NoteHeading">
    <w:name w:val="Note Heading"/>
    <w:basedOn w:val="Normal"/>
    <w:next w:val="Normal"/>
    <w:link w:val="NoteHeadingChar"/>
    <w:semiHidden/>
    <w:rsid w:val="00B32E93"/>
    <w:pPr>
      <w:spacing w:after="0" w:line="240" w:lineRule="auto"/>
    </w:pPr>
    <w:rPr>
      <w:rFonts w:ascii="Sabon" w:eastAsia="Times New Roman" w:hAnsi="Sabon" w:cs="Times New Roman"/>
      <w:szCs w:val="20"/>
    </w:rPr>
  </w:style>
  <w:style w:type="character" w:customStyle="1" w:styleId="NoteHeadingChar">
    <w:name w:val="Note Heading Char"/>
    <w:basedOn w:val="DefaultParagraphFont"/>
    <w:link w:val="NoteHeading"/>
    <w:semiHidden/>
    <w:rsid w:val="00B32E93"/>
    <w:rPr>
      <w:rFonts w:ascii="Sabon" w:eastAsia="Times New Roman" w:hAnsi="Sabon" w:cs="Times New Roman"/>
      <w:szCs w:val="20"/>
    </w:rPr>
  </w:style>
  <w:style w:type="character" w:styleId="PageNumber">
    <w:name w:val="page number"/>
    <w:basedOn w:val="DefaultParagraphFont"/>
    <w:semiHidden/>
    <w:rsid w:val="00B32E93"/>
  </w:style>
  <w:style w:type="paragraph" w:styleId="PlainText">
    <w:name w:val="Plain Text"/>
    <w:basedOn w:val="Normal"/>
    <w:link w:val="PlainTextChar"/>
    <w:semiHidden/>
    <w:rsid w:val="00B32E9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B32E93"/>
    <w:rPr>
      <w:rFonts w:ascii="Courier New" w:eastAsia="Times New Roman" w:hAnsi="Courier New" w:cs="Courier New"/>
      <w:sz w:val="20"/>
      <w:szCs w:val="20"/>
    </w:rPr>
  </w:style>
  <w:style w:type="paragraph" w:styleId="Salutation">
    <w:name w:val="Salutation"/>
    <w:basedOn w:val="Normal"/>
    <w:next w:val="Normal"/>
    <w:link w:val="SalutationChar"/>
    <w:semiHidden/>
    <w:rsid w:val="00B32E93"/>
    <w:pPr>
      <w:spacing w:after="0" w:line="240" w:lineRule="auto"/>
    </w:pPr>
    <w:rPr>
      <w:rFonts w:ascii="Sabon" w:eastAsia="Times New Roman" w:hAnsi="Sabon" w:cs="Times New Roman"/>
      <w:szCs w:val="20"/>
    </w:rPr>
  </w:style>
  <w:style w:type="character" w:customStyle="1" w:styleId="SalutationChar">
    <w:name w:val="Salutation Char"/>
    <w:basedOn w:val="DefaultParagraphFont"/>
    <w:link w:val="Salutation"/>
    <w:semiHidden/>
    <w:rsid w:val="00B32E93"/>
    <w:rPr>
      <w:rFonts w:ascii="Sabon" w:eastAsia="Times New Roman" w:hAnsi="Sabon" w:cs="Times New Roman"/>
      <w:szCs w:val="20"/>
    </w:rPr>
  </w:style>
  <w:style w:type="paragraph" w:styleId="Signature">
    <w:name w:val="Signature"/>
    <w:basedOn w:val="Normal"/>
    <w:link w:val="SignatureChar"/>
    <w:semiHidden/>
    <w:rsid w:val="00B32E93"/>
    <w:pPr>
      <w:spacing w:after="0" w:line="240" w:lineRule="auto"/>
      <w:ind w:left="4252"/>
    </w:pPr>
    <w:rPr>
      <w:rFonts w:ascii="Sabon" w:eastAsia="Times New Roman" w:hAnsi="Sabon" w:cs="Times New Roman"/>
      <w:szCs w:val="20"/>
    </w:rPr>
  </w:style>
  <w:style w:type="character" w:customStyle="1" w:styleId="SignatureChar">
    <w:name w:val="Signature Char"/>
    <w:basedOn w:val="DefaultParagraphFont"/>
    <w:link w:val="Signature"/>
    <w:semiHidden/>
    <w:rsid w:val="00B32E93"/>
    <w:rPr>
      <w:rFonts w:ascii="Sabon" w:eastAsia="Times New Roman" w:hAnsi="Sabon" w:cs="Times New Roman"/>
      <w:szCs w:val="20"/>
    </w:rPr>
  </w:style>
  <w:style w:type="character" w:styleId="Strong">
    <w:name w:val="Strong"/>
    <w:basedOn w:val="DefaultParagraphFont"/>
    <w:qFormat/>
    <w:rsid w:val="00B32E93"/>
    <w:rPr>
      <w:b/>
      <w:bCs/>
    </w:rPr>
  </w:style>
  <w:style w:type="paragraph" w:styleId="Subtitle">
    <w:name w:val="Subtitle"/>
    <w:basedOn w:val="Normal"/>
    <w:link w:val="SubtitleChar"/>
    <w:qFormat/>
    <w:rsid w:val="00B32E93"/>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B32E93"/>
    <w:rPr>
      <w:rFonts w:ascii="Arial" w:eastAsia="Times New Roman" w:hAnsi="Arial" w:cs="Arial"/>
      <w:sz w:val="24"/>
      <w:szCs w:val="24"/>
    </w:rPr>
  </w:style>
  <w:style w:type="table" w:styleId="Table3Deffects1">
    <w:name w:val="Table 3D effects 1"/>
    <w:basedOn w:val="TableNormal"/>
    <w:semiHidden/>
    <w:rsid w:val="00B32E93"/>
    <w:pPr>
      <w:spacing w:after="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32E93"/>
    <w:pPr>
      <w:spacing w:after="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32E93"/>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32E93"/>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32E93"/>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32E93"/>
    <w:pPr>
      <w:spacing w:after="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32E93"/>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32E93"/>
    <w:pPr>
      <w:spacing w:after="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32E93"/>
    <w:pPr>
      <w:spacing w:after="0" w:line="240" w:lineRule="auto"/>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32E93"/>
    <w:pPr>
      <w:spacing w:after="0" w:line="240" w:lineRule="auto"/>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32E93"/>
    <w:pPr>
      <w:spacing w:after="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32E93"/>
    <w:pPr>
      <w:spacing w:after="0" w:line="240" w:lineRule="auto"/>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32E93"/>
    <w:pPr>
      <w:spacing w:after="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32E93"/>
    <w:pPr>
      <w:spacing w:after="0" w:line="240" w:lineRule="auto"/>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32E93"/>
    <w:pPr>
      <w:spacing w:after="0" w:line="240" w:lineRule="auto"/>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32E93"/>
    <w:pPr>
      <w:spacing w:after="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32E93"/>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32E93"/>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32E93"/>
    <w:pPr>
      <w:spacing w:after="0" w:line="240" w:lineRule="auto"/>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32E93"/>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32E93"/>
    <w:pPr>
      <w:spacing w:after="0" w:line="240" w:lineRule="auto"/>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32E93"/>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32E93"/>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32E93"/>
    <w:pPr>
      <w:spacing w:after="0" w:line="240" w:lineRule="auto"/>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32E93"/>
    <w:pPr>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32E93"/>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32E93"/>
    <w:pPr>
      <w:spacing w:after="0" w:line="240" w:lineRule="auto"/>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32E93"/>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32E93"/>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32E93"/>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32E93"/>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32E93"/>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32E93"/>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32E93"/>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32E93"/>
    <w:pPr>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32E93"/>
    <w:pPr>
      <w:spacing w:after="0" w:line="240" w:lineRule="auto"/>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32E93"/>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32E93"/>
    <w:pPr>
      <w:spacing w:after="0" w:line="240" w:lineRule="auto"/>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32E93"/>
    <w:pPr>
      <w:spacing w:after="0" w:line="240" w:lineRule="auto"/>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32E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32E93"/>
    <w:pPr>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32E93"/>
    <w:p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32E93"/>
    <w:pPr>
      <w:spacing w:after="0" w:line="240" w:lineRule="auto"/>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autoRedefine/>
    <w:qFormat/>
    <w:rsid w:val="00B32E93"/>
    <w:pPr>
      <w:spacing w:before="1588" w:after="567" w:line="240" w:lineRule="auto"/>
    </w:pPr>
    <w:rPr>
      <w:rFonts w:ascii="Times" w:eastAsia="Times New Roman" w:hAnsi="Times" w:cs="Times New Roman"/>
      <w:b/>
      <w:sz w:val="34"/>
      <w:szCs w:val="34"/>
    </w:rPr>
  </w:style>
  <w:style w:type="character" w:customStyle="1" w:styleId="TitleChar">
    <w:name w:val="Title Char"/>
    <w:basedOn w:val="DefaultParagraphFont"/>
    <w:link w:val="Title"/>
    <w:rsid w:val="00B32E93"/>
    <w:rPr>
      <w:rFonts w:ascii="Times" w:eastAsia="Times New Roman" w:hAnsi="Times" w:cs="Times New Roman"/>
      <w:b/>
      <w:sz w:val="34"/>
      <w:szCs w:val="34"/>
    </w:rPr>
  </w:style>
  <w:style w:type="paragraph" w:customStyle="1" w:styleId="subsubsection">
    <w:name w:val="subsubsection"/>
    <w:link w:val="subsubsectionChar"/>
    <w:autoRedefine/>
    <w:rsid w:val="00B32E93"/>
    <w:pPr>
      <w:numPr>
        <w:ilvl w:val="2"/>
        <w:numId w:val="18"/>
      </w:numPr>
      <w:tabs>
        <w:tab w:val="left" w:pos="567"/>
      </w:tabs>
      <w:spacing w:before="240" w:after="0" w:line="240" w:lineRule="auto"/>
      <w:ind w:left="0" w:firstLine="0"/>
      <w:jc w:val="both"/>
    </w:pPr>
    <w:rPr>
      <w:rFonts w:ascii="Times" w:eastAsia="Times New Roman" w:hAnsi="Times" w:cs="Times New Roman"/>
      <w:i/>
      <w:iCs/>
      <w:color w:val="000000"/>
      <w:lang w:val="en-US"/>
    </w:rPr>
  </w:style>
  <w:style w:type="paragraph" w:customStyle="1" w:styleId="EQN">
    <w:name w:val="EQN"/>
    <w:basedOn w:val="BodyIndent"/>
    <w:autoRedefine/>
    <w:rsid w:val="00B32E93"/>
    <w:pPr>
      <w:tabs>
        <w:tab w:val="clear" w:pos="567"/>
        <w:tab w:val="center" w:pos="4820"/>
        <w:tab w:val="right" w:pos="9072"/>
      </w:tabs>
      <w:spacing w:before="120" w:after="120"/>
      <w:ind w:firstLine="0"/>
      <w:jc w:val="center"/>
    </w:pPr>
    <w:rPr>
      <w:lang w:val="en-US"/>
    </w:rPr>
  </w:style>
  <w:style w:type="paragraph" w:customStyle="1" w:styleId="Centred">
    <w:name w:val="Centred"/>
    <w:autoRedefine/>
    <w:rsid w:val="00B32E93"/>
    <w:pPr>
      <w:spacing w:after="0" w:line="240" w:lineRule="auto"/>
      <w:jc w:val="center"/>
    </w:pPr>
    <w:rPr>
      <w:rFonts w:ascii="Times" w:eastAsia="Times New Roman" w:hAnsi="Times" w:cs="Times New Roman"/>
      <w:szCs w:val="20"/>
    </w:rPr>
  </w:style>
  <w:style w:type="paragraph" w:customStyle="1" w:styleId="BulletedIndent">
    <w:name w:val="Bulleted.Indent"/>
    <w:autoRedefine/>
    <w:rsid w:val="00B32E93"/>
    <w:pPr>
      <w:spacing w:after="0" w:line="240" w:lineRule="auto"/>
      <w:ind w:left="28"/>
      <w:jc w:val="both"/>
    </w:pPr>
    <w:rPr>
      <w:rFonts w:ascii="Times" w:eastAsia="Times New Roman" w:hAnsi="Times" w:cs="Times New Roman"/>
      <w:szCs w:val="20"/>
      <w:lang w:val="en-US"/>
    </w:rPr>
  </w:style>
  <w:style w:type="character" w:customStyle="1" w:styleId="BodyCharChar">
    <w:name w:val="Body Char Char"/>
    <w:basedOn w:val="DefaultParagraphFont"/>
    <w:link w:val="BodyChar"/>
    <w:rsid w:val="00B32E93"/>
    <w:rPr>
      <w:rFonts w:ascii="Times" w:eastAsia="Times New Roman" w:hAnsi="Times" w:cs="Times New Roman"/>
      <w:color w:val="000000"/>
    </w:rPr>
  </w:style>
  <w:style w:type="paragraph" w:customStyle="1" w:styleId="StyleTitleLeft005cm">
    <w:name w:val="Style Title + Left:  0.05 cm"/>
    <w:basedOn w:val="Title"/>
    <w:rsid w:val="00B32E93"/>
    <w:rPr>
      <w:bCs/>
      <w:szCs w:val="20"/>
    </w:rPr>
  </w:style>
  <w:style w:type="paragraph" w:customStyle="1" w:styleId="Abstract">
    <w:name w:val="Abstract"/>
    <w:rsid w:val="00B32E93"/>
    <w:pPr>
      <w:spacing w:after="454" w:line="240" w:lineRule="auto"/>
      <w:ind w:left="1418"/>
      <w:jc w:val="both"/>
    </w:pPr>
    <w:rPr>
      <w:rFonts w:ascii="Times" w:eastAsia="Times New Roman" w:hAnsi="Times" w:cs="Times New Roman"/>
      <w:color w:val="000000"/>
      <w:sz w:val="20"/>
      <w:szCs w:val="20"/>
    </w:rPr>
  </w:style>
  <w:style w:type="paragraph" w:styleId="BalloonText">
    <w:name w:val="Balloon Text"/>
    <w:basedOn w:val="Normal"/>
    <w:link w:val="BalloonTextChar"/>
    <w:semiHidden/>
    <w:rsid w:val="00B32E9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32E93"/>
    <w:rPr>
      <w:rFonts w:ascii="Tahoma" w:eastAsia="Times New Roman" w:hAnsi="Tahoma" w:cs="Tahoma"/>
      <w:sz w:val="16"/>
      <w:szCs w:val="16"/>
    </w:rPr>
  </w:style>
  <w:style w:type="paragraph" w:customStyle="1" w:styleId="FigureCaption">
    <w:name w:val="FigureCaption"/>
    <w:rsid w:val="00B32E93"/>
    <w:pPr>
      <w:spacing w:before="170" w:after="0" w:line="240" w:lineRule="auto"/>
      <w:ind w:left="28"/>
      <w:jc w:val="center"/>
    </w:pPr>
    <w:rPr>
      <w:rFonts w:ascii="Times" w:eastAsia="Times New Roman" w:hAnsi="Times" w:cs="Times New Roman"/>
      <w:color w:val="000000"/>
    </w:rPr>
  </w:style>
  <w:style w:type="character" w:customStyle="1" w:styleId="sectionChar">
    <w:name w:val="section Char"/>
    <w:basedOn w:val="DefaultParagraphFont"/>
    <w:link w:val="section"/>
    <w:rsid w:val="00B32E93"/>
    <w:rPr>
      <w:rFonts w:ascii="Times" w:eastAsia="Times New Roman" w:hAnsi="Times" w:cs="Times New Roman"/>
      <w:b/>
      <w:color w:val="000000"/>
    </w:rPr>
  </w:style>
  <w:style w:type="character" w:customStyle="1" w:styleId="FormatNotes">
    <w:name w:val="FormatNotes"/>
    <w:rsid w:val="00B32E93"/>
    <w:rPr>
      <w:rFonts w:ascii="Times" w:hAnsi="Times"/>
      <w:color w:val="FF6600"/>
      <w:sz w:val="20"/>
      <w:szCs w:val="20"/>
      <w:lang w:val="en-GB"/>
    </w:rPr>
  </w:style>
  <w:style w:type="paragraph" w:customStyle="1" w:styleId="BulletedL2">
    <w:name w:val="BulletedL2"/>
    <w:basedOn w:val="Bulleted"/>
    <w:autoRedefine/>
    <w:rsid w:val="00B32E93"/>
    <w:pPr>
      <w:ind w:left="851"/>
    </w:pPr>
  </w:style>
  <w:style w:type="paragraph" w:customStyle="1" w:styleId="Authors">
    <w:name w:val="Authors"/>
    <w:rsid w:val="00B32E93"/>
    <w:pPr>
      <w:spacing w:after="113" w:line="240" w:lineRule="auto"/>
      <w:ind w:left="1418"/>
    </w:pPr>
    <w:rPr>
      <w:rFonts w:ascii="Times" w:eastAsia="Times New Roman" w:hAnsi="Times" w:cs="Times New Roman"/>
      <w:b/>
    </w:rPr>
  </w:style>
  <w:style w:type="paragraph" w:customStyle="1" w:styleId="Addresses">
    <w:name w:val="Addresses"/>
    <w:autoRedefine/>
    <w:rsid w:val="00B32E93"/>
    <w:pPr>
      <w:spacing w:after="454" w:line="240" w:lineRule="auto"/>
      <w:ind w:left="1418"/>
    </w:pPr>
    <w:rPr>
      <w:rFonts w:ascii="Times New Roman" w:eastAsia="Times New Roman" w:hAnsi="Times New Roman" w:cs="Times New Roman"/>
    </w:rPr>
  </w:style>
  <w:style w:type="paragraph" w:customStyle="1" w:styleId="25mmIndent">
    <w:name w:val="25mmIndent"/>
    <w:rsid w:val="00B32E93"/>
    <w:pPr>
      <w:spacing w:after="0" w:line="240" w:lineRule="auto"/>
      <w:ind w:left="1418"/>
    </w:pPr>
    <w:rPr>
      <w:rFonts w:ascii="Times" w:eastAsia="Times New Roman" w:hAnsi="Times" w:cs="Times New Roman"/>
      <w:lang w:val="en-US"/>
    </w:rPr>
  </w:style>
  <w:style w:type="numbering" w:customStyle="1" w:styleId="StyleNumberedOutlinenumberedLeft0cmHanging1cm">
    <w:name w:val="Style Numbered + Outline numbered Left:  0 cm Hanging:  1 cm"/>
    <w:basedOn w:val="NoList"/>
    <w:rsid w:val="00B32E93"/>
    <w:pPr>
      <w:numPr>
        <w:numId w:val="14"/>
      </w:numPr>
    </w:pPr>
  </w:style>
  <w:style w:type="paragraph" w:customStyle="1" w:styleId="Numbered">
    <w:name w:val="Numbered"/>
    <w:autoRedefine/>
    <w:rsid w:val="00B32E93"/>
    <w:pPr>
      <w:numPr>
        <w:numId w:val="15"/>
      </w:numPr>
      <w:tabs>
        <w:tab w:val="num" w:pos="567"/>
      </w:tabs>
      <w:spacing w:after="0" w:line="240" w:lineRule="auto"/>
      <w:ind w:left="567" w:hanging="567"/>
      <w:jc w:val="both"/>
    </w:pPr>
    <w:rPr>
      <w:rFonts w:ascii="Times" w:eastAsia="Times New Roman" w:hAnsi="Times" w:cs="Times New Roman"/>
      <w:color w:val="000000"/>
    </w:rPr>
  </w:style>
  <w:style w:type="paragraph" w:customStyle="1" w:styleId="TableCaption">
    <w:name w:val="Table.Caption"/>
    <w:rsid w:val="00B32E93"/>
    <w:pPr>
      <w:spacing w:after="120" w:line="240" w:lineRule="auto"/>
      <w:jc w:val="both"/>
    </w:pPr>
    <w:rPr>
      <w:rFonts w:ascii="Times" w:eastAsia="Times New Roman" w:hAnsi="Times" w:cs="Times New Roman"/>
      <w:color w:val="000000"/>
    </w:rPr>
  </w:style>
  <w:style w:type="paragraph" w:customStyle="1" w:styleId="TableCaptionCentred">
    <w:name w:val="Table.Caption.Centred"/>
    <w:basedOn w:val="TableCaption"/>
    <w:autoRedefine/>
    <w:rsid w:val="00B32E93"/>
    <w:pPr>
      <w:jc w:val="center"/>
    </w:pPr>
  </w:style>
  <w:style w:type="character" w:customStyle="1" w:styleId="times1">
    <w:name w:val="times1"/>
    <w:basedOn w:val="DefaultParagraphFont"/>
    <w:rsid w:val="00B32E93"/>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B32E93"/>
    <w:rPr>
      <w:i w:val="0"/>
      <w:szCs w:val="20"/>
    </w:rPr>
  </w:style>
  <w:style w:type="paragraph" w:customStyle="1" w:styleId="StylesubsubsectionNotItalic">
    <w:name w:val="Style subsubsection + Not Italic"/>
    <w:basedOn w:val="subsubsection"/>
    <w:rsid w:val="00B32E93"/>
    <w:rPr>
      <w:i w:val="0"/>
      <w:iCs w:val="0"/>
    </w:rPr>
  </w:style>
  <w:style w:type="character" w:styleId="CommentReference">
    <w:name w:val="annotation reference"/>
    <w:basedOn w:val="DefaultParagraphFont"/>
    <w:semiHidden/>
    <w:rsid w:val="00B32E93"/>
    <w:rPr>
      <w:sz w:val="16"/>
      <w:szCs w:val="16"/>
    </w:rPr>
  </w:style>
  <w:style w:type="paragraph" w:styleId="CommentText">
    <w:name w:val="annotation text"/>
    <w:basedOn w:val="Normal"/>
    <w:link w:val="CommentTextChar"/>
    <w:semiHidden/>
    <w:rsid w:val="00B32E93"/>
    <w:pPr>
      <w:spacing w:after="0" w:line="240" w:lineRule="auto"/>
    </w:pPr>
    <w:rPr>
      <w:rFonts w:ascii="Sabon" w:eastAsia="Times New Roman" w:hAnsi="Sabon" w:cs="Times New Roman"/>
      <w:sz w:val="20"/>
      <w:szCs w:val="20"/>
    </w:rPr>
  </w:style>
  <w:style w:type="character" w:customStyle="1" w:styleId="CommentTextChar">
    <w:name w:val="Comment Text Char"/>
    <w:basedOn w:val="DefaultParagraphFont"/>
    <w:link w:val="CommentText"/>
    <w:semiHidden/>
    <w:rsid w:val="00B32E93"/>
    <w:rPr>
      <w:rFonts w:ascii="Sabon" w:eastAsia="Times New Roman" w:hAnsi="Sabon" w:cs="Times New Roman"/>
      <w:sz w:val="20"/>
      <w:szCs w:val="20"/>
    </w:rPr>
  </w:style>
  <w:style w:type="paragraph" w:styleId="CommentSubject">
    <w:name w:val="annotation subject"/>
    <w:basedOn w:val="CommentText"/>
    <w:next w:val="CommentText"/>
    <w:link w:val="CommentSubjectChar"/>
    <w:semiHidden/>
    <w:rsid w:val="00B32E93"/>
    <w:rPr>
      <w:b/>
      <w:bCs/>
    </w:rPr>
  </w:style>
  <w:style w:type="character" w:customStyle="1" w:styleId="CommentSubjectChar">
    <w:name w:val="Comment Subject Char"/>
    <w:basedOn w:val="CommentTextChar"/>
    <w:link w:val="CommentSubject"/>
    <w:semiHidden/>
    <w:rsid w:val="00B32E93"/>
    <w:rPr>
      <w:rFonts w:ascii="Sabon" w:eastAsia="Times New Roman" w:hAnsi="Sabon" w:cs="Times New Roman"/>
      <w:b/>
      <w:bCs/>
      <w:sz w:val="20"/>
      <w:szCs w:val="20"/>
    </w:rPr>
  </w:style>
  <w:style w:type="paragraph" w:customStyle="1" w:styleId="StylesubsubsectionNotItalic1Char">
    <w:name w:val="Style subsubsection + Not Italic1 Char"/>
    <w:basedOn w:val="subsubsection"/>
    <w:link w:val="StylesubsubsectionNotItalic1CharChar"/>
    <w:autoRedefine/>
    <w:rsid w:val="00B32E93"/>
    <w:rPr>
      <w:i w:val="0"/>
      <w:iCs w:val="0"/>
    </w:rPr>
  </w:style>
  <w:style w:type="character" w:customStyle="1" w:styleId="subsubsectionChar">
    <w:name w:val="subsubsection Char"/>
    <w:basedOn w:val="DefaultParagraphFont"/>
    <w:link w:val="subsubsection"/>
    <w:rsid w:val="00B32E93"/>
    <w:rPr>
      <w:rFonts w:ascii="Times" w:eastAsia="Times New Roman" w:hAnsi="Times" w:cs="Times New Roman"/>
      <w:i/>
      <w:iCs/>
      <w:color w:val="000000"/>
      <w:lang w:val="en-US"/>
    </w:rPr>
  </w:style>
  <w:style w:type="character" w:customStyle="1" w:styleId="StylesubsubsectionNotItalic1CharChar">
    <w:name w:val="Style subsubsection + Not Italic1 Char Char"/>
    <w:basedOn w:val="subsubsectionChar"/>
    <w:link w:val="StylesubsubsectionNotItalic1Char"/>
    <w:rsid w:val="00B32E93"/>
    <w:rPr>
      <w:rFonts w:ascii="Times" w:eastAsia="Times New Roman" w:hAnsi="Times" w:cs="Times New Roman"/>
      <w:i w:val="0"/>
      <w:iCs w:val="0"/>
      <w:color w:val="000000"/>
      <w:lang w:val="en-US"/>
    </w:rPr>
  </w:style>
  <w:style w:type="paragraph" w:customStyle="1" w:styleId="StyleStylesubsubsectionNotItalic1">
    <w:name w:val="Style Style subsubsection + Not Italic1 +"/>
    <w:basedOn w:val="StylesubsubsectionNotItalic1Char"/>
    <w:link w:val="StyleStylesubsubsectionNotItalic1Char"/>
    <w:rsid w:val="00B32E93"/>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B32E93"/>
    <w:rPr>
      <w:rFonts w:ascii="Times" w:eastAsia="Times New Roman" w:hAnsi="Times" w:cs="Times New Roman"/>
      <w:i w:val="0"/>
      <w:iCs w:val="0"/>
      <w:color w:val="000000"/>
      <w:lang w:val="en-US"/>
    </w:rPr>
  </w:style>
  <w:style w:type="paragraph" w:customStyle="1" w:styleId="StylesectionBefore0pt">
    <w:name w:val="Style section + Before:  0 pt"/>
    <w:basedOn w:val="section"/>
    <w:autoRedefine/>
    <w:rsid w:val="00B32E93"/>
    <w:pPr>
      <w:numPr>
        <w:numId w:val="17"/>
      </w:numPr>
      <w:tabs>
        <w:tab w:val="clear" w:pos="851"/>
        <w:tab w:val="num" w:pos="360"/>
      </w:tabs>
      <w:spacing w:before="0"/>
    </w:pPr>
    <w:rPr>
      <w:bCs/>
      <w:szCs w:val="20"/>
    </w:rPr>
  </w:style>
  <w:style w:type="paragraph" w:customStyle="1" w:styleId="Reference">
    <w:name w:val="Reference"/>
    <w:rsid w:val="00B32E93"/>
    <w:pPr>
      <w:numPr>
        <w:numId w:val="24"/>
      </w:numPr>
      <w:tabs>
        <w:tab w:val="left" w:pos="709"/>
      </w:tabs>
      <w:spacing w:after="0" w:line="240" w:lineRule="auto"/>
      <w:jc w:val="both"/>
    </w:pPr>
    <w:rPr>
      <w:rFonts w:ascii="Times" w:eastAsia="Times New Roman" w:hAnsi="Times" w:cs="Times New Roman"/>
      <w:color w:val="000000"/>
    </w:rPr>
  </w:style>
  <w:style w:type="paragraph" w:customStyle="1" w:styleId="Style25mmIndentBefore6ptAfter6pt">
    <w:name w:val="Style 25mmIndent + Before:  6 pt After:  6 pt"/>
    <w:basedOn w:val="25mmIndent"/>
    <w:rsid w:val="00B32E93"/>
    <w:pPr>
      <w:spacing w:before="120" w:after="120"/>
    </w:pPr>
    <w:rPr>
      <w:szCs w:val="20"/>
    </w:rPr>
  </w:style>
  <w:style w:type="paragraph" w:styleId="ListParagraph">
    <w:name w:val="List Paragraph"/>
    <w:basedOn w:val="Normal"/>
    <w:uiPriority w:val="34"/>
    <w:qFormat/>
    <w:rsid w:val="00001453"/>
    <w:pPr>
      <w:ind w:left="720"/>
      <w:contextualSpacing/>
    </w:pPr>
  </w:style>
  <w:style w:type="paragraph" w:styleId="Revision">
    <w:name w:val="Revision"/>
    <w:hidden/>
    <w:uiPriority w:val="99"/>
    <w:semiHidden/>
    <w:rsid w:val="00C51D6C"/>
    <w:pPr>
      <w:spacing w:after="0" w:line="240" w:lineRule="auto"/>
    </w:pPr>
  </w:style>
  <w:style w:type="table" w:styleId="GridTable3">
    <w:name w:val="Grid Table 3"/>
    <w:basedOn w:val="TableNormal"/>
    <w:uiPriority w:val="48"/>
    <w:rsid w:val="00B364C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GridLight">
    <w:name w:val="Grid Table Light"/>
    <w:basedOn w:val="TableNormal"/>
    <w:uiPriority w:val="40"/>
    <w:rsid w:val="00B364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F018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ediacentre/factsheets/fs297/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954D7-986A-40FA-B024-B677BB50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15345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 Laser Research</dc:creator>
  <cp:lastModifiedBy>Anine Crous</cp:lastModifiedBy>
  <cp:revision>7</cp:revision>
  <cp:lastPrinted>2014-07-03T08:46:00Z</cp:lastPrinted>
  <dcterms:created xsi:type="dcterms:W3CDTF">2017-11-24T06:49:00Z</dcterms:created>
  <dcterms:modified xsi:type="dcterms:W3CDTF">2017-11-24T09:07:00Z</dcterms:modified>
</cp:coreProperties>
</file>