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6AA" w:rsidRPr="007E5435" w:rsidRDefault="0009530B" w:rsidP="0009530B">
      <w:pPr>
        <w:pStyle w:val="Title"/>
        <w:jc w:val="both"/>
        <w:rPr>
          <w:lang w:val="en-ZA"/>
        </w:rPr>
      </w:pPr>
      <w:r w:rsidRPr="007E5435">
        <w:rPr>
          <w:lang w:val="en-ZA"/>
        </w:rPr>
        <w:t xml:space="preserve">Segregation measurements of In and S on a </w:t>
      </w:r>
      <w:proofErr w:type="gramStart"/>
      <w:r w:rsidRPr="007E5435">
        <w:rPr>
          <w:lang w:val="en-ZA"/>
        </w:rPr>
        <w:t>Cu(</w:t>
      </w:r>
      <w:proofErr w:type="spellStart"/>
      <w:proofErr w:type="gramEnd"/>
      <w:r w:rsidRPr="007E5435">
        <w:rPr>
          <w:lang w:val="en-ZA"/>
        </w:rPr>
        <w:t>In,S</w:t>
      </w:r>
      <w:proofErr w:type="spellEnd"/>
      <w:r w:rsidRPr="007E5435">
        <w:rPr>
          <w:lang w:val="en-ZA"/>
        </w:rPr>
        <w:t>) ternary alloy using Auger Electron Spectroscopy coupled with a linear programmed heater</w:t>
      </w:r>
      <w:r w:rsidR="00C34E85" w:rsidRPr="007E5435">
        <w:rPr>
          <w:lang w:val="en-ZA"/>
        </w:rPr>
        <w:t xml:space="preserve"> </w:t>
      </w:r>
    </w:p>
    <w:p w:rsidR="009726AA" w:rsidRPr="007E5435" w:rsidRDefault="004C6916">
      <w:pPr>
        <w:pStyle w:val="Authors"/>
        <w:rPr>
          <w:lang w:val="en-ZA"/>
        </w:rPr>
      </w:pPr>
      <w:r w:rsidRPr="007E5435">
        <w:rPr>
          <w:lang w:val="en-ZA"/>
        </w:rPr>
        <w:t xml:space="preserve">MJ </w:t>
      </w:r>
      <w:proofErr w:type="spellStart"/>
      <w:r w:rsidRPr="007E5435">
        <w:rPr>
          <w:lang w:val="en-ZA"/>
        </w:rPr>
        <w:t>Madito</w:t>
      </w:r>
      <w:proofErr w:type="spellEnd"/>
      <w:r w:rsidRPr="007E5435">
        <w:rPr>
          <w:lang w:val="en-ZA"/>
        </w:rPr>
        <w:t>, H</w:t>
      </w:r>
      <w:r w:rsidR="00C34E85" w:rsidRPr="007E5435">
        <w:rPr>
          <w:lang w:val="en-ZA"/>
        </w:rPr>
        <w:t>C</w:t>
      </w:r>
      <w:r w:rsidRPr="007E5435">
        <w:rPr>
          <w:lang w:val="en-ZA"/>
        </w:rPr>
        <w:t xml:space="preserve"> Swart and JJ</w:t>
      </w:r>
      <w:r w:rsidR="00C34E85" w:rsidRPr="007E5435">
        <w:rPr>
          <w:lang w:val="en-ZA"/>
        </w:rPr>
        <w:t xml:space="preserve"> Terblans</w:t>
      </w:r>
      <w:r w:rsidR="00695367" w:rsidRPr="007E5435">
        <w:rPr>
          <w:rStyle w:val="FootnoteReference"/>
          <w:lang w:val="en-ZA"/>
        </w:rPr>
        <w:footnoteReference w:id="1"/>
      </w:r>
    </w:p>
    <w:p w:rsidR="009726AA" w:rsidRPr="007E5435" w:rsidRDefault="00FC4DC6">
      <w:pPr>
        <w:pStyle w:val="Addresses"/>
        <w:rPr>
          <w:lang w:val="en-ZA"/>
        </w:rPr>
      </w:pPr>
      <w:r w:rsidRPr="007E5435">
        <w:rPr>
          <w:lang w:val="en-ZA"/>
        </w:rPr>
        <w:t>Department of Physics, University of the Free State, P. O. Box 339, Bloemfontein, ZA-9300, South Africa</w:t>
      </w:r>
    </w:p>
    <w:p w:rsidR="009726AA" w:rsidRPr="007E5435" w:rsidRDefault="00175AAF">
      <w:pPr>
        <w:pStyle w:val="E-mail"/>
        <w:rPr>
          <w:lang w:val="en-ZA"/>
        </w:rPr>
      </w:pPr>
      <w:r w:rsidRPr="007E5435">
        <w:rPr>
          <w:lang w:val="en-ZA"/>
        </w:rPr>
        <w:t>E</w:t>
      </w:r>
      <w:r w:rsidR="00FC4DC6" w:rsidRPr="007E5435">
        <w:rPr>
          <w:lang w:val="en-ZA"/>
        </w:rPr>
        <w:t xml:space="preserve">-mail: </w:t>
      </w:r>
      <w:hyperlink r:id="rId8" w:history="1">
        <w:r w:rsidR="00FC4DC6" w:rsidRPr="007E5435">
          <w:rPr>
            <w:rStyle w:val="Hyperlink"/>
            <w:lang w:val="en-ZA"/>
          </w:rPr>
          <w:t>terblansjj@ufs.ac.za</w:t>
        </w:r>
      </w:hyperlink>
      <w:r w:rsidR="00FC4DC6" w:rsidRPr="007E5435">
        <w:rPr>
          <w:lang w:val="en-ZA"/>
        </w:rPr>
        <w:t xml:space="preserve"> </w:t>
      </w:r>
    </w:p>
    <w:p w:rsidR="00F61017" w:rsidRPr="007E5435" w:rsidRDefault="009726AA" w:rsidP="00F61017">
      <w:pPr>
        <w:pStyle w:val="Abstract"/>
        <w:rPr>
          <w:lang w:val="en-ZA"/>
        </w:rPr>
      </w:pPr>
      <w:r w:rsidRPr="007E5435">
        <w:rPr>
          <w:b/>
          <w:lang w:val="en-ZA"/>
        </w:rPr>
        <w:t>Abstract</w:t>
      </w:r>
      <w:r w:rsidR="00863096" w:rsidRPr="007E5435">
        <w:rPr>
          <w:lang w:val="en-ZA"/>
        </w:rPr>
        <w:t xml:space="preserve">. </w:t>
      </w:r>
      <w:r w:rsidR="0009530B" w:rsidRPr="007E5435">
        <w:rPr>
          <w:lang w:val="en-ZA"/>
        </w:rPr>
        <w:t xml:space="preserve">In this study a dilute </w:t>
      </w:r>
      <w:proofErr w:type="gramStart"/>
      <w:r w:rsidR="0009530B" w:rsidRPr="007E5435">
        <w:rPr>
          <w:lang w:val="en-ZA"/>
        </w:rPr>
        <w:t>Cu(</w:t>
      </w:r>
      <w:proofErr w:type="spellStart"/>
      <w:proofErr w:type="gramEnd"/>
      <w:r w:rsidR="0009530B" w:rsidRPr="007E5435">
        <w:rPr>
          <w:lang w:val="en-ZA"/>
        </w:rPr>
        <w:t>In,S</w:t>
      </w:r>
      <w:proofErr w:type="spellEnd"/>
      <w:r w:rsidR="0009530B" w:rsidRPr="007E5435">
        <w:rPr>
          <w:lang w:val="en-ZA"/>
        </w:rPr>
        <w:t xml:space="preserve">) ternary alloy was prepared by </w:t>
      </w:r>
      <w:r w:rsidR="005528C0">
        <w:rPr>
          <w:lang w:val="en-ZA"/>
        </w:rPr>
        <w:t xml:space="preserve">a </w:t>
      </w:r>
      <w:r w:rsidR="0009530B" w:rsidRPr="007E5435">
        <w:rPr>
          <w:lang w:val="en-ZA"/>
        </w:rPr>
        <w:t xml:space="preserve">diffusion doping process.  From a prepared </w:t>
      </w:r>
      <w:proofErr w:type="gramStart"/>
      <w:r w:rsidR="0009530B" w:rsidRPr="007E5435">
        <w:rPr>
          <w:lang w:val="en-ZA"/>
        </w:rPr>
        <w:t>Cu(</w:t>
      </w:r>
      <w:proofErr w:type="spellStart"/>
      <w:proofErr w:type="gramEnd"/>
      <w:r w:rsidR="0009530B" w:rsidRPr="007E5435">
        <w:rPr>
          <w:lang w:val="en-ZA"/>
        </w:rPr>
        <w:t>In,S</w:t>
      </w:r>
      <w:proofErr w:type="spellEnd"/>
      <w:r w:rsidR="0009530B" w:rsidRPr="007E5435">
        <w:rPr>
          <w:lang w:val="en-ZA"/>
        </w:rPr>
        <w:t xml:space="preserve">) ternary alloy, the segregation behaviour of In and S was measured using </w:t>
      </w:r>
      <w:r w:rsidR="00305A38">
        <w:rPr>
          <w:lang w:val="en-ZA"/>
        </w:rPr>
        <w:t xml:space="preserve">the </w:t>
      </w:r>
      <w:r w:rsidR="0009530B" w:rsidRPr="007E5435">
        <w:rPr>
          <w:lang w:val="en-ZA"/>
        </w:rPr>
        <w:t xml:space="preserve">Auger Electron Spectroscopy (AES) coupled with a linear programmed heater. From the measured segregation profiles it was found that the </w:t>
      </w:r>
      <w:proofErr w:type="gramStart"/>
      <w:r w:rsidR="0009530B" w:rsidRPr="007E5435">
        <w:rPr>
          <w:lang w:val="en-ZA"/>
        </w:rPr>
        <w:t>In</w:t>
      </w:r>
      <w:proofErr w:type="gramEnd"/>
      <w:r w:rsidR="0009530B" w:rsidRPr="007E5435">
        <w:rPr>
          <w:lang w:val="en-ZA"/>
        </w:rPr>
        <w:t xml:space="preserve"> segregated first</w:t>
      </w:r>
      <w:r w:rsidR="00305A38">
        <w:rPr>
          <w:lang w:val="en-ZA"/>
        </w:rPr>
        <w:t xml:space="preserve"> and was</w:t>
      </w:r>
      <w:r w:rsidR="0009530B" w:rsidRPr="007E5435">
        <w:rPr>
          <w:lang w:val="en-ZA"/>
        </w:rPr>
        <w:t xml:space="preserve"> followed by S. The S completely replaced the </w:t>
      </w:r>
      <w:proofErr w:type="gramStart"/>
      <w:r w:rsidR="0009530B" w:rsidRPr="007E5435">
        <w:rPr>
          <w:lang w:val="en-ZA"/>
        </w:rPr>
        <w:t>In</w:t>
      </w:r>
      <w:proofErr w:type="gramEnd"/>
      <w:r w:rsidR="0009530B" w:rsidRPr="007E5435">
        <w:rPr>
          <w:lang w:val="en-ZA"/>
        </w:rPr>
        <w:t xml:space="preserve"> from the surface indicating that S has as larger segregation energy than In. From the segregation profiles the segregation parameters, namely the pre-exponential factors (</w:t>
      </w:r>
      <w:r w:rsidR="0009530B" w:rsidRPr="007E5435">
        <w:rPr>
          <w:i/>
          <w:lang w:val="en-ZA"/>
        </w:rPr>
        <w:t>D</w:t>
      </w:r>
      <w:r w:rsidR="0009530B" w:rsidRPr="007E5435">
        <w:rPr>
          <w:vertAlign w:val="subscript"/>
          <w:lang w:val="en-ZA"/>
        </w:rPr>
        <w:t>0</w:t>
      </w:r>
      <w:r w:rsidR="0009530B" w:rsidRPr="007E5435">
        <w:rPr>
          <w:lang w:val="en-ZA"/>
        </w:rPr>
        <w:t>), the activation energies (</w:t>
      </w:r>
      <w:r w:rsidR="0009530B" w:rsidRPr="007E5435">
        <w:rPr>
          <w:i/>
          <w:lang w:val="en-ZA"/>
        </w:rPr>
        <w:t>Q</w:t>
      </w:r>
      <w:r w:rsidR="0009530B" w:rsidRPr="007E5435">
        <w:rPr>
          <w:lang w:val="en-ZA"/>
        </w:rPr>
        <w:t>), the interaction energies (Ω) and the segregation energies (∆</w:t>
      </w:r>
      <w:r w:rsidR="0009530B" w:rsidRPr="007E5435">
        <w:rPr>
          <w:i/>
          <w:lang w:val="en-ZA"/>
        </w:rPr>
        <w:t>G</w:t>
      </w:r>
      <w:r w:rsidR="0009530B" w:rsidRPr="007E5435">
        <w:rPr>
          <w:lang w:val="en-ZA"/>
        </w:rPr>
        <w:t xml:space="preserve">) were extracted with the modified Darken model </w:t>
      </w:r>
      <w:r w:rsidR="004114C5" w:rsidRPr="007E5435">
        <w:rPr>
          <w:lang w:val="en-ZA"/>
        </w:rPr>
        <w:t>for In</w:t>
      </w:r>
      <w:r w:rsidR="00F61017" w:rsidRPr="007E5435">
        <w:rPr>
          <w:lang w:val="en-ZA"/>
        </w:rPr>
        <w:t xml:space="preserve"> </w:t>
      </w:r>
      <w:r w:rsidR="004114C5" w:rsidRPr="007E5435">
        <w:rPr>
          <w:bCs/>
          <w:lang w:val="en-ZA"/>
        </w:rPr>
        <w:t>(</w:t>
      </w:r>
      <w:r w:rsidR="004114C5" w:rsidRPr="007E5435">
        <w:rPr>
          <w:i/>
          <w:lang w:val="en-ZA"/>
        </w:rPr>
        <w:t>D</w:t>
      </w:r>
      <w:r w:rsidR="004114C5" w:rsidRPr="007E5435">
        <w:rPr>
          <w:vertAlign w:val="subscript"/>
          <w:lang w:val="en-ZA"/>
        </w:rPr>
        <w:t>0</w:t>
      </w:r>
      <w:r w:rsidR="00F61017" w:rsidRPr="007E5435">
        <w:rPr>
          <w:lang w:val="en-ZA"/>
        </w:rPr>
        <w:t> </w:t>
      </w:r>
      <w:r w:rsidR="004114C5" w:rsidRPr="007E5435">
        <w:rPr>
          <w:lang w:val="en-ZA"/>
        </w:rPr>
        <w:t>=</w:t>
      </w:r>
      <w:r w:rsidR="00F61017" w:rsidRPr="007E5435">
        <w:rPr>
          <w:lang w:val="en-ZA"/>
        </w:rPr>
        <w:t> </w:t>
      </w:r>
      <w:r w:rsidR="00A0265B" w:rsidRPr="007E5435">
        <w:rPr>
          <w:lang w:val="en-ZA"/>
        </w:rPr>
        <w:t>(2</w:t>
      </w:r>
      <w:r w:rsidR="004114C5" w:rsidRPr="007E5435">
        <w:rPr>
          <w:lang w:val="en-ZA"/>
        </w:rPr>
        <w:t>.</w:t>
      </w:r>
      <w:r w:rsidR="00A0265B" w:rsidRPr="007E5435">
        <w:rPr>
          <w:lang w:val="en-ZA"/>
        </w:rPr>
        <w:t>2</w:t>
      </w:r>
      <w:r w:rsidR="004114C5" w:rsidRPr="007E5435">
        <w:rPr>
          <w:lang w:val="en-ZA"/>
        </w:rPr>
        <w:t> </w:t>
      </w:r>
      <w:r w:rsidR="004114C5" w:rsidRPr="007E5435">
        <w:rPr>
          <w:bCs/>
          <w:lang w:val="en-ZA"/>
        </w:rPr>
        <w:t>± 0.5</w:t>
      </w:r>
      <w:r w:rsidR="00A0265B" w:rsidRPr="007E5435">
        <w:rPr>
          <w:bCs/>
          <w:lang w:val="en-ZA"/>
        </w:rPr>
        <w:t>)</w:t>
      </w:r>
      <w:r w:rsidR="00F61017" w:rsidRPr="007E5435">
        <w:rPr>
          <w:lang w:val="en-ZA"/>
        </w:rPr>
        <w:t xml:space="preserve"> </w:t>
      </w:r>
      <w:r w:rsidR="004114C5" w:rsidRPr="007E5435">
        <w:rPr>
          <w:lang w:val="en-ZA"/>
        </w:rPr>
        <w:t>×</w:t>
      </w:r>
      <w:r w:rsidR="00F61017" w:rsidRPr="007E5435">
        <w:rPr>
          <w:lang w:val="en-ZA"/>
        </w:rPr>
        <w:t xml:space="preserve"> </w:t>
      </w:r>
      <w:r w:rsidR="004114C5" w:rsidRPr="007E5435">
        <w:rPr>
          <w:lang w:val="en-ZA"/>
        </w:rPr>
        <w:t>10</w:t>
      </w:r>
      <w:r w:rsidR="00793234" w:rsidRPr="007E5435">
        <w:rPr>
          <w:rFonts w:cs="Times"/>
          <w:vertAlign w:val="superscript"/>
          <w:lang w:val="en-ZA"/>
        </w:rPr>
        <w:t>–</w:t>
      </w:r>
      <w:r w:rsidR="004114C5" w:rsidRPr="007E5435">
        <w:rPr>
          <w:vertAlign w:val="superscript"/>
          <w:lang w:val="en-ZA"/>
        </w:rPr>
        <w:t>5</w:t>
      </w:r>
      <w:r w:rsidR="00F61017" w:rsidRPr="007E5435">
        <w:rPr>
          <w:lang w:val="en-ZA"/>
        </w:rPr>
        <w:t xml:space="preserve"> </w:t>
      </w:r>
      <w:r w:rsidR="004114C5" w:rsidRPr="007E5435">
        <w:rPr>
          <w:lang w:val="en-ZA"/>
        </w:rPr>
        <w:t>m</w:t>
      </w:r>
      <w:r w:rsidR="004114C5" w:rsidRPr="007E5435">
        <w:rPr>
          <w:vertAlign w:val="superscript"/>
          <w:lang w:val="en-ZA"/>
        </w:rPr>
        <w:t>2</w:t>
      </w:r>
      <w:r w:rsidR="004114C5" w:rsidRPr="007E5435">
        <w:rPr>
          <w:lang w:val="en-ZA"/>
        </w:rPr>
        <w:t>/s, </w:t>
      </w:r>
      <w:r w:rsidR="004114C5" w:rsidRPr="007E5435">
        <w:rPr>
          <w:i/>
          <w:lang w:val="en-ZA"/>
        </w:rPr>
        <w:t>Q </w:t>
      </w:r>
      <w:r w:rsidR="004114C5" w:rsidRPr="007E5435">
        <w:rPr>
          <w:lang w:val="en-ZA"/>
        </w:rPr>
        <w:t>= 184.3 </w:t>
      </w:r>
      <w:r w:rsidR="004114C5" w:rsidRPr="007E5435">
        <w:rPr>
          <w:bCs/>
          <w:lang w:val="en-ZA"/>
        </w:rPr>
        <w:t>± 1.0 </w:t>
      </w:r>
      <w:r w:rsidR="004114C5" w:rsidRPr="007E5435">
        <w:rPr>
          <w:lang w:val="en-ZA"/>
        </w:rPr>
        <w:t>kJ/mol, </w:t>
      </w:r>
      <w:r w:rsidR="004114C5" w:rsidRPr="007E5435">
        <w:rPr>
          <w:i/>
          <w:lang w:val="en-ZA"/>
        </w:rPr>
        <w:t>∆G</w:t>
      </w:r>
      <w:r w:rsidR="004114C5" w:rsidRPr="007E5435">
        <w:rPr>
          <w:lang w:val="en-ZA"/>
        </w:rPr>
        <w:t> = −6</w:t>
      </w:r>
      <w:r w:rsidR="00A0265B" w:rsidRPr="007E5435">
        <w:rPr>
          <w:lang w:val="en-ZA"/>
        </w:rPr>
        <w:t>2</w:t>
      </w:r>
      <w:r w:rsidR="004114C5" w:rsidRPr="007E5435">
        <w:rPr>
          <w:lang w:val="en-ZA"/>
        </w:rPr>
        <w:t>.</w:t>
      </w:r>
      <w:r w:rsidR="00A0265B" w:rsidRPr="007E5435">
        <w:rPr>
          <w:lang w:val="en-ZA"/>
        </w:rPr>
        <w:t>8</w:t>
      </w:r>
      <w:r w:rsidR="004114C5" w:rsidRPr="007E5435">
        <w:rPr>
          <w:lang w:val="en-ZA"/>
        </w:rPr>
        <w:t> </w:t>
      </w:r>
      <w:r w:rsidR="004114C5" w:rsidRPr="007E5435">
        <w:rPr>
          <w:bCs/>
          <w:lang w:val="en-ZA"/>
        </w:rPr>
        <w:t>± 1.4 </w:t>
      </w:r>
      <w:r w:rsidR="004114C5" w:rsidRPr="007E5435">
        <w:rPr>
          <w:lang w:val="en-ZA"/>
        </w:rPr>
        <w:t xml:space="preserve">kJ/mol, </w:t>
      </w:r>
      <w:proofErr w:type="spellStart"/>
      <w:r w:rsidR="004114C5" w:rsidRPr="007E5435">
        <w:rPr>
          <w:lang w:val="en-ZA"/>
        </w:rPr>
        <w:t>Ω</w:t>
      </w:r>
      <w:r w:rsidR="004114C5" w:rsidRPr="007E5435">
        <w:rPr>
          <w:vertAlign w:val="subscript"/>
          <w:lang w:val="en-ZA"/>
        </w:rPr>
        <w:t>Cu</w:t>
      </w:r>
      <w:proofErr w:type="spellEnd"/>
      <w:r w:rsidR="004114C5" w:rsidRPr="007E5435">
        <w:rPr>
          <w:vertAlign w:val="subscript"/>
          <w:lang w:val="en-ZA"/>
        </w:rPr>
        <w:t>−In</w:t>
      </w:r>
      <w:r w:rsidR="004114C5" w:rsidRPr="007E5435">
        <w:rPr>
          <w:lang w:val="en-ZA"/>
        </w:rPr>
        <w:t xml:space="preserve"> </w:t>
      </w:r>
      <w:r w:rsidR="00A0265B" w:rsidRPr="007E5435">
        <w:rPr>
          <w:lang w:val="en-ZA"/>
        </w:rPr>
        <w:t xml:space="preserve">= </w:t>
      </w:r>
      <w:r w:rsidR="004114C5" w:rsidRPr="007E5435">
        <w:rPr>
          <w:lang w:val="en-ZA"/>
        </w:rPr>
        <w:t>3.0</w:t>
      </w:r>
      <w:r w:rsidR="00A0265B" w:rsidRPr="007E5435">
        <w:rPr>
          <w:lang w:val="en-ZA"/>
        </w:rPr>
        <w:t xml:space="preserve"> </w:t>
      </w:r>
      <w:r w:rsidR="004114C5" w:rsidRPr="007E5435">
        <w:rPr>
          <w:bCs/>
          <w:lang w:val="en-ZA"/>
        </w:rPr>
        <w:t>±</w:t>
      </w:r>
      <w:r w:rsidR="00A0265B" w:rsidRPr="007E5435">
        <w:rPr>
          <w:bCs/>
          <w:lang w:val="en-ZA"/>
        </w:rPr>
        <w:t xml:space="preserve"> </w:t>
      </w:r>
      <w:r w:rsidR="004114C5" w:rsidRPr="007E5435">
        <w:rPr>
          <w:bCs/>
          <w:lang w:val="en-ZA"/>
        </w:rPr>
        <w:t>0.4</w:t>
      </w:r>
      <w:r w:rsidR="00A0265B" w:rsidRPr="007E5435">
        <w:rPr>
          <w:lang w:val="en-ZA"/>
        </w:rPr>
        <w:t xml:space="preserve"> </w:t>
      </w:r>
      <w:r w:rsidR="004114C5" w:rsidRPr="007E5435">
        <w:rPr>
          <w:lang w:val="en-ZA"/>
        </w:rPr>
        <w:t>kJ/mol</w:t>
      </w:r>
      <w:r w:rsidR="004114C5" w:rsidRPr="007E5435">
        <w:rPr>
          <w:bCs/>
          <w:lang w:val="en-ZA"/>
        </w:rPr>
        <w:t>)</w:t>
      </w:r>
      <w:r w:rsidR="00A0265B" w:rsidRPr="007E5435">
        <w:rPr>
          <w:bCs/>
          <w:lang w:val="en-ZA"/>
        </w:rPr>
        <w:t xml:space="preserve">, S </w:t>
      </w:r>
      <w:r w:rsidR="004114C5" w:rsidRPr="007E5435">
        <w:rPr>
          <w:bCs/>
          <w:lang w:val="en-ZA"/>
        </w:rPr>
        <w:t>(</w:t>
      </w:r>
      <w:r w:rsidR="004114C5" w:rsidRPr="007E5435">
        <w:rPr>
          <w:i/>
          <w:lang w:val="en-ZA"/>
        </w:rPr>
        <w:t>D</w:t>
      </w:r>
      <w:r w:rsidR="004114C5" w:rsidRPr="007E5435">
        <w:rPr>
          <w:vertAlign w:val="subscript"/>
          <w:lang w:val="en-ZA"/>
        </w:rPr>
        <w:t>0</w:t>
      </w:r>
      <w:r w:rsidR="004114C5" w:rsidRPr="007E5435">
        <w:rPr>
          <w:lang w:val="en-ZA"/>
        </w:rPr>
        <w:t> = </w:t>
      </w:r>
      <w:r w:rsidR="00A0265B" w:rsidRPr="007E5435">
        <w:rPr>
          <w:lang w:val="en-ZA"/>
        </w:rPr>
        <w:t>(</w:t>
      </w:r>
      <w:r w:rsidR="004114C5" w:rsidRPr="007E5435">
        <w:rPr>
          <w:lang w:val="en-ZA"/>
        </w:rPr>
        <w:t>8.</w:t>
      </w:r>
      <w:r w:rsidR="00A0265B" w:rsidRPr="007E5435">
        <w:rPr>
          <w:lang w:val="en-ZA"/>
        </w:rPr>
        <w:t>8</w:t>
      </w:r>
      <w:r w:rsidR="004114C5" w:rsidRPr="007E5435">
        <w:rPr>
          <w:lang w:val="en-ZA"/>
        </w:rPr>
        <w:t> </w:t>
      </w:r>
      <w:r w:rsidR="004114C5" w:rsidRPr="007E5435">
        <w:rPr>
          <w:bCs/>
          <w:lang w:val="en-ZA"/>
        </w:rPr>
        <w:t>± 0.5</w:t>
      </w:r>
      <w:r w:rsidR="00A0265B" w:rsidRPr="007E5435">
        <w:rPr>
          <w:bCs/>
          <w:lang w:val="en-ZA"/>
        </w:rPr>
        <w:t>)</w:t>
      </w:r>
      <w:r w:rsidR="004114C5" w:rsidRPr="007E5435">
        <w:rPr>
          <w:bCs/>
          <w:lang w:val="en-ZA"/>
        </w:rPr>
        <w:t> </w:t>
      </w:r>
      <w:r w:rsidR="004114C5" w:rsidRPr="007E5435">
        <w:rPr>
          <w:lang w:val="en-ZA"/>
        </w:rPr>
        <w:t>× 10</w:t>
      </w:r>
      <w:r w:rsidR="00793234" w:rsidRPr="007E5435">
        <w:rPr>
          <w:rFonts w:cs="Times"/>
          <w:vertAlign w:val="superscript"/>
          <w:lang w:val="en-ZA"/>
        </w:rPr>
        <w:t>–</w:t>
      </w:r>
      <w:r w:rsidR="004114C5" w:rsidRPr="007E5435">
        <w:rPr>
          <w:vertAlign w:val="superscript"/>
          <w:lang w:val="en-ZA"/>
        </w:rPr>
        <w:t>3</w:t>
      </w:r>
      <w:r w:rsidR="004114C5" w:rsidRPr="007E5435">
        <w:rPr>
          <w:lang w:val="en-ZA"/>
        </w:rPr>
        <w:t xml:space="preserve"> m</w:t>
      </w:r>
      <w:r w:rsidR="004114C5" w:rsidRPr="007E5435">
        <w:rPr>
          <w:vertAlign w:val="superscript"/>
          <w:lang w:val="en-ZA"/>
        </w:rPr>
        <w:t>2</w:t>
      </w:r>
      <w:r w:rsidR="00A0265B" w:rsidRPr="007E5435">
        <w:rPr>
          <w:lang w:val="en-ZA"/>
        </w:rPr>
        <w:t>/</w:t>
      </w:r>
      <w:r w:rsidR="004114C5" w:rsidRPr="007E5435">
        <w:rPr>
          <w:lang w:val="en-ZA"/>
        </w:rPr>
        <w:t xml:space="preserve">s, </w:t>
      </w:r>
      <w:r w:rsidR="004114C5" w:rsidRPr="007E5435">
        <w:rPr>
          <w:i/>
          <w:lang w:val="en-ZA"/>
        </w:rPr>
        <w:t>Q </w:t>
      </w:r>
      <w:r w:rsidR="004114C5" w:rsidRPr="007E5435">
        <w:rPr>
          <w:lang w:val="en-ZA"/>
        </w:rPr>
        <w:t>= 21</w:t>
      </w:r>
      <w:r w:rsidR="00A0265B" w:rsidRPr="007E5435">
        <w:rPr>
          <w:lang w:val="en-ZA"/>
        </w:rPr>
        <w:t>3</w:t>
      </w:r>
      <w:r w:rsidR="004114C5" w:rsidRPr="007E5435">
        <w:rPr>
          <w:lang w:val="en-ZA"/>
        </w:rPr>
        <w:t>.</w:t>
      </w:r>
      <w:r w:rsidR="00A0265B" w:rsidRPr="007E5435">
        <w:rPr>
          <w:lang w:val="en-ZA"/>
        </w:rPr>
        <w:t>0</w:t>
      </w:r>
      <w:r w:rsidR="004114C5" w:rsidRPr="007E5435">
        <w:rPr>
          <w:lang w:val="en-ZA"/>
        </w:rPr>
        <w:t> </w:t>
      </w:r>
      <w:r w:rsidR="004114C5" w:rsidRPr="007E5435">
        <w:rPr>
          <w:bCs/>
          <w:lang w:val="en-ZA"/>
        </w:rPr>
        <w:t>± 3.0 </w:t>
      </w:r>
      <w:r w:rsidR="00A0265B" w:rsidRPr="007E5435">
        <w:rPr>
          <w:lang w:val="en-ZA"/>
        </w:rPr>
        <w:t> kJ/</w:t>
      </w:r>
      <w:r w:rsidR="004114C5" w:rsidRPr="007E5435">
        <w:rPr>
          <w:lang w:val="en-ZA"/>
        </w:rPr>
        <w:t xml:space="preserve">mol, </w:t>
      </w:r>
      <w:r w:rsidR="004114C5" w:rsidRPr="007E5435">
        <w:rPr>
          <w:i/>
          <w:lang w:val="en-ZA"/>
        </w:rPr>
        <w:t>∆G</w:t>
      </w:r>
      <w:r w:rsidR="004114C5" w:rsidRPr="007E5435">
        <w:rPr>
          <w:lang w:val="en-ZA"/>
        </w:rPr>
        <w:t> = −120.0 </w:t>
      </w:r>
      <w:r w:rsidR="004114C5" w:rsidRPr="007E5435">
        <w:rPr>
          <w:bCs/>
          <w:lang w:val="en-ZA"/>
        </w:rPr>
        <w:t>± 3.5 </w:t>
      </w:r>
      <w:r w:rsidR="00A0265B" w:rsidRPr="007E5435">
        <w:rPr>
          <w:lang w:val="en-ZA"/>
        </w:rPr>
        <w:t xml:space="preserve"> kJ/</w:t>
      </w:r>
      <w:r w:rsidR="004114C5" w:rsidRPr="007E5435">
        <w:rPr>
          <w:lang w:val="en-ZA"/>
        </w:rPr>
        <w:t xml:space="preserve">mol, </w:t>
      </w:r>
      <w:proofErr w:type="spellStart"/>
      <w:r w:rsidR="004114C5" w:rsidRPr="007E5435">
        <w:rPr>
          <w:lang w:val="en-ZA"/>
        </w:rPr>
        <w:t>Ω</w:t>
      </w:r>
      <w:r w:rsidR="004114C5" w:rsidRPr="007E5435">
        <w:rPr>
          <w:vertAlign w:val="subscript"/>
          <w:lang w:val="en-ZA"/>
        </w:rPr>
        <w:t>Cu</w:t>
      </w:r>
      <w:proofErr w:type="spellEnd"/>
      <w:r w:rsidR="004114C5" w:rsidRPr="007E5435">
        <w:rPr>
          <w:vertAlign w:val="subscript"/>
          <w:lang w:val="en-ZA"/>
        </w:rPr>
        <w:t>−S</w:t>
      </w:r>
      <w:r w:rsidR="004114C5" w:rsidRPr="007E5435">
        <w:rPr>
          <w:lang w:val="en-ZA"/>
        </w:rPr>
        <w:t xml:space="preserve"> = 23.0 </w:t>
      </w:r>
      <w:r w:rsidR="004114C5" w:rsidRPr="007E5435">
        <w:rPr>
          <w:bCs/>
          <w:lang w:val="en-ZA"/>
        </w:rPr>
        <w:t>± 2.0 </w:t>
      </w:r>
      <w:r w:rsidR="00A0265B" w:rsidRPr="007E5435">
        <w:rPr>
          <w:lang w:val="en-ZA"/>
        </w:rPr>
        <w:t>kJ/</w:t>
      </w:r>
      <w:r w:rsidR="004114C5" w:rsidRPr="007E5435">
        <w:rPr>
          <w:lang w:val="en-ZA"/>
        </w:rPr>
        <w:t>mol) and the atomic interaction  (</w:t>
      </w:r>
      <w:proofErr w:type="spellStart"/>
      <w:r w:rsidR="004114C5" w:rsidRPr="007E5435">
        <w:rPr>
          <w:lang w:val="en-ZA"/>
        </w:rPr>
        <w:t>Ω</w:t>
      </w:r>
      <w:r w:rsidR="004114C5" w:rsidRPr="007E5435">
        <w:rPr>
          <w:vertAlign w:val="subscript"/>
          <w:lang w:val="en-ZA"/>
        </w:rPr>
        <w:t>In</w:t>
      </w:r>
      <w:proofErr w:type="spellEnd"/>
      <w:r w:rsidR="004114C5" w:rsidRPr="007E5435">
        <w:rPr>
          <w:vertAlign w:val="subscript"/>
          <w:lang w:val="en-ZA"/>
        </w:rPr>
        <w:t>−S</w:t>
      </w:r>
      <w:r w:rsidR="004114C5" w:rsidRPr="007E5435">
        <w:rPr>
          <w:lang w:val="en-ZA"/>
        </w:rPr>
        <w:t xml:space="preserve"> = −4.0 </w:t>
      </w:r>
      <w:r w:rsidR="004114C5" w:rsidRPr="007E5435">
        <w:rPr>
          <w:bCs/>
          <w:lang w:val="en-ZA"/>
        </w:rPr>
        <w:t>± 0.5 </w:t>
      </w:r>
      <w:r w:rsidR="00A0265B" w:rsidRPr="007E5435">
        <w:rPr>
          <w:lang w:val="en-ZA"/>
        </w:rPr>
        <w:t> kJ/</w:t>
      </w:r>
      <w:r w:rsidR="004114C5" w:rsidRPr="007E5435">
        <w:rPr>
          <w:lang w:val="en-ZA"/>
        </w:rPr>
        <w:t xml:space="preserve">mol) for In and S.  </w:t>
      </w:r>
    </w:p>
    <w:p w:rsidR="009726AA" w:rsidRPr="007E5435" w:rsidRDefault="002B6636">
      <w:pPr>
        <w:pStyle w:val="Section"/>
        <w:rPr>
          <w:lang w:val="en-ZA"/>
        </w:rPr>
      </w:pPr>
      <w:r w:rsidRPr="007E5435">
        <w:rPr>
          <w:lang w:val="en-ZA"/>
        </w:rPr>
        <w:t>Introduction</w:t>
      </w:r>
    </w:p>
    <w:p w:rsidR="009C2EA0" w:rsidRPr="007E5435" w:rsidRDefault="003B1BFA" w:rsidP="00A0265B">
      <w:pPr>
        <w:jc w:val="both"/>
        <w:rPr>
          <w:bCs/>
          <w:lang w:val="en-ZA"/>
        </w:rPr>
      </w:pPr>
      <w:r w:rsidRPr="007E5435">
        <w:rPr>
          <w:bCs/>
          <w:lang w:val="en-ZA"/>
        </w:rPr>
        <w:t xml:space="preserve">It is </w:t>
      </w:r>
      <w:r w:rsidR="005528C0">
        <w:rPr>
          <w:bCs/>
          <w:lang w:val="en-ZA"/>
        </w:rPr>
        <w:t xml:space="preserve">a </w:t>
      </w:r>
      <w:r w:rsidR="007E5435" w:rsidRPr="007E5435">
        <w:rPr>
          <w:bCs/>
          <w:lang w:val="en-ZA"/>
        </w:rPr>
        <w:t>general</w:t>
      </w:r>
      <w:r w:rsidRPr="007E5435">
        <w:rPr>
          <w:bCs/>
          <w:lang w:val="en-ZA"/>
        </w:rPr>
        <w:t xml:space="preserve"> observation that certain elements (impurities) in a dilute homogeneous alloy, accumulate at the grain boundaries and free surfaces of a material as a result of </w:t>
      </w:r>
      <w:r w:rsidR="005528C0">
        <w:rPr>
          <w:bCs/>
          <w:lang w:val="en-ZA"/>
        </w:rPr>
        <w:t xml:space="preserve">a </w:t>
      </w:r>
      <w:r w:rsidRPr="007E5435">
        <w:rPr>
          <w:bCs/>
          <w:lang w:val="en-ZA"/>
        </w:rPr>
        <w:t>segregation process [</w:t>
      </w:r>
      <w:r w:rsidR="00312C2F" w:rsidRPr="007E5435">
        <w:rPr>
          <w:bCs/>
          <w:lang w:val="en-ZA"/>
        </w:rPr>
        <w:t>1</w:t>
      </w:r>
      <w:r w:rsidRPr="007E5435">
        <w:rPr>
          <w:bCs/>
          <w:lang w:val="en-ZA"/>
        </w:rPr>
        <w:t xml:space="preserve">].  </w:t>
      </w:r>
      <w:r w:rsidR="00E37830" w:rsidRPr="007E5435">
        <w:rPr>
          <w:bCs/>
          <w:lang w:val="en-ZA"/>
        </w:rPr>
        <w:t>The grain boundaries are responsible for the strength and hardness of a material</w:t>
      </w:r>
      <w:r w:rsidR="00E44882" w:rsidRPr="007E5435">
        <w:rPr>
          <w:bCs/>
          <w:lang w:val="en-ZA"/>
        </w:rPr>
        <w:t xml:space="preserve"> [</w:t>
      </w:r>
      <w:r w:rsidR="00312C2F" w:rsidRPr="007E5435">
        <w:rPr>
          <w:bCs/>
          <w:lang w:val="en-ZA"/>
        </w:rPr>
        <w:t>2</w:t>
      </w:r>
      <w:r w:rsidR="00E44882" w:rsidRPr="007E5435">
        <w:rPr>
          <w:bCs/>
          <w:lang w:val="en-ZA"/>
        </w:rPr>
        <w:t>]</w:t>
      </w:r>
      <w:r w:rsidR="00E37830" w:rsidRPr="007E5435">
        <w:rPr>
          <w:bCs/>
          <w:lang w:val="en-ZA"/>
        </w:rPr>
        <w:t xml:space="preserve">. </w:t>
      </w:r>
      <w:r w:rsidRPr="007E5435">
        <w:rPr>
          <w:bCs/>
          <w:lang w:val="en-ZA"/>
        </w:rPr>
        <w:t xml:space="preserve">The </w:t>
      </w:r>
      <w:r w:rsidR="00E37830" w:rsidRPr="007E5435">
        <w:rPr>
          <w:bCs/>
          <w:lang w:val="en-ZA"/>
        </w:rPr>
        <w:t xml:space="preserve">free </w:t>
      </w:r>
      <w:r w:rsidRPr="007E5435">
        <w:rPr>
          <w:bCs/>
          <w:lang w:val="en-ZA"/>
        </w:rPr>
        <w:t xml:space="preserve">surface of a material is a very active </w:t>
      </w:r>
      <w:r w:rsidR="007E5435">
        <w:rPr>
          <w:bCs/>
          <w:lang w:val="en-ZA"/>
        </w:rPr>
        <w:t>region</w:t>
      </w:r>
      <w:r w:rsidRPr="007E5435">
        <w:rPr>
          <w:bCs/>
          <w:lang w:val="en-ZA"/>
        </w:rPr>
        <w:t xml:space="preserve"> for processes such as </w:t>
      </w:r>
      <w:r w:rsidR="007E5435">
        <w:rPr>
          <w:bCs/>
          <w:lang w:val="en-ZA"/>
        </w:rPr>
        <w:t xml:space="preserve">catalytically reactions, </w:t>
      </w:r>
      <w:r w:rsidRPr="007E5435">
        <w:rPr>
          <w:bCs/>
          <w:lang w:val="en-ZA"/>
        </w:rPr>
        <w:t>epitaxial growth of thin films, corrosion, thermionic emission, etc.</w:t>
      </w:r>
      <w:r w:rsidR="00E37830" w:rsidRPr="007E5435">
        <w:rPr>
          <w:bCs/>
          <w:lang w:val="en-ZA"/>
        </w:rPr>
        <w:t xml:space="preserve">  </w:t>
      </w:r>
      <w:r w:rsidRPr="007E5435">
        <w:rPr>
          <w:bCs/>
          <w:lang w:val="en-ZA"/>
        </w:rPr>
        <w:t>The</w:t>
      </w:r>
      <w:r w:rsidR="00E37830" w:rsidRPr="007E5435">
        <w:rPr>
          <w:bCs/>
          <w:lang w:val="en-ZA"/>
        </w:rPr>
        <w:t>refore, the</w:t>
      </w:r>
      <w:r w:rsidRPr="007E5435">
        <w:rPr>
          <w:bCs/>
          <w:lang w:val="en-ZA"/>
        </w:rPr>
        <w:t xml:space="preserve"> </w:t>
      </w:r>
      <w:r w:rsidR="00E37830" w:rsidRPr="007E5435">
        <w:rPr>
          <w:bCs/>
          <w:lang w:val="en-ZA"/>
        </w:rPr>
        <w:t>segregation</w:t>
      </w:r>
      <w:r w:rsidRPr="007E5435">
        <w:rPr>
          <w:bCs/>
          <w:lang w:val="en-ZA"/>
        </w:rPr>
        <w:t xml:space="preserve"> of impurities </w:t>
      </w:r>
      <w:r w:rsidR="007E5435">
        <w:rPr>
          <w:bCs/>
          <w:lang w:val="en-ZA"/>
        </w:rPr>
        <w:t>to</w:t>
      </w:r>
      <w:r w:rsidR="007E5435" w:rsidRPr="007E5435">
        <w:rPr>
          <w:bCs/>
          <w:lang w:val="en-ZA"/>
        </w:rPr>
        <w:t xml:space="preserve"> </w:t>
      </w:r>
      <w:r w:rsidRPr="007E5435">
        <w:rPr>
          <w:bCs/>
          <w:lang w:val="en-ZA"/>
        </w:rPr>
        <w:t xml:space="preserve">the grain boundaries of a material influences the metal-metal bonding at the grain boundaries and </w:t>
      </w:r>
      <w:r w:rsidR="00E37830" w:rsidRPr="007E5435">
        <w:rPr>
          <w:bCs/>
          <w:lang w:val="en-ZA"/>
        </w:rPr>
        <w:t>as a result the</w:t>
      </w:r>
      <w:r w:rsidRPr="007E5435">
        <w:rPr>
          <w:bCs/>
          <w:lang w:val="en-ZA"/>
        </w:rPr>
        <w:t xml:space="preserve"> strength and hardness of a material</w:t>
      </w:r>
      <w:r w:rsidR="00E37830" w:rsidRPr="007E5435">
        <w:rPr>
          <w:bCs/>
          <w:lang w:val="en-ZA"/>
        </w:rPr>
        <w:t xml:space="preserve"> can be influenced</w:t>
      </w:r>
      <w:r w:rsidR="00305A38">
        <w:rPr>
          <w:bCs/>
          <w:lang w:val="en-ZA"/>
        </w:rPr>
        <w:t>.</w:t>
      </w:r>
      <w:r w:rsidR="00E37830" w:rsidRPr="007E5435">
        <w:rPr>
          <w:bCs/>
          <w:lang w:val="en-ZA"/>
        </w:rPr>
        <w:t xml:space="preserve"> </w:t>
      </w:r>
      <w:r w:rsidR="00305A38">
        <w:rPr>
          <w:bCs/>
          <w:lang w:val="en-ZA"/>
        </w:rPr>
        <w:t>T</w:t>
      </w:r>
      <w:r w:rsidR="00E37830" w:rsidRPr="007E5435">
        <w:rPr>
          <w:bCs/>
          <w:lang w:val="en-ZA"/>
        </w:rPr>
        <w:t xml:space="preserve">he segregation </w:t>
      </w:r>
      <w:r w:rsidR="00E44882" w:rsidRPr="007E5435">
        <w:rPr>
          <w:bCs/>
          <w:lang w:val="en-ZA"/>
        </w:rPr>
        <w:t xml:space="preserve">at the free surface can influence processes mentioned above that take place at the </w:t>
      </w:r>
      <w:r w:rsidR="008528E8" w:rsidRPr="007E5435">
        <w:rPr>
          <w:bCs/>
          <w:lang w:val="en-ZA"/>
        </w:rPr>
        <w:t xml:space="preserve">free </w:t>
      </w:r>
      <w:r w:rsidR="00E44882" w:rsidRPr="007E5435">
        <w:rPr>
          <w:bCs/>
          <w:lang w:val="en-ZA"/>
        </w:rPr>
        <w:t>surface of the material</w:t>
      </w:r>
      <w:r w:rsidR="00E37830" w:rsidRPr="007E5435">
        <w:rPr>
          <w:bCs/>
          <w:lang w:val="en-ZA"/>
        </w:rPr>
        <w:t xml:space="preserve">.  </w:t>
      </w:r>
      <w:r w:rsidR="008528E8" w:rsidRPr="007E5435">
        <w:rPr>
          <w:bCs/>
          <w:lang w:val="en-ZA"/>
        </w:rPr>
        <w:t>Consequently,</w:t>
      </w:r>
      <w:r w:rsidR="00E37830" w:rsidRPr="007E5435">
        <w:rPr>
          <w:bCs/>
          <w:lang w:val="en-ZA"/>
        </w:rPr>
        <w:t xml:space="preserve"> </w:t>
      </w:r>
      <w:r w:rsidRPr="007E5435">
        <w:rPr>
          <w:bCs/>
          <w:lang w:val="en-ZA"/>
        </w:rPr>
        <w:t xml:space="preserve">segregation of impurities at the grain boundaries and free surfaces of a material play a vital role in engineering of materials.  </w:t>
      </w:r>
    </w:p>
    <w:p w:rsidR="003B1BFA" w:rsidRPr="007E5435" w:rsidRDefault="003B1BFA" w:rsidP="003B1BFA">
      <w:pPr>
        <w:ind w:firstLine="284"/>
        <w:jc w:val="both"/>
        <w:rPr>
          <w:bCs/>
          <w:lang w:val="en-ZA"/>
        </w:rPr>
      </w:pPr>
      <w:r w:rsidRPr="007E5435">
        <w:rPr>
          <w:bCs/>
          <w:lang w:val="en-ZA"/>
        </w:rPr>
        <w:t xml:space="preserve">There </w:t>
      </w:r>
      <w:r w:rsidR="00305A38">
        <w:rPr>
          <w:bCs/>
          <w:lang w:val="en-ZA"/>
        </w:rPr>
        <w:t>are</w:t>
      </w:r>
      <w:r w:rsidRPr="007E5435">
        <w:rPr>
          <w:bCs/>
          <w:lang w:val="en-ZA"/>
        </w:rPr>
        <w:t xml:space="preserve"> </w:t>
      </w:r>
      <w:r w:rsidR="005528C0">
        <w:rPr>
          <w:bCs/>
          <w:lang w:val="en-ZA"/>
        </w:rPr>
        <w:t xml:space="preserve">a </w:t>
      </w:r>
      <w:r w:rsidRPr="007E5435">
        <w:rPr>
          <w:bCs/>
          <w:lang w:val="en-ZA"/>
        </w:rPr>
        <w:t xml:space="preserve">considerable number of segregation studies </w:t>
      </w:r>
      <w:r w:rsidR="00305A38">
        <w:rPr>
          <w:bCs/>
          <w:lang w:val="en-ZA"/>
        </w:rPr>
        <w:t>that involve</w:t>
      </w:r>
      <w:r w:rsidRPr="007E5435">
        <w:rPr>
          <w:bCs/>
          <w:lang w:val="en-ZA"/>
        </w:rPr>
        <w:t xml:space="preserve"> impurities</w:t>
      </w:r>
      <w:r w:rsidR="00305A38">
        <w:rPr>
          <w:bCs/>
          <w:lang w:val="en-ZA"/>
        </w:rPr>
        <w:t xml:space="preserve"> such as</w:t>
      </w:r>
      <w:r w:rsidRPr="007E5435">
        <w:rPr>
          <w:bCs/>
          <w:lang w:val="en-ZA"/>
        </w:rPr>
        <w:t xml:space="preserve"> </w:t>
      </w:r>
      <w:r w:rsidR="006C76A0" w:rsidRPr="007E5435">
        <w:rPr>
          <w:bCs/>
          <w:lang w:val="en-ZA"/>
        </w:rPr>
        <w:t xml:space="preserve">Bi, </w:t>
      </w:r>
      <w:proofErr w:type="spellStart"/>
      <w:r w:rsidR="006C76A0" w:rsidRPr="007E5435">
        <w:rPr>
          <w:bCs/>
          <w:lang w:val="en-ZA"/>
        </w:rPr>
        <w:t>Sb</w:t>
      </w:r>
      <w:proofErr w:type="spellEnd"/>
      <w:r w:rsidR="006C76A0" w:rsidRPr="007E5435">
        <w:rPr>
          <w:bCs/>
          <w:lang w:val="en-ZA"/>
        </w:rPr>
        <w:t xml:space="preserve">, </w:t>
      </w:r>
      <w:proofErr w:type="spellStart"/>
      <w:r w:rsidR="006C76A0" w:rsidRPr="007E5435">
        <w:rPr>
          <w:bCs/>
          <w:lang w:val="en-ZA"/>
        </w:rPr>
        <w:t>Sn</w:t>
      </w:r>
      <w:proofErr w:type="spellEnd"/>
      <w:r w:rsidR="006C76A0" w:rsidRPr="007E5435">
        <w:rPr>
          <w:bCs/>
          <w:lang w:val="en-ZA"/>
        </w:rPr>
        <w:t>, S, Ag, etc.</w:t>
      </w:r>
      <w:r w:rsidR="00305A38">
        <w:rPr>
          <w:bCs/>
          <w:lang w:val="en-ZA"/>
        </w:rPr>
        <w:t xml:space="preserve"> in</w:t>
      </w:r>
      <w:r w:rsidRPr="007E5435">
        <w:rPr>
          <w:bCs/>
          <w:lang w:val="en-ZA"/>
        </w:rPr>
        <w:t xml:space="preserve"> Cu [</w:t>
      </w:r>
      <w:r w:rsidR="006D0577" w:rsidRPr="007E5435">
        <w:rPr>
          <w:bCs/>
          <w:lang w:val="en-ZA"/>
        </w:rPr>
        <w:t>3</w:t>
      </w:r>
      <w:r w:rsidRPr="007E5435">
        <w:rPr>
          <w:bCs/>
          <w:lang w:val="en-ZA"/>
        </w:rPr>
        <w:t>–</w:t>
      </w:r>
      <w:r w:rsidR="006D0577" w:rsidRPr="007E5435">
        <w:rPr>
          <w:bCs/>
          <w:lang w:val="en-ZA"/>
        </w:rPr>
        <w:t>7</w:t>
      </w:r>
      <w:r w:rsidRPr="007E5435">
        <w:rPr>
          <w:bCs/>
          <w:lang w:val="en-ZA"/>
        </w:rPr>
        <w:t xml:space="preserve">].  Despite the considerable number of publication concerning segregation of impurities from a Cu crystal, no study was found for </w:t>
      </w:r>
      <w:proofErr w:type="gramStart"/>
      <w:r w:rsidRPr="007E5435">
        <w:rPr>
          <w:bCs/>
          <w:lang w:val="en-ZA"/>
        </w:rPr>
        <w:t>In</w:t>
      </w:r>
      <w:proofErr w:type="gramEnd"/>
      <w:r w:rsidRPr="007E5435">
        <w:rPr>
          <w:bCs/>
          <w:lang w:val="en-ZA"/>
        </w:rPr>
        <w:t xml:space="preserve"> segregating from a Cu crystal. Therefore, this study is most likely the first to report on the segregation of </w:t>
      </w:r>
      <w:proofErr w:type="gramStart"/>
      <w:r w:rsidRPr="007E5435">
        <w:rPr>
          <w:bCs/>
          <w:lang w:val="en-ZA"/>
        </w:rPr>
        <w:t>In</w:t>
      </w:r>
      <w:proofErr w:type="gramEnd"/>
      <w:r w:rsidRPr="007E5435">
        <w:rPr>
          <w:bCs/>
          <w:lang w:val="en-ZA"/>
        </w:rPr>
        <w:t xml:space="preserve"> from a Cu crystal.  Note that S is a regular impurity in a Cu crystal (with bulk concentration in the order of few parts per million (</w:t>
      </w:r>
      <w:proofErr w:type="spellStart"/>
      <w:r w:rsidRPr="007E5435">
        <w:rPr>
          <w:bCs/>
          <w:lang w:val="en-ZA"/>
        </w:rPr>
        <w:t>ppm</w:t>
      </w:r>
      <w:proofErr w:type="spellEnd"/>
      <w:r w:rsidRPr="007E5435">
        <w:rPr>
          <w:bCs/>
          <w:lang w:val="en-ZA"/>
        </w:rPr>
        <w:t xml:space="preserve">)) and is anticipated to segregate with In to give a </w:t>
      </w:r>
      <w:proofErr w:type="gramStart"/>
      <w:r w:rsidRPr="007E5435">
        <w:rPr>
          <w:bCs/>
          <w:lang w:val="en-ZA"/>
        </w:rPr>
        <w:t>Cu(</w:t>
      </w:r>
      <w:proofErr w:type="spellStart"/>
      <w:proofErr w:type="gramEnd"/>
      <w:r w:rsidRPr="007E5435">
        <w:rPr>
          <w:bCs/>
          <w:lang w:val="en-ZA"/>
        </w:rPr>
        <w:t>In,S</w:t>
      </w:r>
      <w:proofErr w:type="spellEnd"/>
      <w:r w:rsidRPr="007E5435">
        <w:rPr>
          <w:bCs/>
          <w:lang w:val="en-ZA"/>
        </w:rPr>
        <w:t xml:space="preserve">) ternary alloy.  </w:t>
      </w:r>
    </w:p>
    <w:p w:rsidR="003B1BFA" w:rsidRPr="007E5435" w:rsidRDefault="003B1BFA" w:rsidP="003B1BFA">
      <w:pPr>
        <w:ind w:firstLine="284"/>
        <w:jc w:val="both"/>
        <w:rPr>
          <w:bCs/>
          <w:lang w:val="en-ZA"/>
        </w:rPr>
      </w:pPr>
      <w:r w:rsidRPr="007E5435">
        <w:rPr>
          <w:bCs/>
          <w:lang w:val="en-ZA"/>
        </w:rPr>
        <w:lastRenderedPageBreak/>
        <w:t xml:space="preserve">This study focuses mainly on the segregation of </w:t>
      </w:r>
      <w:proofErr w:type="gramStart"/>
      <w:r w:rsidRPr="007E5435">
        <w:rPr>
          <w:bCs/>
          <w:lang w:val="en-ZA"/>
        </w:rPr>
        <w:t>In</w:t>
      </w:r>
      <w:proofErr w:type="gramEnd"/>
      <w:r w:rsidRPr="007E5435">
        <w:rPr>
          <w:bCs/>
          <w:lang w:val="en-ZA"/>
        </w:rPr>
        <w:t xml:space="preserve"> from a Cu crystal.  The segregation of S from a Cu crystal will also receive attention.  Nevertheless, the segregation of S from a Cu crystal was experimentally observed by </w:t>
      </w:r>
      <w:proofErr w:type="spellStart"/>
      <w:r w:rsidRPr="007E5435">
        <w:rPr>
          <w:bCs/>
          <w:lang w:val="en-ZA"/>
        </w:rPr>
        <w:t>Viljoen</w:t>
      </w:r>
      <w:proofErr w:type="spellEnd"/>
      <w:r w:rsidRPr="007E5435">
        <w:rPr>
          <w:bCs/>
          <w:lang w:val="en-ZA"/>
        </w:rPr>
        <w:t xml:space="preserve"> et al. [</w:t>
      </w:r>
      <w:r w:rsidR="006D0577" w:rsidRPr="007E5435">
        <w:rPr>
          <w:bCs/>
          <w:lang w:val="en-ZA"/>
        </w:rPr>
        <w:t>4</w:t>
      </w:r>
      <w:r w:rsidRPr="007E5435">
        <w:rPr>
          <w:bCs/>
          <w:lang w:val="en-ZA"/>
        </w:rPr>
        <w:t>] and in this observation only the pre-exponential factor (</w:t>
      </w:r>
      <w:r w:rsidRPr="007E5435">
        <w:rPr>
          <w:bCs/>
          <w:i/>
          <w:lang w:val="en-ZA"/>
        </w:rPr>
        <w:t>D</w:t>
      </w:r>
      <w:r w:rsidRPr="007E5435">
        <w:rPr>
          <w:bCs/>
          <w:vertAlign w:val="subscript"/>
          <w:lang w:val="en-ZA"/>
        </w:rPr>
        <w:t>0</w:t>
      </w:r>
      <w:r w:rsidRPr="007E5435">
        <w:rPr>
          <w:bCs/>
          <w:lang w:val="en-ZA"/>
        </w:rPr>
        <w:t>) and the activation energy (</w:t>
      </w:r>
      <w:r w:rsidRPr="007E5435">
        <w:rPr>
          <w:bCs/>
          <w:i/>
          <w:lang w:val="en-ZA"/>
        </w:rPr>
        <w:t>Q</w:t>
      </w:r>
      <w:r w:rsidRPr="007E5435">
        <w:rPr>
          <w:bCs/>
          <w:lang w:val="en-ZA"/>
        </w:rPr>
        <w:t xml:space="preserve">) were reported.   The segregation of In and S will </w:t>
      </w:r>
      <w:r w:rsidR="00E44882" w:rsidRPr="007E5435">
        <w:rPr>
          <w:bCs/>
          <w:lang w:val="en-ZA"/>
        </w:rPr>
        <w:t xml:space="preserve">be measured from a prepared </w:t>
      </w:r>
      <w:proofErr w:type="gramStart"/>
      <w:r w:rsidR="00E44882" w:rsidRPr="007E5435">
        <w:rPr>
          <w:bCs/>
          <w:lang w:val="en-ZA"/>
        </w:rPr>
        <w:t>Cu(</w:t>
      </w:r>
      <w:proofErr w:type="spellStart"/>
      <w:proofErr w:type="gramEnd"/>
      <w:r w:rsidRPr="007E5435">
        <w:rPr>
          <w:bCs/>
          <w:lang w:val="en-ZA"/>
        </w:rPr>
        <w:t>In</w:t>
      </w:r>
      <w:r w:rsidR="00E44882" w:rsidRPr="007E5435">
        <w:rPr>
          <w:bCs/>
          <w:lang w:val="en-ZA"/>
        </w:rPr>
        <w:t>,S</w:t>
      </w:r>
      <w:proofErr w:type="spellEnd"/>
      <w:r w:rsidRPr="007E5435">
        <w:rPr>
          <w:bCs/>
          <w:lang w:val="en-ZA"/>
        </w:rPr>
        <w:t>) alloy with Auger electron spectroscopy (AES) coupled with a linear programmed heater.  From the measured segregation profiles a set of segregation parameters, namely the pre-exponential factor (</w:t>
      </w:r>
      <w:r w:rsidRPr="007E5435">
        <w:rPr>
          <w:bCs/>
          <w:i/>
          <w:lang w:val="en-ZA"/>
        </w:rPr>
        <w:t>D</w:t>
      </w:r>
      <w:r w:rsidRPr="007E5435">
        <w:rPr>
          <w:bCs/>
          <w:vertAlign w:val="subscript"/>
          <w:lang w:val="en-ZA"/>
        </w:rPr>
        <w:t>0</w:t>
      </w:r>
      <w:r w:rsidRPr="007E5435">
        <w:rPr>
          <w:bCs/>
          <w:lang w:val="en-ZA"/>
        </w:rPr>
        <w:t>), activation energy (</w:t>
      </w:r>
      <w:r w:rsidRPr="007E5435">
        <w:rPr>
          <w:bCs/>
          <w:i/>
          <w:lang w:val="en-ZA"/>
        </w:rPr>
        <w:t>Q</w:t>
      </w:r>
      <w:r w:rsidRPr="007E5435">
        <w:rPr>
          <w:bCs/>
          <w:lang w:val="en-ZA"/>
        </w:rPr>
        <w:t>), segregation energy (Δ</w:t>
      </w:r>
      <w:r w:rsidRPr="007E5435">
        <w:rPr>
          <w:bCs/>
          <w:i/>
          <w:lang w:val="en-ZA"/>
        </w:rPr>
        <w:t>G</w:t>
      </w:r>
      <w:r w:rsidRPr="007E5435">
        <w:rPr>
          <w:bCs/>
          <w:lang w:val="en-ZA"/>
        </w:rPr>
        <w:t xml:space="preserve">) and interaction energy (Ω) will be extracted for both </w:t>
      </w:r>
      <w:proofErr w:type="gramStart"/>
      <w:r w:rsidRPr="007E5435">
        <w:rPr>
          <w:bCs/>
          <w:lang w:val="en-ZA"/>
        </w:rPr>
        <w:t>In</w:t>
      </w:r>
      <w:proofErr w:type="gramEnd"/>
      <w:r w:rsidRPr="007E5435">
        <w:rPr>
          <w:bCs/>
          <w:lang w:val="en-ZA"/>
        </w:rPr>
        <w:t xml:space="preserve"> and S segregation from a Cu crystal using the modified Darken model.  The initial parameters f</w:t>
      </w:r>
      <w:r w:rsidR="004839BE">
        <w:rPr>
          <w:bCs/>
          <w:lang w:val="en-ZA"/>
        </w:rPr>
        <w:t>or</w:t>
      </w:r>
      <w:r w:rsidRPr="007E5435">
        <w:rPr>
          <w:bCs/>
          <w:lang w:val="en-ZA"/>
        </w:rPr>
        <w:t xml:space="preserve"> the Darken calculations </w:t>
      </w:r>
      <w:r w:rsidR="004839BE">
        <w:rPr>
          <w:bCs/>
          <w:lang w:val="en-ZA"/>
        </w:rPr>
        <w:t>were</w:t>
      </w:r>
      <w:r w:rsidRPr="007E5435">
        <w:rPr>
          <w:bCs/>
          <w:lang w:val="en-ZA"/>
        </w:rPr>
        <w:t xml:space="preserve"> extracted from the fits </w:t>
      </w:r>
      <w:r w:rsidR="004839BE">
        <w:rPr>
          <w:bCs/>
          <w:lang w:val="en-ZA"/>
        </w:rPr>
        <w:t>obtained</w:t>
      </w:r>
      <w:r w:rsidRPr="007E5435">
        <w:rPr>
          <w:bCs/>
          <w:lang w:val="en-ZA"/>
        </w:rPr>
        <w:t xml:space="preserve"> </w:t>
      </w:r>
      <w:r w:rsidR="004839BE">
        <w:rPr>
          <w:bCs/>
          <w:lang w:val="en-ZA"/>
        </w:rPr>
        <w:t>from</w:t>
      </w:r>
      <w:r w:rsidRPr="007E5435">
        <w:rPr>
          <w:bCs/>
          <w:lang w:val="en-ZA"/>
        </w:rPr>
        <w:t xml:space="preserve"> the </w:t>
      </w:r>
      <w:proofErr w:type="spellStart"/>
      <w:r w:rsidRPr="007E5435">
        <w:rPr>
          <w:bCs/>
          <w:lang w:val="en-ZA"/>
        </w:rPr>
        <w:t>Fick’s</w:t>
      </w:r>
      <w:proofErr w:type="spellEnd"/>
      <w:r w:rsidRPr="007E5435">
        <w:rPr>
          <w:bCs/>
          <w:lang w:val="en-ZA"/>
        </w:rPr>
        <w:t xml:space="preserve"> and Guttmann model.</w:t>
      </w:r>
    </w:p>
    <w:p w:rsidR="003B1BFA" w:rsidRPr="007E5435" w:rsidRDefault="00A30D24" w:rsidP="003B1BFA">
      <w:pPr>
        <w:pStyle w:val="Section"/>
        <w:rPr>
          <w:lang w:val="en-ZA"/>
        </w:rPr>
      </w:pPr>
      <w:r w:rsidRPr="007E5435">
        <w:rPr>
          <w:lang w:val="en-ZA"/>
        </w:rPr>
        <w:t>Theor</w:t>
      </w:r>
      <w:r w:rsidR="002F4E5B" w:rsidRPr="007E5435">
        <w:rPr>
          <w:lang w:val="en-ZA"/>
        </w:rPr>
        <w:t>y</w:t>
      </w:r>
    </w:p>
    <w:p w:rsidR="00A30D24" w:rsidRPr="007E5435" w:rsidRDefault="009C2EA0" w:rsidP="00360E70">
      <w:pPr>
        <w:jc w:val="both"/>
        <w:rPr>
          <w:bCs/>
          <w:lang w:val="en-ZA"/>
        </w:rPr>
      </w:pPr>
      <w:r w:rsidRPr="007E5435">
        <w:rPr>
          <w:bCs/>
          <w:lang w:val="en-ZA"/>
        </w:rPr>
        <w:t>In segregation studies the primary mechanism of surface enrichment is the diffusion from the bulk</w:t>
      </w:r>
      <w:r w:rsidR="004979C0">
        <w:rPr>
          <w:bCs/>
          <w:lang w:val="en-ZA"/>
        </w:rPr>
        <w:t>. H</w:t>
      </w:r>
      <w:r w:rsidR="005F02D1" w:rsidRPr="007E5435">
        <w:rPr>
          <w:bCs/>
          <w:lang w:val="en-ZA"/>
        </w:rPr>
        <w:t xml:space="preserve">ence </w:t>
      </w:r>
      <w:r w:rsidR="00A96048" w:rsidRPr="007E5435">
        <w:rPr>
          <w:bCs/>
          <w:lang w:val="en-ZA"/>
        </w:rPr>
        <w:t>it</w:t>
      </w:r>
      <w:r w:rsidR="005F02D1" w:rsidRPr="007E5435">
        <w:rPr>
          <w:bCs/>
          <w:lang w:val="en-ZA"/>
        </w:rPr>
        <w:t xml:space="preserve"> is</w:t>
      </w:r>
      <w:r w:rsidR="00A96048" w:rsidRPr="007E5435">
        <w:rPr>
          <w:bCs/>
          <w:lang w:val="en-ZA"/>
        </w:rPr>
        <w:t xml:space="preserve"> possible</w:t>
      </w:r>
      <w:r w:rsidR="005F02D1" w:rsidRPr="007E5435">
        <w:rPr>
          <w:bCs/>
          <w:lang w:val="en-ZA"/>
        </w:rPr>
        <w:t xml:space="preserve"> to determine the bulk diffusion parameters (</w:t>
      </w:r>
      <w:r w:rsidR="005F02D1" w:rsidRPr="007E5435">
        <w:rPr>
          <w:bCs/>
          <w:i/>
          <w:lang w:val="en-ZA"/>
        </w:rPr>
        <w:t>D</w:t>
      </w:r>
      <w:r w:rsidR="005F02D1" w:rsidRPr="007E5435">
        <w:rPr>
          <w:bCs/>
          <w:vertAlign w:val="subscript"/>
          <w:lang w:val="en-ZA"/>
        </w:rPr>
        <w:t>0</w:t>
      </w:r>
      <w:r w:rsidR="005F02D1" w:rsidRPr="007E5435">
        <w:rPr>
          <w:bCs/>
          <w:lang w:val="en-ZA"/>
        </w:rPr>
        <w:t xml:space="preserve"> and </w:t>
      </w:r>
      <w:r w:rsidR="005F02D1" w:rsidRPr="007E5435">
        <w:rPr>
          <w:bCs/>
          <w:i/>
          <w:lang w:val="en-ZA"/>
        </w:rPr>
        <w:t>Q</w:t>
      </w:r>
      <w:r w:rsidR="005F02D1" w:rsidRPr="007E5435">
        <w:rPr>
          <w:bCs/>
          <w:lang w:val="en-ZA"/>
        </w:rPr>
        <w:t>)</w:t>
      </w:r>
      <w:r w:rsidRPr="007E5435">
        <w:rPr>
          <w:bCs/>
          <w:lang w:val="en-ZA"/>
        </w:rPr>
        <w:t xml:space="preserve"> </w:t>
      </w:r>
      <w:r w:rsidR="005F02D1" w:rsidRPr="007E5435">
        <w:rPr>
          <w:bCs/>
          <w:lang w:val="en-ZA"/>
        </w:rPr>
        <w:t xml:space="preserve">of the segregating impurities.  </w:t>
      </w:r>
      <w:r w:rsidR="004979C0">
        <w:rPr>
          <w:bCs/>
          <w:lang w:val="en-ZA"/>
        </w:rPr>
        <w:t xml:space="preserve"> Theoretically, one of the </w:t>
      </w:r>
      <w:r w:rsidR="00A30D24" w:rsidRPr="007E5435">
        <w:rPr>
          <w:bCs/>
          <w:lang w:val="en-ZA"/>
        </w:rPr>
        <w:t xml:space="preserve">known model in this regard is the modified semi-infinite model of </w:t>
      </w:r>
      <w:proofErr w:type="spellStart"/>
      <w:r w:rsidR="00A30D24" w:rsidRPr="007E5435">
        <w:rPr>
          <w:bCs/>
          <w:lang w:val="en-ZA"/>
        </w:rPr>
        <w:t>Fick</w:t>
      </w:r>
      <w:proofErr w:type="spellEnd"/>
      <w:r w:rsidR="00A30D24" w:rsidRPr="007E5435">
        <w:rPr>
          <w:bCs/>
          <w:lang w:val="en-ZA"/>
        </w:rPr>
        <w:t xml:space="preserve"> [</w:t>
      </w:r>
      <w:r w:rsidR="006D0577" w:rsidRPr="007E5435">
        <w:rPr>
          <w:bCs/>
          <w:lang w:val="en-ZA"/>
        </w:rPr>
        <w:t>4</w:t>
      </w:r>
      <w:proofErr w:type="gramStart"/>
      <w:r w:rsidR="00A30D24" w:rsidRPr="007E5435">
        <w:rPr>
          <w:bCs/>
          <w:lang w:val="en-ZA"/>
        </w:rPr>
        <w:t>,</w:t>
      </w:r>
      <w:r w:rsidR="006D0577" w:rsidRPr="007E5435">
        <w:rPr>
          <w:bCs/>
          <w:lang w:val="en-ZA"/>
        </w:rPr>
        <w:t>8</w:t>
      </w:r>
      <w:proofErr w:type="gramEnd"/>
      <w:r w:rsidR="00A30D24" w:rsidRPr="007E5435">
        <w:rPr>
          <w:bCs/>
          <w:lang w:val="en-ZA"/>
        </w:rPr>
        <w:t xml:space="preserve">].   </w:t>
      </w:r>
      <w:r w:rsidR="00116FFF" w:rsidRPr="007E5435">
        <w:rPr>
          <w:bCs/>
          <w:lang w:val="en-ZA"/>
        </w:rPr>
        <w:t>In this</w:t>
      </w:r>
      <w:r w:rsidR="00A30D24" w:rsidRPr="007E5435">
        <w:rPr>
          <w:bCs/>
          <w:lang w:val="en-ZA"/>
        </w:rPr>
        <w:t xml:space="preserve"> model </w:t>
      </w:r>
      <w:r w:rsidR="00116FFF" w:rsidRPr="007E5435">
        <w:rPr>
          <w:bCs/>
          <w:lang w:val="en-ZA"/>
        </w:rPr>
        <w:t xml:space="preserve">the surface </w:t>
      </w:r>
      <w:r w:rsidR="00A30D24" w:rsidRPr="007E5435">
        <w:rPr>
          <w:bCs/>
          <w:lang w:val="en-ZA"/>
        </w:rPr>
        <w:t>enrichment factor (</w:t>
      </w:r>
      <w:r w:rsidR="00A30D24" w:rsidRPr="007E5435">
        <w:rPr>
          <w:bCs/>
          <w:i/>
          <w:lang w:val="en-ZA"/>
        </w:rPr>
        <w:t>β</w:t>
      </w:r>
      <w:r w:rsidR="00A30D24" w:rsidRPr="007E5435">
        <w:rPr>
          <w:bCs/>
          <w:lang w:val="en-ZA"/>
        </w:rPr>
        <w:t xml:space="preserve">) at temperature, </w:t>
      </w:r>
      <w:r w:rsidR="00A30D24" w:rsidRPr="007E5435">
        <w:rPr>
          <w:bCs/>
          <w:i/>
          <w:lang w:val="en-ZA"/>
        </w:rPr>
        <w:t>T</w:t>
      </w:r>
      <w:r w:rsidR="00A30D24" w:rsidRPr="007E5435">
        <w:rPr>
          <w:bCs/>
          <w:lang w:val="en-ZA"/>
        </w:rPr>
        <w:t>,</w:t>
      </w:r>
      <w:r w:rsidR="00A30D24" w:rsidRPr="007E5435">
        <w:rPr>
          <w:bCs/>
          <w:i/>
          <w:lang w:val="en-ZA"/>
        </w:rPr>
        <w:t xml:space="preserve"> </w:t>
      </w:r>
      <w:r w:rsidR="00A30D24" w:rsidRPr="007E5435">
        <w:rPr>
          <w:bCs/>
          <w:lang w:val="en-ZA"/>
        </w:rPr>
        <w:t xml:space="preserve">is given by </w:t>
      </w:r>
      <w:r w:rsidR="009A06C5" w:rsidRPr="007E5435">
        <w:rPr>
          <w:bCs/>
          <w:position w:val="-10"/>
          <w:lang w:val="en-ZA"/>
        </w:rPr>
        <w:object w:dxaOrig="21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18pt" o:ole="">
            <v:imagedata r:id="rId9" o:title=""/>
          </v:shape>
          <o:OLEObject Type="Embed" ProgID="Equation.3" ShapeID="_x0000_i1025" DrawAspect="Content" ObjectID="_1465737108" r:id="rId10"/>
        </w:object>
      </w:r>
      <w:r w:rsidR="00A30D24" w:rsidRPr="007E5435">
        <w:rPr>
          <w:bCs/>
          <w:lang w:val="en-ZA"/>
        </w:rPr>
        <w:t xml:space="preserve"> where </w:t>
      </w:r>
      <w:r w:rsidR="008420F0" w:rsidRPr="007E5435">
        <w:rPr>
          <w:bCs/>
          <w:position w:val="-10"/>
          <w:lang w:val="en-ZA"/>
        </w:rPr>
        <w:object w:dxaOrig="560" w:dyaOrig="340">
          <v:shape id="_x0000_i1026" type="#_x0000_t75" style="width:27pt;height:18pt" o:ole="">
            <v:imagedata r:id="rId11" o:title=""/>
          </v:shape>
          <o:OLEObject Type="Embed" ProgID="Equation.3" ShapeID="_x0000_i1026" DrawAspect="Content" ObjectID="_1465737109" r:id="rId12"/>
        </w:object>
      </w:r>
      <w:r w:rsidR="00A30D24" w:rsidRPr="007E5435">
        <w:rPr>
          <w:bCs/>
          <w:lang w:val="en-ZA"/>
        </w:rPr>
        <w:t xml:space="preserve"> is the surface concentration at temperature, </w:t>
      </w:r>
      <w:r w:rsidR="00A30D24" w:rsidRPr="007E5435">
        <w:rPr>
          <w:bCs/>
          <w:i/>
          <w:lang w:val="en-ZA"/>
        </w:rPr>
        <w:t>T</w:t>
      </w:r>
      <w:r w:rsidR="00A30D24" w:rsidRPr="007E5435">
        <w:rPr>
          <w:bCs/>
          <w:lang w:val="en-ZA"/>
        </w:rPr>
        <w:t>,</w:t>
      </w:r>
      <w:r w:rsidR="00A30D24" w:rsidRPr="007E5435">
        <w:rPr>
          <w:bCs/>
          <w:i/>
          <w:lang w:val="en-ZA"/>
        </w:rPr>
        <w:t xml:space="preserve"> </w:t>
      </w:r>
      <w:r w:rsidR="00A30D24" w:rsidRPr="007E5435">
        <w:rPr>
          <w:bCs/>
          <w:lang w:val="en-ZA"/>
        </w:rPr>
        <w:t>and</w:t>
      </w:r>
      <w:r w:rsidR="00A30D24" w:rsidRPr="007E5435">
        <w:rPr>
          <w:bCs/>
          <w:i/>
          <w:lang w:val="en-ZA"/>
        </w:rPr>
        <w:t xml:space="preserve"> </w:t>
      </w:r>
      <w:r w:rsidR="000A704C" w:rsidRPr="007E5435">
        <w:rPr>
          <w:bCs/>
          <w:position w:val="-4"/>
          <w:lang w:val="en-ZA"/>
        </w:rPr>
        <w:object w:dxaOrig="360" w:dyaOrig="279">
          <v:shape id="_x0000_i1027" type="#_x0000_t75" style="width:18pt;height:14.25pt" o:ole="">
            <v:imagedata r:id="rId13" o:title=""/>
          </v:shape>
          <o:OLEObject Type="Embed" ProgID="Equation.3" ShapeID="_x0000_i1027" DrawAspect="Content" ObjectID="_1465737110" r:id="rId14"/>
        </w:object>
      </w:r>
      <w:r w:rsidR="00A30D24" w:rsidRPr="007E5435">
        <w:rPr>
          <w:bCs/>
          <w:lang w:val="en-ZA"/>
        </w:rPr>
        <w:t xml:space="preserve"> is the bulk concentration of the segregating </w:t>
      </w:r>
      <w:r w:rsidR="006C76A0" w:rsidRPr="007E5435">
        <w:rPr>
          <w:bCs/>
          <w:lang w:val="en-ZA"/>
        </w:rPr>
        <w:t>impurity</w:t>
      </w:r>
      <w:r w:rsidR="00A30D24" w:rsidRPr="007E5435">
        <w:rPr>
          <w:bCs/>
          <w:lang w:val="en-ZA"/>
        </w:rPr>
        <w:t xml:space="preserve">.  The temperature dependence of the enrichment factor is given by </w:t>
      </w:r>
    </w:p>
    <w:p w:rsidR="00A30D24" w:rsidRPr="007E5435" w:rsidRDefault="006609C0" w:rsidP="00775FB3">
      <w:pPr>
        <w:ind w:left="2553" w:firstLine="851"/>
        <w:jc w:val="right"/>
        <w:rPr>
          <w:bCs/>
          <w:lang w:val="en-ZA"/>
        </w:rPr>
      </w:pPr>
      <w:r w:rsidRPr="007E5435">
        <w:rPr>
          <w:bCs/>
          <w:position w:val="-22"/>
          <w:lang w:val="en-ZA"/>
        </w:rPr>
        <w:object w:dxaOrig="1860" w:dyaOrig="540">
          <v:shape id="_x0000_i1028" type="#_x0000_t75" style="width:91.5pt;height:26.25pt" o:ole="">
            <v:imagedata r:id="rId15" o:title=""/>
          </v:shape>
          <o:OLEObject Type="Embed" ProgID="Equation.3" ShapeID="_x0000_i1028" DrawAspect="Content" ObjectID="_1465737111" r:id="rId16"/>
        </w:object>
      </w:r>
      <w:r w:rsidR="00A30D24" w:rsidRPr="007E5435">
        <w:rPr>
          <w:bCs/>
          <w:lang w:val="en-ZA"/>
        </w:rPr>
        <w:t xml:space="preserve">   </w:t>
      </w:r>
      <w:r w:rsidR="00A30D24" w:rsidRPr="007E5435">
        <w:rPr>
          <w:bCs/>
          <w:lang w:val="en-ZA"/>
        </w:rPr>
        <w:tab/>
      </w:r>
      <w:r w:rsidR="00A30D24" w:rsidRPr="007E5435">
        <w:rPr>
          <w:bCs/>
          <w:lang w:val="en-ZA"/>
        </w:rPr>
        <w:tab/>
      </w:r>
      <w:r w:rsidR="00A30D24" w:rsidRPr="007E5435">
        <w:rPr>
          <w:bCs/>
          <w:lang w:val="en-ZA"/>
        </w:rPr>
        <w:tab/>
      </w:r>
      <w:r w:rsidR="00A30D24" w:rsidRPr="007E5435">
        <w:rPr>
          <w:bCs/>
          <w:lang w:val="en-ZA"/>
        </w:rPr>
        <w:tab/>
        <w:t>(</w:t>
      </w:r>
      <w:r w:rsidR="000A704C" w:rsidRPr="007E5435">
        <w:rPr>
          <w:bCs/>
          <w:lang w:val="en-ZA"/>
        </w:rPr>
        <w:t>1</w:t>
      </w:r>
      <w:r w:rsidR="00A30D24" w:rsidRPr="007E5435">
        <w:rPr>
          <w:bCs/>
          <w:lang w:val="en-ZA"/>
        </w:rPr>
        <w:t xml:space="preserve">) </w:t>
      </w:r>
    </w:p>
    <w:p w:rsidR="00775FB3" w:rsidRPr="007E5435" w:rsidRDefault="00A30D24" w:rsidP="00116FFF">
      <w:pPr>
        <w:jc w:val="both"/>
        <w:rPr>
          <w:bCs/>
          <w:lang w:val="en-ZA"/>
        </w:rPr>
      </w:pPr>
      <w:r w:rsidRPr="007E5435">
        <w:rPr>
          <w:bCs/>
          <w:lang w:val="en-ZA"/>
        </w:rPr>
        <w:t xml:space="preserve">where </w:t>
      </w:r>
      <w:r w:rsidR="000A704C" w:rsidRPr="007E5435">
        <w:rPr>
          <w:bCs/>
          <w:position w:val="-10"/>
          <w:lang w:val="en-ZA"/>
        </w:rPr>
        <w:object w:dxaOrig="1300" w:dyaOrig="340">
          <v:shape id="_x0000_i1029" type="#_x0000_t75" style="width:64.5pt;height:16.5pt" o:ole="">
            <v:imagedata r:id="rId17" o:title=""/>
          </v:shape>
          <o:OLEObject Type="Embed" ProgID="Equation.3" ShapeID="_x0000_i1029" DrawAspect="Content" ObjectID="_1465737112" r:id="rId18"/>
        </w:object>
      </w:r>
      <w:r w:rsidR="00775FB3" w:rsidRPr="007E5435">
        <w:rPr>
          <w:bCs/>
          <w:lang w:val="en-ZA"/>
        </w:rPr>
        <w:t xml:space="preserve"> </w:t>
      </w:r>
      <w:r w:rsidRPr="007E5435">
        <w:rPr>
          <w:bCs/>
          <w:i/>
          <w:lang w:val="en-ZA"/>
        </w:rPr>
        <w:t>D</w:t>
      </w:r>
      <w:r w:rsidRPr="007E5435">
        <w:rPr>
          <w:bCs/>
          <w:vertAlign w:val="subscript"/>
          <w:lang w:val="en-ZA"/>
        </w:rPr>
        <w:t>0</w:t>
      </w:r>
      <w:r w:rsidRPr="007E5435">
        <w:rPr>
          <w:bCs/>
          <w:lang w:val="en-ZA"/>
        </w:rPr>
        <w:t xml:space="preserve"> is the pre-exponential factor,</w:t>
      </w:r>
      <w:r w:rsidR="00AE2351" w:rsidRPr="007E5435">
        <w:rPr>
          <w:bCs/>
          <w:lang w:val="en-ZA"/>
        </w:rPr>
        <w:t xml:space="preserve"> </w:t>
      </w:r>
      <w:r w:rsidR="00AE2351" w:rsidRPr="007E5435">
        <w:rPr>
          <w:bCs/>
          <w:i/>
          <w:lang w:val="en-ZA"/>
        </w:rPr>
        <w:t>α</w:t>
      </w:r>
      <w:r w:rsidR="00AE2351" w:rsidRPr="007E5435">
        <w:rPr>
          <w:bCs/>
          <w:lang w:val="en-ZA"/>
        </w:rPr>
        <w:t xml:space="preserve"> is the constant heating rate,</w:t>
      </w:r>
      <w:r w:rsidRPr="007E5435">
        <w:rPr>
          <w:bCs/>
          <w:lang w:val="en-ZA"/>
        </w:rPr>
        <w:t xml:space="preserve"> </w:t>
      </w:r>
      <w:r w:rsidRPr="007E5435">
        <w:rPr>
          <w:bCs/>
          <w:i/>
          <w:lang w:val="en-ZA"/>
        </w:rPr>
        <w:t>d</w:t>
      </w:r>
      <w:r w:rsidRPr="007E5435">
        <w:rPr>
          <w:bCs/>
          <w:lang w:val="en-ZA"/>
        </w:rPr>
        <w:t xml:space="preserve"> is the thickness of the segregated layer, </w:t>
      </w:r>
      <w:r w:rsidR="00AE2351" w:rsidRPr="007E5435">
        <w:rPr>
          <w:bCs/>
          <w:i/>
          <w:lang w:val="en-ZA"/>
        </w:rPr>
        <w:t>T</w:t>
      </w:r>
      <w:r w:rsidR="00AE2351" w:rsidRPr="007E5435">
        <w:rPr>
          <w:bCs/>
          <w:vertAlign w:val="subscript"/>
          <w:lang w:val="en-ZA"/>
        </w:rPr>
        <w:t xml:space="preserve">0 </w:t>
      </w:r>
      <w:r w:rsidR="00AE2351" w:rsidRPr="007E5435">
        <w:rPr>
          <w:bCs/>
          <w:lang w:val="en-ZA"/>
        </w:rPr>
        <w:t xml:space="preserve">is the </w:t>
      </w:r>
      <w:r w:rsidR="006E69C4" w:rsidRPr="007E5435">
        <w:rPr>
          <w:bCs/>
          <w:lang w:val="en-ZA"/>
        </w:rPr>
        <w:t xml:space="preserve">initial </w:t>
      </w:r>
      <w:r w:rsidR="00AE2351" w:rsidRPr="007E5435">
        <w:rPr>
          <w:bCs/>
          <w:lang w:val="en-ZA"/>
        </w:rPr>
        <w:t xml:space="preserve">crystal </w:t>
      </w:r>
      <w:r w:rsidR="006E69C4" w:rsidRPr="007E5435">
        <w:rPr>
          <w:bCs/>
          <w:lang w:val="en-ZA"/>
        </w:rPr>
        <w:t>temperature</w:t>
      </w:r>
      <w:r w:rsidR="00AE2351" w:rsidRPr="007E5435">
        <w:rPr>
          <w:bCs/>
          <w:lang w:val="en-ZA"/>
        </w:rPr>
        <w:t xml:space="preserve">, </w:t>
      </w:r>
      <w:r w:rsidRPr="007E5435">
        <w:rPr>
          <w:bCs/>
          <w:i/>
          <w:lang w:val="en-ZA"/>
        </w:rPr>
        <w:t>T</w:t>
      </w:r>
      <w:r w:rsidRPr="007E5435">
        <w:rPr>
          <w:bCs/>
          <w:vertAlign w:val="subscript"/>
          <w:lang w:val="en-ZA"/>
        </w:rPr>
        <w:t>F</w:t>
      </w:r>
      <w:r w:rsidRPr="007E5435">
        <w:rPr>
          <w:bCs/>
          <w:lang w:val="en-ZA"/>
        </w:rPr>
        <w:t xml:space="preserve"> is the final crystal temperature, </w:t>
      </w:r>
      <w:r w:rsidRPr="007E5435">
        <w:rPr>
          <w:bCs/>
          <w:i/>
          <w:lang w:val="en-ZA"/>
        </w:rPr>
        <w:t>Q</w:t>
      </w:r>
      <w:r w:rsidRPr="007E5435">
        <w:rPr>
          <w:bCs/>
          <w:lang w:val="en-ZA"/>
        </w:rPr>
        <w:t xml:space="preserve"> is the activation energy and </w:t>
      </w:r>
      <w:r w:rsidRPr="007E5435">
        <w:rPr>
          <w:bCs/>
          <w:i/>
          <w:lang w:val="en-ZA"/>
        </w:rPr>
        <w:t xml:space="preserve">R </w:t>
      </w:r>
      <w:r w:rsidRPr="007E5435">
        <w:rPr>
          <w:bCs/>
          <w:lang w:val="en-ZA"/>
        </w:rPr>
        <w:t>is the gas constant.</w:t>
      </w:r>
      <w:r w:rsidR="00775FB3" w:rsidRPr="007E5435">
        <w:rPr>
          <w:bCs/>
          <w:lang w:val="en-ZA"/>
        </w:rPr>
        <w:t xml:space="preserve">  </w:t>
      </w:r>
    </w:p>
    <w:p w:rsidR="00246363" w:rsidRPr="007E5435" w:rsidRDefault="00775FB3" w:rsidP="00246363">
      <w:pPr>
        <w:ind w:firstLine="284"/>
        <w:jc w:val="both"/>
        <w:rPr>
          <w:rFonts w:ascii="Times New Roman" w:hAnsi="Times New Roman"/>
          <w:szCs w:val="22"/>
          <w:lang w:val="en-ZA"/>
        </w:rPr>
      </w:pPr>
      <w:r w:rsidRPr="007E5435">
        <w:rPr>
          <w:rFonts w:ascii="Times New Roman" w:hAnsi="Times New Roman"/>
          <w:bCs/>
          <w:szCs w:val="22"/>
          <w:lang w:val="en-ZA"/>
        </w:rPr>
        <w:t xml:space="preserve">The modified semi-infinite model of </w:t>
      </w:r>
      <w:proofErr w:type="spellStart"/>
      <w:r w:rsidRPr="007E5435">
        <w:rPr>
          <w:rFonts w:ascii="Times New Roman" w:hAnsi="Times New Roman"/>
          <w:bCs/>
          <w:szCs w:val="22"/>
          <w:lang w:val="en-ZA"/>
        </w:rPr>
        <w:t>Fick</w:t>
      </w:r>
      <w:proofErr w:type="spellEnd"/>
      <w:r w:rsidRPr="007E5435">
        <w:rPr>
          <w:rFonts w:ascii="Times New Roman" w:hAnsi="Times New Roman"/>
          <w:bCs/>
          <w:szCs w:val="22"/>
          <w:lang w:val="en-ZA"/>
        </w:rPr>
        <w:t xml:space="preserve"> </w:t>
      </w:r>
      <w:r w:rsidR="00AE2351" w:rsidRPr="007E5435">
        <w:rPr>
          <w:rFonts w:ascii="Times New Roman" w:hAnsi="Times New Roman"/>
          <w:bCs/>
          <w:szCs w:val="22"/>
          <w:lang w:val="en-ZA"/>
        </w:rPr>
        <w:t>is adopted for describing the kinetic region of the segregation profiles and for extracting the</w:t>
      </w:r>
      <w:r w:rsidR="00AE2351" w:rsidRPr="007E5435">
        <w:rPr>
          <w:rFonts w:ascii="Times New Roman" w:hAnsi="Times New Roman"/>
          <w:bCs/>
          <w:i/>
          <w:szCs w:val="22"/>
          <w:lang w:val="en-ZA"/>
        </w:rPr>
        <w:t xml:space="preserve"> D</w:t>
      </w:r>
      <w:r w:rsidR="00AE2351" w:rsidRPr="007E5435">
        <w:rPr>
          <w:rFonts w:ascii="Times New Roman" w:hAnsi="Times New Roman"/>
          <w:bCs/>
          <w:szCs w:val="22"/>
          <w:vertAlign w:val="subscript"/>
          <w:lang w:val="en-ZA"/>
        </w:rPr>
        <w:t xml:space="preserve">0 </w:t>
      </w:r>
      <w:r w:rsidR="00AE2351" w:rsidRPr="007E5435">
        <w:rPr>
          <w:rFonts w:ascii="Times New Roman" w:hAnsi="Times New Roman"/>
          <w:bCs/>
          <w:szCs w:val="22"/>
          <w:lang w:val="en-ZA"/>
        </w:rPr>
        <w:t xml:space="preserve">and </w:t>
      </w:r>
      <w:r w:rsidR="00AE2351" w:rsidRPr="007E5435">
        <w:rPr>
          <w:rFonts w:ascii="Times New Roman" w:hAnsi="Times New Roman"/>
          <w:bCs/>
          <w:i/>
          <w:szCs w:val="22"/>
          <w:lang w:val="en-ZA"/>
        </w:rPr>
        <w:t xml:space="preserve">Q </w:t>
      </w:r>
      <w:r w:rsidR="00AE2351" w:rsidRPr="007E5435">
        <w:rPr>
          <w:rFonts w:ascii="Times New Roman" w:hAnsi="Times New Roman"/>
          <w:bCs/>
          <w:szCs w:val="22"/>
          <w:lang w:val="en-ZA"/>
        </w:rPr>
        <w:t>values from a single segregation run.</w:t>
      </w:r>
      <w:r w:rsidR="00C51C1D" w:rsidRPr="007E5435">
        <w:rPr>
          <w:rFonts w:ascii="Times New Roman" w:hAnsi="Times New Roman"/>
          <w:bCs/>
          <w:szCs w:val="22"/>
          <w:lang w:val="en-ZA"/>
        </w:rPr>
        <w:t xml:space="preserve"> During </w:t>
      </w:r>
      <w:r w:rsidR="006D0577" w:rsidRPr="007E5435">
        <w:rPr>
          <w:rFonts w:ascii="Times New Roman" w:hAnsi="Times New Roman"/>
          <w:bCs/>
          <w:szCs w:val="22"/>
          <w:lang w:val="en-ZA"/>
        </w:rPr>
        <w:t xml:space="preserve">the </w:t>
      </w:r>
      <w:r w:rsidR="00C51C1D" w:rsidRPr="007E5435">
        <w:rPr>
          <w:rFonts w:ascii="Times New Roman" w:hAnsi="Times New Roman"/>
          <w:bCs/>
          <w:szCs w:val="22"/>
          <w:lang w:val="en-ZA"/>
        </w:rPr>
        <w:t xml:space="preserve">segregation process, the concentration of the segregating </w:t>
      </w:r>
      <w:r w:rsidR="0073119E" w:rsidRPr="007E5435">
        <w:rPr>
          <w:rFonts w:ascii="Times New Roman" w:hAnsi="Times New Roman"/>
          <w:bCs/>
          <w:szCs w:val="22"/>
          <w:lang w:val="en-ZA"/>
        </w:rPr>
        <w:t>impurities</w:t>
      </w:r>
      <w:r w:rsidR="00C51C1D" w:rsidRPr="007E5435">
        <w:rPr>
          <w:rFonts w:ascii="Times New Roman" w:hAnsi="Times New Roman"/>
          <w:bCs/>
          <w:szCs w:val="22"/>
          <w:lang w:val="en-ZA"/>
        </w:rPr>
        <w:t xml:space="preserve"> change between the bulk layer</w:t>
      </w:r>
      <w:r w:rsidR="0073119E" w:rsidRPr="007E5435">
        <w:rPr>
          <w:rFonts w:ascii="Times New Roman" w:hAnsi="Times New Roman"/>
          <w:bCs/>
          <w:szCs w:val="22"/>
          <w:lang w:val="en-ZA"/>
        </w:rPr>
        <w:t>s</w:t>
      </w:r>
      <w:r w:rsidR="00C51C1D" w:rsidRPr="007E5435">
        <w:rPr>
          <w:rFonts w:ascii="Times New Roman" w:hAnsi="Times New Roman"/>
          <w:bCs/>
          <w:szCs w:val="22"/>
          <w:lang w:val="en-ZA"/>
        </w:rPr>
        <w:t xml:space="preserve">, </w:t>
      </w:r>
      <w:r w:rsidR="00C51C1D" w:rsidRPr="007E5435">
        <w:rPr>
          <w:rFonts w:ascii="Times New Roman" w:hAnsi="Times New Roman"/>
          <w:bCs/>
          <w:i/>
          <w:szCs w:val="22"/>
          <w:lang w:val="en-ZA"/>
        </w:rPr>
        <w:t>B</w:t>
      </w:r>
      <w:r w:rsidR="00C51C1D" w:rsidRPr="007E5435">
        <w:rPr>
          <w:rFonts w:ascii="Times New Roman" w:hAnsi="Times New Roman"/>
          <w:bCs/>
          <w:szCs w:val="22"/>
          <w:lang w:val="en-ZA"/>
        </w:rPr>
        <w:t>, and the surface layer, </w:t>
      </w:r>
      <w:r w:rsidR="0073119E" w:rsidRPr="007E5435">
        <w:rPr>
          <w:rFonts w:ascii="Times New Roman" w:hAnsi="Times New Roman"/>
          <w:bCs/>
          <w:szCs w:val="22"/>
          <w:lang w:val="en-ZA"/>
        </w:rPr>
        <w:t>ø</w:t>
      </w:r>
      <w:r w:rsidR="004979C0">
        <w:rPr>
          <w:rFonts w:ascii="Times New Roman" w:hAnsi="Times New Roman"/>
          <w:bCs/>
          <w:szCs w:val="22"/>
          <w:lang w:val="en-ZA"/>
        </w:rPr>
        <w:t>.</w:t>
      </w:r>
      <w:r w:rsidR="00C51C1D" w:rsidRPr="007E5435">
        <w:rPr>
          <w:rFonts w:ascii="Times New Roman" w:hAnsi="Times New Roman"/>
          <w:bCs/>
          <w:szCs w:val="22"/>
          <w:lang w:val="en-ZA"/>
        </w:rPr>
        <w:t xml:space="preserve"> </w:t>
      </w:r>
      <w:r w:rsidR="004979C0">
        <w:rPr>
          <w:rFonts w:ascii="Times New Roman" w:hAnsi="Times New Roman"/>
          <w:bCs/>
          <w:szCs w:val="22"/>
          <w:lang w:val="en-ZA"/>
        </w:rPr>
        <w:t xml:space="preserve"> The impurity </w:t>
      </w:r>
      <w:r w:rsidR="0073119E" w:rsidRPr="007E5435">
        <w:rPr>
          <w:rFonts w:ascii="Times New Roman" w:hAnsi="Times New Roman"/>
          <w:bCs/>
          <w:szCs w:val="22"/>
          <w:lang w:val="en-ZA"/>
        </w:rPr>
        <w:t xml:space="preserve">concentrations in the surface layer </w:t>
      </w:r>
      <w:r w:rsidR="00A466C5" w:rsidRPr="007E5435">
        <w:rPr>
          <w:rFonts w:ascii="Times New Roman" w:hAnsi="Times New Roman"/>
          <w:bCs/>
          <w:szCs w:val="22"/>
          <w:lang w:val="en-ZA"/>
        </w:rPr>
        <w:t xml:space="preserve">of the crystal </w:t>
      </w:r>
      <w:r w:rsidR="00E10650">
        <w:rPr>
          <w:rFonts w:ascii="Times New Roman" w:hAnsi="Times New Roman"/>
          <w:bCs/>
          <w:szCs w:val="22"/>
          <w:lang w:val="en-ZA"/>
        </w:rPr>
        <w:t xml:space="preserve">increases until </w:t>
      </w:r>
      <w:r w:rsidR="00E10650" w:rsidRPr="007E5435">
        <w:rPr>
          <w:rFonts w:ascii="Times New Roman" w:hAnsi="Times New Roman"/>
          <w:bCs/>
          <w:szCs w:val="22"/>
          <w:lang w:val="en-ZA"/>
        </w:rPr>
        <w:t>the</w:t>
      </w:r>
      <w:r w:rsidR="00C51C1D" w:rsidRPr="007E5435">
        <w:rPr>
          <w:rFonts w:ascii="Times New Roman" w:hAnsi="Times New Roman"/>
          <w:bCs/>
          <w:szCs w:val="22"/>
          <w:lang w:val="en-ZA"/>
        </w:rPr>
        <w:t xml:space="preserve"> total energy of the crystal is </w:t>
      </w:r>
      <w:r w:rsidR="00E10650">
        <w:rPr>
          <w:rFonts w:ascii="Times New Roman" w:hAnsi="Times New Roman"/>
          <w:bCs/>
          <w:szCs w:val="22"/>
          <w:lang w:val="en-ZA"/>
        </w:rPr>
        <w:t>minimised</w:t>
      </w:r>
      <w:r w:rsidR="00C51C1D" w:rsidRPr="007E5435">
        <w:rPr>
          <w:rFonts w:ascii="Times New Roman" w:hAnsi="Times New Roman"/>
          <w:bCs/>
          <w:szCs w:val="22"/>
          <w:lang w:val="en-ZA"/>
        </w:rPr>
        <w:t xml:space="preserve"> (the equilibrium is reached). The model that</w:t>
      </w:r>
      <w:r w:rsidR="00A466C5" w:rsidRPr="007E5435">
        <w:rPr>
          <w:rFonts w:ascii="Times New Roman" w:hAnsi="Times New Roman"/>
          <w:bCs/>
          <w:szCs w:val="22"/>
          <w:lang w:val="en-ZA"/>
        </w:rPr>
        <w:t xml:space="preserve"> is known to describe the equilibrium region of the segregation profiles in </w:t>
      </w:r>
      <w:proofErr w:type="spellStart"/>
      <w:r w:rsidR="00A466C5" w:rsidRPr="007E5435">
        <w:rPr>
          <w:rFonts w:ascii="Times New Roman" w:hAnsi="Times New Roman"/>
          <w:bCs/>
          <w:szCs w:val="22"/>
          <w:lang w:val="en-ZA"/>
        </w:rPr>
        <w:t>multicomponent</w:t>
      </w:r>
      <w:proofErr w:type="spellEnd"/>
      <w:r w:rsidR="00A466C5" w:rsidRPr="007E5435">
        <w:rPr>
          <w:rFonts w:ascii="Times New Roman" w:hAnsi="Times New Roman"/>
          <w:bCs/>
          <w:szCs w:val="22"/>
          <w:lang w:val="en-ZA"/>
        </w:rPr>
        <w:t xml:space="preserve"> </w:t>
      </w:r>
      <w:r w:rsidR="00E10650">
        <w:rPr>
          <w:rFonts w:ascii="Times New Roman" w:hAnsi="Times New Roman"/>
          <w:bCs/>
          <w:szCs w:val="22"/>
          <w:lang w:val="en-ZA"/>
        </w:rPr>
        <w:t xml:space="preserve">alloys </w:t>
      </w:r>
      <w:r w:rsidR="00A466C5" w:rsidRPr="007E5435">
        <w:rPr>
          <w:rFonts w:ascii="Times New Roman" w:hAnsi="Times New Roman"/>
          <w:bCs/>
          <w:szCs w:val="22"/>
          <w:lang w:val="en-ZA"/>
        </w:rPr>
        <w:t xml:space="preserve">is the </w:t>
      </w:r>
      <w:r w:rsidR="00A466C5" w:rsidRPr="007E5435">
        <w:rPr>
          <w:rFonts w:ascii="Times New Roman" w:hAnsi="Times New Roman"/>
          <w:szCs w:val="22"/>
          <w:lang w:val="en-ZA"/>
        </w:rPr>
        <w:t>Guttmann model given by</w:t>
      </w:r>
      <w:r w:rsidR="00BD1E21" w:rsidRPr="007E5435">
        <w:rPr>
          <w:rFonts w:ascii="Times New Roman" w:hAnsi="Times New Roman"/>
          <w:szCs w:val="22"/>
          <w:lang w:val="en-ZA"/>
        </w:rPr>
        <w:t xml:space="preserve"> [</w:t>
      </w:r>
      <w:r w:rsidR="001071CD" w:rsidRPr="007E5435">
        <w:rPr>
          <w:rFonts w:ascii="Times New Roman" w:hAnsi="Times New Roman"/>
          <w:szCs w:val="22"/>
          <w:lang w:val="en-ZA"/>
        </w:rPr>
        <w:t>9</w:t>
      </w:r>
      <w:r w:rsidR="00BD1E21" w:rsidRPr="007E5435">
        <w:rPr>
          <w:rFonts w:ascii="Times New Roman" w:hAnsi="Times New Roman"/>
          <w:szCs w:val="22"/>
          <w:lang w:val="en-ZA"/>
        </w:rPr>
        <w:t>]</w:t>
      </w:r>
    </w:p>
    <w:p w:rsidR="00246363" w:rsidRPr="007E5435" w:rsidRDefault="00E65D17" w:rsidP="00246363">
      <w:pPr>
        <w:ind w:left="851" w:firstLine="851"/>
        <w:jc w:val="right"/>
        <w:rPr>
          <w:rFonts w:ascii="Times New Roman" w:hAnsi="Times New Roman"/>
          <w:szCs w:val="22"/>
          <w:lang w:val="en-ZA"/>
        </w:rPr>
      </w:pPr>
      <w:r w:rsidRPr="007E5435">
        <w:rPr>
          <w:rFonts w:ascii="Times New Roman" w:hAnsi="Times New Roman"/>
          <w:position w:val="-28"/>
          <w:szCs w:val="22"/>
          <w:lang w:val="en-ZA"/>
        </w:rPr>
        <w:object w:dxaOrig="3920" w:dyaOrig="660">
          <v:shape id="_x0000_i1030" type="#_x0000_t75" style="width:195.75pt;height:34.5pt" o:ole="">
            <v:imagedata r:id="rId19" o:title=""/>
          </v:shape>
          <o:OLEObject Type="Embed" ProgID="Equation.3" ShapeID="_x0000_i1030" DrawAspect="Content" ObjectID="_1465737113" r:id="rId20"/>
        </w:object>
      </w:r>
      <w:r w:rsidR="00246363" w:rsidRPr="007E5435">
        <w:rPr>
          <w:rFonts w:ascii="Times New Roman" w:hAnsi="Times New Roman"/>
          <w:szCs w:val="22"/>
          <w:lang w:val="en-ZA"/>
        </w:rPr>
        <w:t xml:space="preserve">   </w:t>
      </w:r>
      <w:r w:rsidR="00246363" w:rsidRPr="007E5435">
        <w:rPr>
          <w:rFonts w:ascii="Times New Roman" w:hAnsi="Times New Roman"/>
          <w:szCs w:val="22"/>
          <w:lang w:val="en-ZA"/>
        </w:rPr>
        <w:tab/>
      </w:r>
      <w:r w:rsidR="00246363" w:rsidRPr="007E5435">
        <w:rPr>
          <w:rFonts w:ascii="Times New Roman" w:hAnsi="Times New Roman"/>
          <w:szCs w:val="22"/>
          <w:lang w:val="en-ZA"/>
        </w:rPr>
        <w:tab/>
      </w:r>
      <w:r w:rsidR="00246363" w:rsidRPr="007E5435">
        <w:rPr>
          <w:rFonts w:ascii="Times New Roman" w:hAnsi="Times New Roman"/>
          <w:szCs w:val="22"/>
          <w:lang w:val="en-ZA"/>
        </w:rPr>
        <w:tab/>
        <w:t>(</w:t>
      </w:r>
      <w:r w:rsidR="000A704C" w:rsidRPr="007E5435">
        <w:rPr>
          <w:rFonts w:ascii="Times New Roman" w:hAnsi="Times New Roman"/>
          <w:szCs w:val="22"/>
          <w:lang w:val="en-ZA"/>
        </w:rPr>
        <w:t>2</w:t>
      </w:r>
      <w:r w:rsidR="00246363" w:rsidRPr="007E5435">
        <w:rPr>
          <w:rFonts w:ascii="Times New Roman" w:hAnsi="Times New Roman"/>
          <w:szCs w:val="22"/>
          <w:lang w:val="en-ZA"/>
        </w:rPr>
        <w:t>)</w:t>
      </w:r>
    </w:p>
    <w:p w:rsidR="00246363" w:rsidRPr="007E5435" w:rsidRDefault="00E65D17" w:rsidP="00246363">
      <w:pPr>
        <w:ind w:left="851" w:firstLine="851"/>
        <w:jc w:val="right"/>
        <w:rPr>
          <w:rFonts w:ascii="Times New Roman" w:hAnsi="Times New Roman"/>
          <w:szCs w:val="22"/>
          <w:lang w:val="en-ZA"/>
        </w:rPr>
      </w:pPr>
      <w:r w:rsidRPr="007E5435">
        <w:rPr>
          <w:rFonts w:ascii="Times New Roman" w:hAnsi="Times New Roman"/>
          <w:position w:val="-28"/>
          <w:szCs w:val="22"/>
          <w:lang w:val="en-ZA"/>
        </w:rPr>
        <w:object w:dxaOrig="4099" w:dyaOrig="660">
          <v:shape id="_x0000_i1031" type="#_x0000_t75" style="width:204.75pt;height:34.5pt" o:ole="">
            <v:imagedata r:id="rId21" o:title=""/>
          </v:shape>
          <o:OLEObject Type="Embed" ProgID="Equation.3" ShapeID="_x0000_i1031" DrawAspect="Content" ObjectID="_1465737114" r:id="rId22"/>
        </w:object>
      </w:r>
      <w:r w:rsidRPr="007E5435">
        <w:rPr>
          <w:rFonts w:ascii="Times New Roman" w:hAnsi="Times New Roman"/>
          <w:szCs w:val="22"/>
          <w:lang w:val="en-ZA"/>
        </w:rPr>
        <w:t xml:space="preserve">   </w:t>
      </w:r>
      <w:r w:rsidRPr="007E5435">
        <w:rPr>
          <w:rFonts w:ascii="Times New Roman" w:hAnsi="Times New Roman"/>
          <w:szCs w:val="22"/>
          <w:lang w:val="en-ZA"/>
        </w:rPr>
        <w:tab/>
      </w:r>
      <w:r w:rsidRPr="007E5435">
        <w:rPr>
          <w:rFonts w:ascii="Times New Roman" w:hAnsi="Times New Roman"/>
          <w:szCs w:val="22"/>
          <w:lang w:val="en-ZA"/>
        </w:rPr>
        <w:tab/>
      </w:r>
      <w:r w:rsidR="00246363" w:rsidRPr="007E5435">
        <w:rPr>
          <w:rFonts w:ascii="Times New Roman" w:hAnsi="Times New Roman"/>
          <w:szCs w:val="22"/>
          <w:lang w:val="en-ZA"/>
        </w:rPr>
        <w:t>(</w:t>
      </w:r>
      <w:r w:rsidR="000A704C" w:rsidRPr="007E5435">
        <w:rPr>
          <w:rFonts w:ascii="Times New Roman" w:hAnsi="Times New Roman"/>
          <w:szCs w:val="22"/>
          <w:lang w:val="en-ZA"/>
        </w:rPr>
        <w:t>3</w:t>
      </w:r>
      <w:r w:rsidR="00246363" w:rsidRPr="007E5435">
        <w:rPr>
          <w:rFonts w:ascii="Times New Roman" w:hAnsi="Times New Roman"/>
          <w:szCs w:val="22"/>
          <w:lang w:val="en-ZA"/>
        </w:rPr>
        <w:t xml:space="preserve">) </w:t>
      </w:r>
    </w:p>
    <w:p w:rsidR="00246363" w:rsidRPr="007E5435" w:rsidRDefault="000A704C" w:rsidP="000A704C">
      <w:pPr>
        <w:jc w:val="both"/>
        <w:rPr>
          <w:rFonts w:ascii="Times New Roman" w:hAnsi="Times New Roman"/>
          <w:szCs w:val="22"/>
          <w:lang w:val="en-ZA"/>
        </w:rPr>
      </w:pPr>
      <w:proofErr w:type="gramStart"/>
      <w:r w:rsidRPr="007E5435">
        <w:rPr>
          <w:rFonts w:ascii="Times New Roman" w:hAnsi="Times New Roman"/>
          <w:szCs w:val="22"/>
          <w:lang w:val="en-ZA"/>
        </w:rPr>
        <w:t>w</w:t>
      </w:r>
      <w:r w:rsidR="00246363" w:rsidRPr="007E5435">
        <w:rPr>
          <w:rFonts w:ascii="Times New Roman" w:hAnsi="Times New Roman"/>
          <w:szCs w:val="22"/>
          <w:lang w:val="en-ZA"/>
        </w:rPr>
        <w:t>here</w:t>
      </w:r>
      <w:proofErr w:type="gramEnd"/>
      <w:r w:rsidRPr="007E5435">
        <w:rPr>
          <w:rFonts w:ascii="Times New Roman" w:hAnsi="Times New Roman"/>
          <w:position w:val="-12"/>
          <w:szCs w:val="22"/>
          <w:lang w:val="en-ZA"/>
        </w:rPr>
        <w:object w:dxaOrig="3760" w:dyaOrig="360">
          <v:shape id="_x0000_i1032" type="#_x0000_t75" style="width:187.5pt;height:18pt" o:ole="">
            <v:imagedata r:id="rId23" o:title=""/>
          </v:shape>
          <o:OLEObject Type="Embed" ProgID="Equation.3" ShapeID="_x0000_i1032" DrawAspect="Content" ObjectID="_1465737115" r:id="rId24"/>
        </w:object>
      </w:r>
      <w:r w:rsidRPr="007E5435">
        <w:rPr>
          <w:rFonts w:ascii="Times New Roman" w:hAnsi="Times New Roman"/>
          <w:szCs w:val="22"/>
          <w:lang w:val="en-ZA"/>
        </w:rPr>
        <w:t>,</w:t>
      </w:r>
      <w:r w:rsidRPr="007E5435">
        <w:rPr>
          <w:rFonts w:ascii="Times New Roman" w:hAnsi="Times New Roman"/>
          <w:position w:val="-10"/>
          <w:szCs w:val="22"/>
          <w:lang w:val="en-ZA"/>
        </w:rPr>
        <w:object w:dxaOrig="3800" w:dyaOrig="340">
          <v:shape id="_x0000_i1033" type="#_x0000_t75" style="width:189.75pt;height:18pt" o:ole="">
            <v:imagedata r:id="rId25" o:title=""/>
          </v:shape>
          <o:OLEObject Type="Embed" ProgID="Equation.3" ShapeID="_x0000_i1033" DrawAspect="Content" ObjectID="_1465737116" r:id="rId26"/>
        </w:object>
      </w:r>
      <w:r w:rsidRPr="007E5435">
        <w:rPr>
          <w:rFonts w:ascii="Times New Roman" w:hAnsi="Times New Roman"/>
          <w:szCs w:val="22"/>
          <w:lang w:val="en-ZA"/>
        </w:rPr>
        <w:t>,</w:t>
      </w:r>
      <w:r w:rsidR="00246363" w:rsidRPr="007E5435">
        <w:rPr>
          <w:rFonts w:ascii="Times New Roman" w:hAnsi="Times New Roman"/>
          <w:position w:val="-10"/>
          <w:szCs w:val="22"/>
          <w:lang w:val="en-ZA"/>
        </w:rPr>
        <w:object w:dxaOrig="1740" w:dyaOrig="300">
          <v:shape id="_x0000_i1034" type="#_x0000_t75" style="width:87.75pt;height:15.75pt" o:ole="">
            <v:imagedata r:id="rId27" o:title=""/>
          </v:shape>
          <o:OLEObject Type="Embed" ProgID="Equation.3" ShapeID="_x0000_i1034" DrawAspect="Content" ObjectID="_1465737117" r:id="rId28"/>
        </w:object>
      </w:r>
      <w:r w:rsidRPr="007E5435">
        <w:rPr>
          <w:rFonts w:ascii="Times New Roman" w:hAnsi="Times New Roman"/>
          <w:szCs w:val="22"/>
          <w:lang w:val="en-ZA"/>
        </w:rPr>
        <w:t xml:space="preserve">, </w:t>
      </w:r>
      <w:r w:rsidR="00246363" w:rsidRPr="007E5435">
        <w:rPr>
          <w:rFonts w:ascii="Times New Roman" w:hAnsi="Times New Roman"/>
          <w:szCs w:val="22"/>
          <w:lang w:val="en-ZA"/>
        </w:rPr>
        <w:t>∆</w:t>
      </w:r>
      <w:proofErr w:type="spellStart"/>
      <w:r w:rsidR="00246363" w:rsidRPr="007E5435">
        <w:rPr>
          <w:rFonts w:ascii="Times New Roman" w:hAnsi="Times New Roman"/>
          <w:i/>
          <w:szCs w:val="22"/>
          <w:lang w:val="en-ZA"/>
        </w:rPr>
        <w:t>G</w:t>
      </w:r>
      <w:r w:rsidR="00246363" w:rsidRPr="007E5435">
        <w:rPr>
          <w:rFonts w:ascii="Times New Roman" w:hAnsi="Times New Roman"/>
          <w:i/>
          <w:szCs w:val="22"/>
          <w:vertAlign w:val="subscript"/>
          <w:lang w:val="en-ZA"/>
        </w:rPr>
        <w:t>i</w:t>
      </w:r>
      <w:proofErr w:type="spellEnd"/>
      <w:r w:rsidR="00246363" w:rsidRPr="007E5435">
        <w:rPr>
          <w:rFonts w:ascii="Times New Roman" w:hAnsi="Times New Roman"/>
          <w:szCs w:val="22"/>
          <w:lang w:val="en-ZA"/>
        </w:rPr>
        <w:t xml:space="preserve"> is the segregation energy for </w:t>
      </w:r>
      <w:r w:rsidRPr="007E5435">
        <w:rPr>
          <w:rFonts w:ascii="Times New Roman" w:hAnsi="Times New Roman"/>
          <w:szCs w:val="22"/>
          <w:lang w:val="en-ZA"/>
        </w:rPr>
        <w:t>a segregating impurity</w:t>
      </w:r>
      <w:r w:rsidR="00246363" w:rsidRPr="007E5435">
        <w:rPr>
          <w:rFonts w:ascii="Times New Roman" w:hAnsi="Times New Roman"/>
          <w:i/>
          <w:szCs w:val="22"/>
          <w:lang w:val="en-ZA"/>
        </w:rPr>
        <w:t xml:space="preserve"> </w:t>
      </w:r>
      <w:proofErr w:type="spellStart"/>
      <w:r w:rsidR="00246363" w:rsidRPr="007E5435">
        <w:rPr>
          <w:rFonts w:ascii="Times New Roman" w:hAnsi="Times New Roman"/>
          <w:i/>
          <w:szCs w:val="22"/>
          <w:lang w:val="en-ZA"/>
        </w:rPr>
        <w:t>i</w:t>
      </w:r>
      <w:proofErr w:type="spellEnd"/>
      <w:r w:rsidR="00246363" w:rsidRPr="007E5435">
        <w:rPr>
          <w:rFonts w:ascii="Times New Roman" w:hAnsi="Times New Roman"/>
          <w:szCs w:val="22"/>
          <w:lang w:val="en-ZA"/>
        </w:rPr>
        <w:t xml:space="preserve"> and </w:t>
      </w:r>
      <w:proofErr w:type="spellStart"/>
      <w:r w:rsidR="00246363" w:rsidRPr="007E5435">
        <w:rPr>
          <w:rFonts w:ascii="Times New Roman" w:hAnsi="Times New Roman"/>
          <w:szCs w:val="22"/>
          <w:lang w:val="en-ZA"/>
        </w:rPr>
        <w:t>Ω</w:t>
      </w:r>
      <w:r w:rsidR="00246363" w:rsidRPr="007E5435">
        <w:rPr>
          <w:rFonts w:ascii="Times New Roman" w:hAnsi="Times New Roman"/>
          <w:i/>
          <w:szCs w:val="22"/>
          <w:vertAlign w:val="subscript"/>
          <w:lang w:val="en-ZA"/>
        </w:rPr>
        <w:t>ij</w:t>
      </w:r>
      <w:proofErr w:type="spellEnd"/>
      <w:r w:rsidR="00246363" w:rsidRPr="007E5435">
        <w:rPr>
          <w:rFonts w:ascii="Times New Roman" w:hAnsi="Times New Roman"/>
          <w:szCs w:val="22"/>
          <w:lang w:val="en-ZA"/>
        </w:rPr>
        <w:t xml:space="preserve"> is the interaction energy between </w:t>
      </w:r>
      <w:r w:rsidRPr="007E5435">
        <w:rPr>
          <w:rFonts w:ascii="Times New Roman" w:hAnsi="Times New Roman"/>
          <w:szCs w:val="22"/>
          <w:lang w:val="en-ZA"/>
        </w:rPr>
        <w:t>the atoms of the impurity</w:t>
      </w:r>
      <w:r w:rsidR="00246363" w:rsidRPr="007E5435">
        <w:rPr>
          <w:rFonts w:ascii="Times New Roman" w:hAnsi="Times New Roman"/>
          <w:szCs w:val="22"/>
          <w:lang w:val="en-ZA"/>
        </w:rPr>
        <w:t xml:space="preserve"> </w:t>
      </w:r>
      <w:proofErr w:type="spellStart"/>
      <w:r w:rsidR="00246363" w:rsidRPr="007E5435">
        <w:rPr>
          <w:rFonts w:ascii="Times New Roman" w:hAnsi="Times New Roman"/>
          <w:i/>
          <w:szCs w:val="22"/>
          <w:lang w:val="en-ZA"/>
        </w:rPr>
        <w:t>i</w:t>
      </w:r>
      <w:proofErr w:type="spellEnd"/>
      <w:r w:rsidR="00246363" w:rsidRPr="007E5435">
        <w:rPr>
          <w:rFonts w:ascii="Times New Roman" w:hAnsi="Times New Roman"/>
          <w:szCs w:val="22"/>
          <w:lang w:val="en-ZA"/>
        </w:rPr>
        <w:t xml:space="preserve"> and </w:t>
      </w:r>
      <w:r w:rsidRPr="007E5435">
        <w:rPr>
          <w:rFonts w:ascii="Times New Roman" w:hAnsi="Times New Roman"/>
          <w:szCs w:val="22"/>
          <w:lang w:val="en-ZA"/>
        </w:rPr>
        <w:t xml:space="preserve">the crystal </w:t>
      </w:r>
      <w:r w:rsidR="00246363" w:rsidRPr="007E5435">
        <w:rPr>
          <w:rFonts w:ascii="Times New Roman" w:hAnsi="Times New Roman"/>
          <w:i/>
          <w:szCs w:val="22"/>
          <w:lang w:val="en-ZA"/>
        </w:rPr>
        <w:t>j</w:t>
      </w:r>
      <w:r w:rsidR="00246363" w:rsidRPr="007E5435">
        <w:rPr>
          <w:rFonts w:ascii="Times New Roman" w:hAnsi="Times New Roman"/>
          <w:szCs w:val="22"/>
          <w:lang w:val="en-ZA"/>
        </w:rPr>
        <w:t>.</w:t>
      </w:r>
    </w:p>
    <w:p w:rsidR="006E19E2" w:rsidRPr="007E5435" w:rsidRDefault="000A704C" w:rsidP="00E944FA">
      <w:pPr>
        <w:ind w:firstLine="284"/>
        <w:jc w:val="both"/>
        <w:rPr>
          <w:rFonts w:ascii="Times New Roman" w:hAnsi="Times New Roman"/>
          <w:szCs w:val="22"/>
          <w:lang w:val="en-ZA"/>
        </w:rPr>
      </w:pPr>
      <w:r w:rsidRPr="007E5435">
        <w:rPr>
          <w:rFonts w:ascii="Times New Roman" w:hAnsi="Times New Roman"/>
          <w:szCs w:val="22"/>
          <w:lang w:val="en-ZA"/>
        </w:rPr>
        <w:t xml:space="preserve">Therefore, the </w:t>
      </w:r>
      <w:r w:rsidR="00246363" w:rsidRPr="007E5435">
        <w:rPr>
          <w:rFonts w:ascii="Times New Roman" w:hAnsi="Times New Roman"/>
          <w:szCs w:val="22"/>
          <w:lang w:val="en-ZA"/>
        </w:rPr>
        <w:t xml:space="preserve">Guttmann </w:t>
      </w:r>
      <w:r w:rsidRPr="007E5435">
        <w:rPr>
          <w:rFonts w:ascii="Times New Roman" w:hAnsi="Times New Roman"/>
          <w:szCs w:val="22"/>
          <w:lang w:val="en-ZA"/>
        </w:rPr>
        <w:t>model</w:t>
      </w:r>
      <w:r w:rsidR="00246363" w:rsidRPr="007E5435">
        <w:rPr>
          <w:rFonts w:ascii="Times New Roman" w:hAnsi="Times New Roman"/>
          <w:szCs w:val="22"/>
          <w:lang w:val="en-ZA"/>
        </w:rPr>
        <w:t xml:space="preserve"> </w:t>
      </w:r>
      <w:r w:rsidRPr="007E5435">
        <w:rPr>
          <w:rFonts w:ascii="Times New Roman" w:hAnsi="Times New Roman"/>
          <w:szCs w:val="22"/>
          <w:lang w:val="en-ZA"/>
        </w:rPr>
        <w:t xml:space="preserve">yields </w:t>
      </w:r>
      <w:r w:rsidR="00246363" w:rsidRPr="007E5435">
        <w:rPr>
          <w:rFonts w:ascii="Times New Roman" w:hAnsi="Times New Roman"/>
          <w:szCs w:val="22"/>
          <w:lang w:val="en-ZA"/>
        </w:rPr>
        <w:t>the segregation ∆</w:t>
      </w:r>
      <w:r w:rsidR="00246363" w:rsidRPr="007E5435">
        <w:rPr>
          <w:rFonts w:ascii="Times New Roman" w:hAnsi="Times New Roman"/>
          <w:i/>
          <w:szCs w:val="22"/>
          <w:lang w:val="en-ZA"/>
        </w:rPr>
        <w:t>G</w:t>
      </w:r>
      <w:r w:rsidR="00246363" w:rsidRPr="007E5435">
        <w:rPr>
          <w:rFonts w:ascii="Times New Roman" w:hAnsi="Times New Roman"/>
          <w:szCs w:val="22"/>
          <w:lang w:val="en-ZA"/>
        </w:rPr>
        <w:t xml:space="preserve"> and the interaction Ω </w:t>
      </w:r>
      <w:r w:rsidRPr="007E5435">
        <w:rPr>
          <w:rFonts w:ascii="Times New Roman" w:hAnsi="Times New Roman"/>
          <w:szCs w:val="22"/>
          <w:lang w:val="en-ZA"/>
        </w:rPr>
        <w:t>energies</w:t>
      </w:r>
      <w:r w:rsidR="00246363" w:rsidRPr="007E5435">
        <w:rPr>
          <w:rFonts w:ascii="Times New Roman" w:hAnsi="Times New Roman"/>
          <w:szCs w:val="22"/>
          <w:lang w:val="en-ZA"/>
        </w:rPr>
        <w:t>.</w:t>
      </w:r>
      <w:r w:rsidR="00BD1E21" w:rsidRPr="007E5435">
        <w:rPr>
          <w:rFonts w:ascii="Times New Roman" w:hAnsi="Times New Roman"/>
          <w:szCs w:val="22"/>
          <w:lang w:val="en-ZA"/>
        </w:rPr>
        <w:t xml:space="preserve">  </w:t>
      </w:r>
      <w:r w:rsidR="00BD1E21" w:rsidRPr="007E5435">
        <w:rPr>
          <w:bCs/>
          <w:lang w:val="en-ZA"/>
        </w:rPr>
        <w:t xml:space="preserve">The modified semi-infinite model of </w:t>
      </w:r>
      <w:proofErr w:type="spellStart"/>
      <w:r w:rsidR="00BD1E21" w:rsidRPr="007E5435">
        <w:rPr>
          <w:bCs/>
          <w:lang w:val="en-ZA"/>
        </w:rPr>
        <w:t>Fick</w:t>
      </w:r>
      <w:proofErr w:type="spellEnd"/>
      <w:r w:rsidR="00BD1E21" w:rsidRPr="007E5435">
        <w:rPr>
          <w:bCs/>
          <w:lang w:val="en-ZA"/>
        </w:rPr>
        <w:t xml:space="preserve"> and the </w:t>
      </w:r>
      <w:r w:rsidR="00BD1E21" w:rsidRPr="007E5435">
        <w:rPr>
          <w:rFonts w:ascii="Times New Roman" w:hAnsi="Times New Roman"/>
          <w:szCs w:val="22"/>
          <w:lang w:val="en-ZA"/>
        </w:rPr>
        <w:t xml:space="preserve">Guttmann model describe the kinetic and the equilibrium regions of the segregation profiles respectively and independently.  </w:t>
      </w:r>
      <w:r w:rsidR="00C67D72" w:rsidRPr="007E5435">
        <w:rPr>
          <w:rFonts w:ascii="Times New Roman" w:hAnsi="Times New Roman"/>
          <w:szCs w:val="22"/>
          <w:lang w:val="en-ZA"/>
        </w:rPr>
        <w:t xml:space="preserve">Nonetheless, the </w:t>
      </w:r>
      <w:r w:rsidR="00E10650" w:rsidRPr="007E5435">
        <w:rPr>
          <w:rFonts w:ascii="Times New Roman" w:hAnsi="Times New Roman"/>
          <w:szCs w:val="22"/>
          <w:lang w:val="en-ZA"/>
        </w:rPr>
        <w:t xml:space="preserve">modified Darken </w:t>
      </w:r>
      <w:r w:rsidR="00C67D72" w:rsidRPr="007E5435">
        <w:rPr>
          <w:rFonts w:ascii="Times New Roman" w:hAnsi="Times New Roman"/>
          <w:szCs w:val="22"/>
          <w:lang w:val="en-ZA"/>
        </w:rPr>
        <w:t>model describes</w:t>
      </w:r>
      <w:r w:rsidR="00C874B8" w:rsidRPr="007E5435">
        <w:rPr>
          <w:rFonts w:ascii="Times New Roman" w:hAnsi="Times New Roman"/>
          <w:szCs w:val="22"/>
          <w:lang w:val="en-ZA"/>
        </w:rPr>
        <w:t xml:space="preserve"> </w:t>
      </w:r>
      <w:r w:rsidR="00E10650">
        <w:rPr>
          <w:rFonts w:ascii="Times New Roman" w:hAnsi="Times New Roman"/>
          <w:szCs w:val="22"/>
          <w:lang w:val="en-ZA"/>
        </w:rPr>
        <w:t xml:space="preserve">both the </w:t>
      </w:r>
      <w:r w:rsidR="00C874B8" w:rsidRPr="007E5435">
        <w:rPr>
          <w:rFonts w:ascii="Times New Roman" w:hAnsi="Times New Roman"/>
          <w:szCs w:val="22"/>
          <w:lang w:val="en-ZA"/>
        </w:rPr>
        <w:t>kinetic and the equilibrium regions</w:t>
      </w:r>
      <w:r w:rsidR="00383792" w:rsidRPr="007E5435">
        <w:rPr>
          <w:rFonts w:ascii="Times New Roman" w:hAnsi="Times New Roman"/>
          <w:szCs w:val="22"/>
          <w:lang w:val="en-ZA"/>
        </w:rPr>
        <w:t xml:space="preserve"> [</w:t>
      </w:r>
      <w:r w:rsidR="001071CD" w:rsidRPr="007E5435">
        <w:rPr>
          <w:rFonts w:ascii="Times New Roman" w:hAnsi="Times New Roman"/>
          <w:szCs w:val="22"/>
          <w:lang w:val="en-ZA"/>
        </w:rPr>
        <w:t>9</w:t>
      </w:r>
      <w:r w:rsidR="00383792" w:rsidRPr="007E5435">
        <w:rPr>
          <w:rFonts w:ascii="Times New Roman" w:hAnsi="Times New Roman"/>
          <w:szCs w:val="22"/>
          <w:lang w:val="en-ZA"/>
        </w:rPr>
        <w:t>]</w:t>
      </w:r>
      <w:r w:rsidR="00C874B8" w:rsidRPr="007E5435">
        <w:rPr>
          <w:rFonts w:ascii="Times New Roman" w:hAnsi="Times New Roman"/>
          <w:szCs w:val="22"/>
          <w:lang w:val="en-ZA"/>
        </w:rPr>
        <w:t>.</w:t>
      </w:r>
      <w:r w:rsidR="006E19E2" w:rsidRPr="007E5435">
        <w:rPr>
          <w:rFonts w:ascii="Times New Roman" w:hAnsi="Times New Roman"/>
          <w:szCs w:val="22"/>
          <w:lang w:val="en-ZA"/>
        </w:rPr>
        <w:t xml:space="preserve">  </w:t>
      </w:r>
    </w:p>
    <w:p w:rsidR="00E944FA" w:rsidRPr="007E5435" w:rsidRDefault="00383792" w:rsidP="00E944FA">
      <w:pPr>
        <w:ind w:firstLine="284"/>
        <w:jc w:val="both"/>
        <w:rPr>
          <w:rFonts w:ascii="Times New Roman" w:hAnsi="Times New Roman"/>
          <w:szCs w:val="22"/>
          <w:lang w:val="en-ZA"/>
        </w:rPr>
      </w:pPr>
      <w:r w:rsidRPr="007E5435">
        <w:rPr>
          <w:rFonts w:ascii="Times New Roman" w:hAnsi="Times New Roman"/>
          <w:szCs w:val="22"/>
          <w:lang w:val="en-ZA"/>
        </w:rPr>
        <w:t xml:space="preserve">In the modified Darken model the crystal is divided into </w:t>
      </w:r>
      <w:r w:rsidRPr="007E5435">
        <w:rPr>
          <w:rFonts w:ascii="Times New Roman" w:hAnsi="Times New Roman"/>
          <w:i/>
          <w:szCs w:val="22"/>
          <w:lang w:val="en-ZA"/>
        </w:rPr>
        <w:t>N</w:t>
      </w:r>
      <w:r w:rsidRPr="007E5435">
        <w:rPr>
          <w:rFonts w:ascii="Times New Roman" w:hAnsi="Times New Roman"/>
          <w:szCs w:val="22"/>
          <w:lang w:val="en-ZA"/>
        </w:rPr>
        <w:t xml:space="preserve"> + 1 layers of thickness </w:t>
      </w:r>
      <w:r w:rsidRPr="007E5435">
        <w:rPr>
          <w:rFonts w:ascii="Times New Roman" w:hAnsi="Times New Roman"/>
          <w:i/>
          <w:szCs w:val="22"/>
          <w:lang w:val="en-ZA"/>
        </w:rPr>
        <w:t>d</w:t>
      </w:r>
      <w:r w:rsidRPr="007E5435">
        <w:rPr>
          <w:rFonts w:ascii="Times New Roman" w:hAnsi="Times New Roman"/>
          <w:szCs w:val="22"/>
          <w:lang w:val="en-ZA"/>
        </w:rPr>
        <w:t xml:space="preserve">, parallel to the surface.  </w:t>
      </w:r>
      <w:r w:rsidR="00E944FA" w:rsidRPr="007E5435">
        <w:rPr>
          <w:rFonts w:ascii="Times New Roman" w:hAnsi="Times New Roman"/>
          <w:szCs w:val="22"/>
          <w:lang w:val="en-ZA"/>
        </w:rPr>
        <w:t>According to th</w:t>
      </w:r>
      <w:r w:rsidR="00C874B8" w:rsidRPr="007E5435">
        <w:rPr>
          <w:rFonts w:ascii="Times New Roman" w:hAnsi="Times New Roman"/>
          <w:szCs w:val="22"/>
          <w:lang w:val="en-ZA"/>
        </w:rPr>
        <w:t>is</w:t>
      </w:r>
      <w:r w:rsidRPr="007E5435">
        <w:rPr>
          <w:rFonts w:ascii="Times New Roman" w:hAnsi="Times New Roman"/>
          <w:szCs w:val="22"/>
          <w:lang w:val="en-ZA"/>
        </w:rPr>
        <w:t xml:space="preserve"> model, </w:t>
      </w:r>
      <w:r w:rsidR="00E944FA" w:rsidRPr="007E5435">
        <w:rPr>
          <w:rFonts w:ascii="Times New Roman" w:hAnsi="Times New Roman"/>
          <w:szCs w:val="22"/>
          <w:lang w:val="en-ZA"/>
        </w:rPr>
        <w:t xml:space="preserve">the driving force behind the </w:t>
      </w:r>
      <w:r w:rsidRPr="007E5435">
        <w:rPr>
          <w:rFonts w:ascii="Times New Roman" w:hAnsi="Times New Roman"/>
          <w:szCs w:val="22"/>
          <w:lang w:val="en-ZA"/>
        </w:rPr>
        <w:t>segregation</w:t>
      </w:r>
      <w:r w:rsidR="00E944FA" w:rsidRPr="007E5435">
        <w:rPr>
          <w:rFonts w:ascii="Times New Roman" w:hAnsi="Times New Roman"/>
          <w:szCs w:val="22"/>
          <w:lang w:val="en-ZA"/>
        </w:rPr>
        <w:t xml:space="preserve"> is</w:t>
      </w:r>
      <w:r w:rsidRPr="007E5435">
        <w:rPr>
          <w:rFonts w:ascii="Times New Roman" w:hAnsi="Times New Roman"/>
          <w:szCs w:val="22"/>
          <w:lang w:val="en-ZA"/>
        </w:rPr>
        <w:t xml:space="preserve"> the </w:t>
      </w:r>
      <w:r w:rsidR="00E944FA" w:rsidRPr="007E5435">
        <w:rPr>
          <w:rFonts w:ascii="Times New Roman" w:hAnsi="Times New Roman"/>
          <w:szCs w:val="22"/>
          <w:lang w:val="en-ZA"/>
        </w:rPr>
        <w:t xml:space="preserve">minimization of the </w:t>
      </w:r>
      <w:r w:rsidRPr="007E5435">
        <w:rPr>
          <w:rFonts w:ascii="Times New Roman" w:hAnsi="Times New Roman"/>
          <w:szCs w:val="22"/>
          <w:lang w:val="en-ZA"/>
        </w:rPr>
        <w:t>total energy of the crystal (</w:t>
      </w:r>
      <w:r w:rsidR="00E944FA" w:rsidRPr="007E5435">
        <w:rPr>
          <w:rFonts w:ascii="Times New Roman" w:hAnsi="Times New Roman"/>
          <w:szCs w:val="22"/>
          <w:lang w:val="en-ZA"/>
        </w:rPr>
        <w:t xml:space="preserve">the change in the chemical potential) and </w:t>
      </w:r>
      <w:r w:rsidRPr="007E5435">
        <w:rPr>
          <w:rFonts w:ascii="Times New Roman" w:hAnsi="Times New Roman"/>
          <w:szCs w:val="22"/>
          <w:lang w:val="en-ZA"/>
        </w:rPr>
        <w:t>is given by</w:t>
      </w:r>
    </w:p>
    <w:p w:rsidR="00383792" w:rsidRPr="007E5435" w:rsidRDefault="00E944FA" w:rsidP="00E65D17">
      <w:pPr>
        <w:ind w:left="1702" w:firstLine="851"/>
        <w:jc w:val="right"/>
        <w:rPr>
          <w:rFonts w:ascii="Times New Roman" w:hAnsi="Times New Roman"/>
          <w:szCs w:val="22"/>
          <w:lang w:val="en-ZA"/>
        </w:rPr>
      </w:pPr>
      <w:r w:rsidRPr="007E5435">
        <w:rPr>
          <w:rFonts w:ascii="Times New Roman" w:hAnsi="Times New Roman"/>
          <w:position w:val="-10"/>
          <w:szCs w:val="22"/>
          <w:lang w:val="en-ZA"/>
        </w:rPr>
        <w:object w:dxaOrig="3240" w:dyaOrig="340">
          <v:shape id="_x0000_i1035" type="#_x0000_t75" style="width:162.75pt;height:18pt" o:ole="">
            <v:imagedata r:id="rId29" o:title=""/>
          </v:shape>
          <o:OLEObject Type="Embed" ProgID="Equation.3" ShapeID="_x0000_i1035" DrawAspect="Content" ObjectID="_1465737118" r:id="rId30"/>
        </w:object>
      </w:r>
      <w:r w:rsidR="00E65D17" w:rsidRPr="007E5435">
        <w:rPr>
          <w:rFonts w:ascii="Times New Roman" w:hAnsi="Times New Roman"/>
          <w:szCs w:val="22"/>
          <w:lang w:val="en-ZA"/>
        </w:rPr>
        <w:tab/>
      </w:r>
      <w:r w:rsidR="00E65D17" w:rsidRPr="007E5435">
        <w:rPr>
          <w:rFonts w:ascii="Times New Roman" w:hAnsi="Times New Roman"/>
          <w:szCs w:val="22"/>
          <w:lang w:val="en-ZA"/>
        </w:rPr>
        <w:tab/>
      </w:r>
      <w:r w:rsidR="00E65D17" w:rsidRPr="007E5435">
        <w:rPr>
          <w:rFonts w:ascii="Times New Roman" w:hAnsi="Times New Roman"/>
          <w:szCs w:val="22"/>
          <w:lang w:val="en-ZA"/>
        </w:rPr>
        <w:tab/>
      </w:r>
      <w:r w:rsidR="00E65D17" w:rsidRPr="007E5435">
        <w:rPr>
          <w:rFonts w:ascii="Times New Roman" w:hAnsi="Times New Roman"/>
          <w:szCs w:val="22"/>
          <w:lang w:val="en-ZA"/>
        </w:rPr>
        <w:tab/>
      </w:r>
      <w:r w:rsidR="00383792" w:rsidRPr="007E5435">
        <w:rPr>
          <w:rFonts w:ascii="Times New Roman" w:hAnsi="Times New Roman"/>
          <w:szCs w:val="22"/>
          <w:lang w:val="en-ZA"/>
        </w:rPr>
        <w:t>(</w:t>
      </w:r>
      <w:r w:rsidRPr="007E5435">
        <w:rPr>
          <w:rFonts w:ascii="Times New Roman" w:hAnsi="Times New Roman"/>
          <w:szCs w:val="22"/>
          <w:lang w:val="en-ZA"/>
        </w:rPr>
        <w:t>4</w:t>
      </w:r>
      <w:r w:rsidR="00383792" w:rsidRPr="007E5435">
        <w:rPr>
          <w:rFonts w:ascii="Times New Roman" w:hAnsi="Times New Roman"/>
          <w:szCs w:val="22"/>
          <w:lang w:val="en-ZA"/>
        </w:rPr>
        <w:t>)</w:t>
      </w:r>
    </w:p>
    <w:p w:rsidR="00C874B8" w:rsidRPr="007E5435" w:rsidRDefault="00383792" w:rsidP="00C874B8">
      <w:pPr>
        <w:jc w:val="both"/>
        <w:rPr>
          <w:rFonts w:ascii="Times New Roman" w:hAnsi="Times New Roman"/>
          <w:szCs w:val="22"/>
          <w:lang w:val="en-ZA"/>
        </w:rPr>
      </w:pPr>
      <w:proofErr w:type="gramStart"/>
      <w:r w:rsidRPr="007E5435">
        <w:rPr>
          <w:rFonts w:ascii="Times New Roman" w:hAnsi="Times New Roman"/>
          <w:szCs w:val="22"/>
          <w:lang w:val="en-ZA"/>
        </w:rPr>
        <w:t>where</w:t>
      </w:r>
      <w:proofErr w:type="gramEnd"/>
      <w:r w:rsidRPr="007E5435">
        <w:rPr>
          <w:rFonts w:ascii="Times New Roman" w:hAnsi="Times New Roman"/>
          <w:szCs w:val="22"/>
          <w:lang w:val="en-ZA"/>
        </w:rPr>
        <w:t xml:space="preserve"> </w:t>
      </w:r>
      <w:proofErr w:type="spellStart"/>
      <w:r w:rsidRPr="007E5435">
        <w:rPr>
          <w:rFonts w:ascii="Times New Roman" w:hAnsi="Times New Roman"/>
          <w:i/>
          <w:szCs w:val="22"/>
          <w:lang w:val="en-ZA"/>
        </w:rPr>
        <w:t>μ</w:t>
      </w:r>
      <w:r w:rsidRPr="007E5435">
        <w:rPr>
          <w:rFonts w:ascii="Times New Roman" w:hAnsi="Times New Roman"/>
          <w:i/>
          <w:szCs w:val="22"/>
          <w:vertAlign w:val="subscript"/>
          <w:lang w:val="en-ZA"/>
        </w:rPr>
        <w:t>i</w:t>
      </w:r>
      <w:proofErr w:type="spellEnd"/>
      <w:r w:rsidRPr="007E5435">
        <w:rPr>
          <w:rFonts w:ascii="Times New Roman" w:hAnsi="Times New Roman"/>
          <w:szCs w:val="22"/>
          <w:vertAlign w:val="superscript"/>
          <w:lang w:val="en-ZA"/>
        </w:rPr>
        <w:t>(</w:t>
      </w:r>
      <w:r w:rsidRPr="007E5435">
        <w:rPr>
          <w:rFonts w:ascii="Times New Roman" w:hAnsi="Times New Roman"/>
          <w:i/>
          <w:szCs w:val="22"/>
          <w:vertAlign w:val="superscript"/>
          <w:lang w:val="en-ZA"/>
        </w:rPr>
        <w:t>j</w:t>
      </w:r>
      <w:r w:rsidRPr="007E5435">
        <w:rPr>
          <w:rFonts w:ascii="Times New Roman" w:hAnsi="Times New Roman"/>
          <w:szCs w:val="22"/>
          <w:vertAlign w:val="superscript"/>
          <w:lang w:val="en-ZA"/>
        </w:rPr>
        <w:t>+1)</w:t>
      </w:r>
      <w:r w:rsidRPr="007E5435">
        <w:rPr>
          <w:rFonts w:ascii="Times New Roman" w:hAnsi="Times New Roman"/>
          <w:szCs w:val="22"/>
          <w:lang w:val="en-ZA"/>
        </w:rPr>
        <w:t xml:space="preserve"> is the chemical potential of </w:t>
      </w:r>
      <w:r w:rsidR="00E944FA" w:rsidRPr="007E5435">
        <w:rPr>
          <w:rFonts w:ascii="Times New Roman" w:hAnsi="Times New Roman"/>
          <w:szCs w:val="22"/>
          <w:lang w:val="en-ZA"/>
        </w:rPr>
        <w:t>impurity</w:t>
      </w:r>
      <w:r w:rsidRPr="007E5435">
        <w:rPr>
          <w:rFonts w:ascii="Times New Roman" w:hAnsi="Times New Roman"/>
          <w:szCs w:val="22"/>
          <w:lang w:val="en-ZA"/>
        </w:rPr>
        <w:t xml:space="preserve"> </w:t>
      </w:r>
      <w:proofErr w:type="spellStart"/>
      <w:r w:rsidRPr="007E5435">
        <w:rPr>
          <w:rFonts w:ascii="Times New Roman" w:hAnsi="Times New Roman"/>
          <w:i/>
          <w:szCs w:val="22"/>
          <w:lang w:val="en-ZA"/>
        </w:rPr>
        <w:t>i</w:t>
      </w:r>
      <w:proofErr w:type="spellEnd"/>
      <w:r w:rsidRPr="007E5435">
        <w:rPr>
          <w:rFonts w:ascii="Times New Roman" w:hAnsi="Times New Roman"/>
          <w:szCs w:val="22"/>
          <w:lang w:val="en-ZA"/>
        </w:rPr>
        <w:t xml:space="preserve"> in layer </w:t>
      </w:r>
      <w:r w:rsidRPr="007E5435">
        <w:rPr>
          <w:rFonts w:ascii="Times New Roman" w:hAnsi="Times New Roman"/>
          <w:i/>
          <w:szCs w:val="22"/>
          <w:lang w:val="en-ZA"/>
        </w:rPr>
        <w:t>j</w:t>
      </w:r>
      <w:r w:rsidRPr="007E5435">
        <w:rPr>
          <w:rFonts w:ascii="Times New Roman" w:hAnsi="Times New Roman"/>
          <w:szCs w:val="22"/>
          <w:lang w:val="en-ZA"/>
        </w:rPr>
        <w:t xml:space="preserve"> + 1 and </w:t>
      </w:r>
      <w:proofErr w:type="spellStart"/>
      <w:r w:rsidRPr="007E5435">
        <w:rPr>
          <w:rFonts w:ascii="Times New Roman" w:hAnsi="Times New Roman"/>
          <w:i/>
          <w:szCs w:val="22"/>
          <w:lang w:val="en-ZA"/>
        </w:rPr>
        <w:t>μ</w:t>
      </w:r>
      <w:r w:rsidRPr="007E5435">
        <w:rPr>
          <w:rFonts w:ascii="Times New Roman" w:hAnsi="Times New Roman"/>
          <w:i/>
          <w:szCs w:val="22"/>
          <w:vertAlign w:val="subscript"/>
          <w:lang w:val="en-ZA"/>
        </w:rPr>
        <w:t>m</w:t>
      </w:r>
      <w:proofErr w:type="spellEnd"/>
      <w:r w:rsidRPr="007E5435">
        <w:rPr>
          <w:rFonts w:ascii="Times New Roman" w:hAnsi="Times New Roman"/>
          <w:szCs w:val="22"/>
          <w:vertAlign w:val="superscript"/>
          <w:lang w:val="en-ZA"/>
        </w:rPr>
        <w:t>(</w:t>
      </w:r>
      <w:r w:rsidRPr="007E5435">
        <w:rPr>
          <w:rFonts w:ascii="Times New Roman" w:hAnsi="Times New Roman"/>
          <w:i/>
          <w:szCs w:val="22"/>
          <w:vertAlign w:val="superscript"/>
          <w:lang w:val="en-ZA"/>
        </w:rPr>
        <w:t>j</w:t>
      </w:r>
      <w:r w:rsidRPr="007E5435">
        <w:rPr>
          <w:rFonts w:ascii="Times New Roman" w:hAnsi="Times New Roman"/>
          <w:szCs w:val="22"/>
          <w:vertAlign w:val="superscript"/>
          <w:lang w:val="en-ZA"/>
        </w:rPr>
        <w:t>+1)</w:t>
      </w:r>
      <w:r w:rsidRPr="007E5435">
        <w:rPr>
          <w:rFonts w:ascii="Times New Roman" w:hAnsi="Times New Roman"/>
          <w:szCs w:val="22"/>
          <w:lang w:val="en-ZA"/>
        </w:rPr>
        <w:t xml:space="preserve"> is the chemical potential of the bulk </w:t>
      </w:r>
      <w:r w:rsidR="000C6036" w:rsidRPr="007E5435">
        <w:rPr>
          <w:rFonts w:ascii="Times New Roman" w:hAnsi="Times New Roman"/>
          <w:szCs w:val="22"/>
          <w:lang w:val="en-ZA"/>
        </w:rPr>
        <w:t>atom</w:t>
      </w:r>
      <w:r w:rsidRPr="007E5435">
        <w:rPr>
          <w:rFonts w:ascii="Times New Roman" w:hAnsi="Times New Roman"/>
          <w:szCs w:val="22"/>
          <w:lang w:val="en-ZA"/>
        </w:rPr>
        <w:t xml:space="preserve"> </w:t>
      </w:r>
      <w:r w:rsidRPr="007E5435">
        <w:rPr>
          <w:rFonts w:ascii="Times New Roman" w:hAnsi="Times New Roman"/>
          <w:i/>
          <w:szCs w:val="22"/>
          <w:lang w:val="en-ZA"/>
        </w:rPr>
        <w:t>m</w:t>
      </w:r>
      <w:r w:rsidRPr="007E5435">
        <w:rPr>
          <w:rFonts w:ascii="Times New Roman" w:hAnsi="Times New Roman"/>
          <w:szCs w:val="22"/>
          <w:lang w:val="en-ZA"/>
        </w:rPr>
        <w:t xml:space="preserve"> in layer </w:t>
      </w:r>
      <w:r w:rsidRPr="007E5435">
        <w:rPr>
          <w:rFonts w:ascii="Times New Roman" w:hAnsi="Times New Roman"/>
          <w:i/>
          <w:szCs w:val="22"/>
          <w:lang w:val="en-ZA"/>
        </w:rPr>
        <w:t>j</w:t>
      </w:r>
      <w:r w:rsidRPr="007E5435">
        <w:rPr>
          <w:rFonts w:ascii="Times New Roman" w:hAnsi="Times New Roman"/>
          <w:szCs w:val="22"/>
          <w:lang w:val="en-ZA"/>
        </w:rPr>
        <w:t xml:space="preserve"> + 1.</w:t>
      </w:r>
      <w:r w:rsidR="00C874B8" w:rsidRPr="007E5435">
        <w:rPr>
          <w:rFonts w:ascii="Times New Roman" w:hAnsi="Times New Roman"/>
          <w:szCs w:val="22"/>
          <w:lang w:val="en-ZA"/>
        </w:rPr>
        <w:t xml:space="preserve">  </w:t>
      </w:r>
    </w:p>
    <w:p w:rsidR="00383792" w:rsidRPr="007E5435" w:rsidRDefault="00383792" w:rsidP="00C874B8">
      <w:pPr>
        <w:jc w:val="both"/>
        <w:rPr>
          <w:rFonts w:ascii="Times New Roman" w:hAnsi="Times New Roman"/>
          <w:szCs w:val="22"/>
          <w:lang w:val="en-ZA"/>
        </w:rPr>
      </w:pPr>
      <w:r w:rsidRPr="007E5435">
        <w:rPr>
          <w:rFonts w:ascii="Times New Roman" w:hAnsi="Times New Roman"/>
          <w:szCs w:val="22"/>
          <w:lang w:val="en-ZA"/>
        </w:rPr>
        <w:lastRenderedPageBreak/>
        <w:t xml:space="preserve">In the modified Darken model the concentration change of </w:t>
      </w:r>
      <w:r w:rsidR="000C6036" w:rsidRPr="007E5435">
        <w:rPr>
          <w:rFonts w:ascii="Times New Roman" w:hAnsi="Times New Roman"/>
          <w:szCs w:val="22"/>
          <w:lang w:val="en-ZA"/>
        </w:rPr>
        <w:t>impurity</w:t>
      </w:r>
      <w:r w:rsidRPr="007E5435">
        <w:rPr>
          <w:rFonts w:ascii="Times New Roman" w:hAnsi="Times New Roman"/>
          <w:szCs w:val="22"/>
          <w:lang w:val="en-ZA"/>
        </w:rPr>
        <w:t xml:space="preserve"> </w:t>
      </w:r>
      <w:proofErr w:type="spellStart"/>
      <w:r w:rsidRPr="007E5435">
        <w:rPr>
          <w:rFonts w:ascii="Times New Roman" w:hAnsi="Times New Roman"/>
          <w:i/>
          <w:szCs w:val="22"/>
          <w:lang w:val="en-ZA"/>
        </w:rPr>
        <w:t>i</w:t>
      </w:r>
      <w:proofErr w:type="spellEnd"/>
      <w:r w:rsidRPr="007E5435">
        <w:rPr>
          <w:rFonts w:ascii="Times New Roman" w:hAnsi="Times New Roman"/>
          <w:szCs w:val="22"/>
          <w:lang w:val="en-ZA"/>
        </w:rPr>
        <w:t xml:space="preserve"> between the </w:t>
      </w:r>
      <w:r w:rsidR="006E19E2" w:rsidRPr="007E5435">
        <w:rPr>
          <w:rFonts w:ascii="Times New Roman" w:hAnsi="Times New Roman"/>
          <w:szCs w:val="22"/>
          <w:lang w:val="en-ZA"/>
        </w:rPr>
        <w:t>(</w:t>
      </w:r>
      <w:r w:rsidR="006E19E2" w:rsidRPr="007E5435">
        <w:rPr>
          <w:rFonts w:ascii="Times New Roman" w:hAnsi="Times New Roman"/>
          <w:i/>
          <w:szCs w:val="22"/>
          <w:lang w:val="en-ZA"/>
        </w:rPr>
        <w:t xml:space="preserve">j </w:t>
      </w:r>
      <w:r w:rsidR="006E19E2" w:rsidRPr="007E5435">
        <w:rPr>
          <w:rFonts w:ascii="Times New Roman" w:hAnsi="Times New Roman"/>
          <w:szCs w:val="22"/>
          <w:lang w:val="en-ZA"/>
        </w:rPr>
        <w:t>+ 1)-</w:t>
      </w:r>
      <w:proofErr w:type="spellStart"/>
      <w:proofErr w:type="gramStart"/>
      <w:r w:rsidR="006E19E2" w:rsidRPr="007E5435">
        <w:rPr>
          <w:rFonts w:ascii="Times New Roman" w:hAnsi="Times New Roman"/>
          <w:szCs w:val="22"/>
          <w:lang w:val="en-ZA"/>
        </w:rPr>
        <w:t>th</w:t>
      </w:r>
      <w:proofErr w:type="spellEnd"/>
      <w:proofErr w:type="gramEnd"/>
      <w:r w:rsidR="006E19E2" w:rsidRPr="007E5435">
        <w:rPr>
          <w:rFonts w:ascii="Times New Roman" w:hAnsi="Times New Roman"/>
          <w:szCs w:val="22"/>
          <w:lang w:val="en-ZA"/>
        </w:rPr>
        <w:t xml:space="preserve"> layer and the</w:t>
      </w:r>
      <w:r w:rsidR="006E19E2" w:rsidRPr="007E5435">
        <w:rPr>
          <w:rFonts w:ascii="Times New Roman" w:hAnsi="Times New Roman"/>
          <w:i/>
          <w:szCs w:val="22"/>
          <w:lang w:val="en-ZA"/>
        </w:rPr>
        <w:t xml:space="preserve"> j</w:t>
      </w:r>
      <w:r w:rsidR="006E19E2" w:rsidRPr="007E5435">
        <w:rPr>
          <w:rFonts w:ascii="Times New Roman" w:hAnsi="Times New Roman"/>
          <w:szCs w:val="22"/>
          <w:lang w:val="en-ZA"/>
        </w:rPr>
        <w:t>-</w:t>
      </w:r>
      <w:proofErr w:type="spellStart"/>
      <w:r w:rsidR="006E19E2" w:rsidRPr="007E5435">
        <w:rPr>
          <w:rFonts w:ascii="Times New Roman" w:hAnsi="Times New Roman"/>
          <w:szCs w:val="22"/>
          <w:lang w:val="en-ZA"/>
        </w:rPr>
        <w:t>th</w:t>
      </w:r>
      <w:proofErr w:type="spellEnd"/>
      <w:r w:rsidR="006E19E2" w:rsidRPr="007E5435">
        <w:rPr>
          <w:rFonts w:ascii="Times New Roman" w:hAnsi="Times New Roman"/>
          <w:szCs w:val="22"/>
          <w:lang w:val="en-ZA"/>
        </w:rPr>
        <w:t xml:space="preserve"> layer of the crystal</w:t>
      </w:r>
      <w:r w:rsidRPr="007E5435">
        <w:rPr>
          <w:rFonts w:ascii="Times New Roman" w:hAnsi="Times New Roman"/>
          <w:szCs w:val="22"/>
          <w:lang w:val="en-ZA"/>
        </w:rPr>
        <w:t xml:space="preserve"> as function of time is given by</w:t>
      </w:r>
    </w:p>
    <w:p w:rsidR="00383792" w:rsidRPr="007E5435" w:rsidRDefault="00E65D17" w:rsidP="000C6036">
      <w:pPr>
        <w:ind w:firstLine="284"/>
        <w:jc w:val="right"/>
        <w:rPr>
          <w:rFonts w:ascii="Times New Roman" w:hAnsi="Times New Roman"/>
          <w:szCs w:val="22"/>
          <w:lang w:val="en-ZA"/>
        </w:rPr>
      </w:pPr>
      <w:r w:rsidRPr="007E5435">
        <w:rPr>
          <w:rFonts w:ascii="Times New Roman" w:hAnsi="Times New Roman"/>
          <w:position w:val="-30"/>
          <w:szCs w:val="22"/>
          <w:lang w:val="en-ZA"/>
        </w:rPr>
        <w:object w:dxaOrig="5240" w:dyaOrig="700">
          <v:shape id="_x0000_i1036" type="#_x0000_t75" style="width:276.75pt;height:36pt" o:ole="">
            <v:imagedata r:id="rId31" o:title=""/>
          </v:shape>
          <o:OLEObject Type="Embed" ProgID="Equation.3" ShapeID="_x0000_i1036" DrawAspect="Content" ObjectID="_1465737119" r:id="rId32"/>
        </w:object>
      </w:r>
      <w:r w:rsidR="00716582" w:rsidRPr="007E5435">
        <w:rPr>
          <w:rFonts w:ascii="Times New Roman" w:hAnsi="Times New Roman"/>
          <w:szCs w:val="22"/>
          <w:lang w:val="en-ZA"/>
        </w:rPr>
        <w:tab/>
      </w:r>
      <w:r w:rsidR="00716582" w:rsidRPr="007E5435">
        <w:rPr>
          <w:rFonts w:ascii="Times New Roman" w:hAnsi="Times New Roman"/>
          <w:szCs w:val="22"/>
          <w:lang w:val="en-ZA"/>
        </w:rPr>
        <w:tab/>
      </w:r>
      <w:r w:rsidRPr="007E5435">
        <w:rPr>
          <w:rFonts w:ascii="Times New Roman" w:hAnsi="Times New Roman"/>
          <w:szCs w:val="22"/>
          <w:lang w:val="en-ZA"/>
        </w:rPr>
        <w:tab/>
      </w:r>
      <w:r w:rsidR="00383792" w:rsidRPr="007E5435">
        <w:rPr>
          <w:rFonts w:ascii="Times New Roman" w:hAnsi="Times New Roman"/>
          <w:szCs w:val="22"/>
          <w:lang w:val="en-ZA"/>
        </w:rPr>
        <w:t>(</w:t>
      </w:r>
      <w:r w:rsidR="006E19E2" w:rsidRPr="007E5435">
        <w:rPr>
          <w:rFonts w:ascii="Times New Roman" w:hAnsi="Times New Roman"/>
          <w:szCs w:val="22"/>
          <w:lang w:val="en-ZA"/>
        </w:rPr>
        <w:t>5</w:t>
      </w:r>
      <w:r w:rsidR="00383792" w:rsidRPr="007E5435">
        <w:rPr>
          <w:rFonts w:ascii="Times New Roman" w:hAnsi="Times New Roman"/>
          <w:szCs w:val="22"/>
          <w:lang w:val="en-ZA"/>
        </w:rPr>
        <w:t>)</w:t>
      </w:r>
    </w:p>
    <w:p w:rsidR="00383792" w:rsidRPr="007E5435" w:rsidRDefault="00383792" w:rsidP="000C6036">
      <w:pPr>
        <w:jc w:val="both"/>
        <w:rPr>
          <w:rFonts w:ascii="Times New Roman" w:hAnsi="Times New Roman"/>
          <w:szCs w:val="22"/>
          <w:lang w:val="en-ZA"/>
        </w:rPr>
      </w:pPr>
      <w:proofErr w:type="gramStart"/>
      <w:r w:rsidRPr="007E5435">
        <w:rPr>
          <w:rFonts w:ascii="Times New Roman" w:hAnsi="Times New Roman"/>
          <w:szCs w:val="22"/>
          <w:lang w:val="en-ZA"/>
        </w:rPr>
        <w:t>where</w:t>
      </w:r>
      <w:proofErr w:type="gramEnd"/>
      <w:r w:rsidRPr="007E5435">
        <w:rPr>
          <w:rFonts w:ascii="Times New Roman" w:hAnsi="Times New Roman"/>
          <w:szCs w:val="22"/>
          <w:lang w:val="en-ZA"/>
        </w:rPr>
        <w:t xml:space="preserve"> </w:t>
      </w:r>
      <w:r w:rsidRPr="007E5435">
        <w:rPr>
          <w:rFonts w:ascii="Times New Roman" w:hAnsi="Times New Roman"/>
          <w:i/>
          <w:szCs w:val="22"/>
          <w:lang w:val="en-ZA"/>
        </w:rPr>
        <w:t>M</w:t>
      </w:r>
      <w:r w:rsidRPr="007E5435">
        <w:rPr>
          <w:rFonts w:ascii="Times New Roman" w:hAnsi="Times New Roman"/>
          <w:i/>
          <w:szCs w:val="22"/>
          <w:vertAlign w:val="subscript"/>
          <w:lang w:val="en-ZA"/>
        </w:rPr>
        <w:t>i</w:t>
      </w:r>
      <w:r w:rsidRPr="007E5435">
        <w:rPr>
          <w:rFonts w:ascii="Times New Roman" w:hAnsi="Times New Roman"/>
          <w:i/>
          <w:szCs w:val="22"/>
          <w:lang w:val="en-ZA"/>
        </w:rPr>
        <w:t xml:space="preserve"> </w:t>
      </w:r>
      <w:r w:rsidRPr="007E5435">
        <w:rPr>
          <w:rFonts w:ascii="Times New Roman" w:hAnsi="Times New Roman"/>
          <w:szCs w:val="22"/>
          <w:lang w:val="en-ZA"/>
        </w:rPr>
        <w:t xml:space="preserve">= </w:t>
      </w:r>
      <w:r w:rsidRPr="007E5435">
        <w:rPr>
          <w:rFonts w:ascii="Times New Roman" w:hAnsi="Times New Roman"/>
          <w:i/>
          <w:szCs w:val="22"/>
          <w:lang w:val="en-ZA"/>
        </w:rPr>
        <w:t>D</w:t>
      </w:r>
      <w:r w:rsidRPr="007E5435">
        <w:rPr>
          <w:rFonts w:ascii="Times New Roman" w:hAnsi="Times New Roman"/>
          <w:i/>
          <w:szCs w:val="22"/>
          <w:vertAlign w:val="subscript"/>
          <w:lang w:val="en-ZA"/>
        </w:rPr>
        <w:t>i</w:t>
      </w:r>
      <w:r w:rsidRPr="007E5435">
        <w:rPr>
          <w:rFonts w:ascii="Times New Roman" w:hAnsi="Times New Roman"/>
          <w:i/>
          <w:szCs w:val="22"/>
          <w:lang w:val="en-ZA"/>
        </w:rPr>
        <w:t>/RT</w:t>
      </w:r>
      <w:r w:rsidRPr="007E5435">
        <w:rPr>
          <w:rFonts w:ascii="Times New Roman" w:hAnsi="Times New Roman"/>
          <w:szCs w:val="22"/>
          <w:lang w:val="en-ZA"/>
        </w:rPr>
        <w:t xml:space="preserve"> is the mobility of the segregating </w:t>
      </w:r>
      <w:r w:rsidR="000C6036" w:rsidRPr="007E5435">
        <w:rPr>
          <w:rFonts w:ascii="Times New Roman" w:hAnsi="Times New Roman"/>
          <w:szCs w:val="22"/>
          <w:lang w:val="en-ZA"/>
        </w:rPr>
        <w:t>impurity</w:t>
      </w:r>
      <w:r w:rsidRPr="007E5435">
        <w:rPr>
          <w:rFonts w:ascii="Times New Roman" w:hAnsi="Times New Roman"/>
          <w:szCs w:val="22"/>
          <w:lang w:val="en-ZA"/>
        </w:rPr>
        <w:t xml:space="preserve"> </w:t>
      </w:r>
      <w:proofErr w:type="spellStart"/>
      <w:r w:rsidRPr="007E5435">
        <w:rPr>
          <w:rFonts w:ascii="Times New Roman" w:hAnsi="Times New Roman"/>
          <w:i/>
          <w:szCs w:val="22"/>
          <w:lang w:val="en-ZA"/>
        </w:rPr>
        <w:t>i</w:t>
      </w:r>
      <w:proofErr w:type="spellEnd"/>
      <w:r w:rsidRPr="007E5435">
        <w:rPr>
          <w:rFonts w:ascii="Times New Roman" w:hAnsi="Times New Roman"/>
          <w:szCs w:val="22"/>
          <w:lang w:val="en-ZA"/>
        </w:rPr>
        <w:t xml:space="preserve"> in the bulk for a dilute alloy, </w:t>
      </w:r>
      <w:r w:rsidRPr="007E5435">
        <w:rPr>
          <w:rFonts w:ascii="Times New Roman" w:hAnsi="Times New Roman"/>
          <w:i/>
          <w:szCs w:val="22"/>
          <w:lang w:val="en-ZA"/>
        </w:rPr>
        <w:t>D</w:t>
      </w:r>
      <w:r w:rsidRPr="007E5435">
        <w:rPr>
          <w:rFonts w:ascii="Times New Roman" w:hAnsi="Times New Roman"/>
          <w:szCs w:val="22"/>
          <w:lang w:val="en-ZA"/>
        </w:rPr>
        <w:t xml:space="preserve"> is the diffusion coefficient </w:t>
      </w:r>
      <w:r w:rsidR="004A1A7A" w:rsidRPr="004C49D2">
        <w:rPr>
          <w:rFonts w:ascii="Times New Roman" w:hAnsi="Times New Roman"/>
          <w:i/>
          <w:sz w:val="24"/>
          <w:szCs w:val="24"/>
        </w:rPr>
        <w:t>D</w:t>
      </w:r>
      <w:r w:rsidR="004A1A7A" w:rsidRPr="004C49D2">
        <w:rPr>
          <w:rFonts w:ascii="Times New Roman" w:hAnsi="Times New Roman"/>
          <w:sz w:val="24"/>
          <w:szCs w:val="24"/>
        </w:rPr>
        <w:t>=</w:t>
      </w:r>
      <w:proofErr w:type="spellStart"/>
      <w:r w:rsidR="004A1A7A" w:rsidRPr="004C49D2">
        <w:rPr>
          <w:rFonts w:ascii="Times New Roman" w:hAnsi="Times New Roman"/>
          <w:i/>
          <w:sz w:val="24"/>
          <w:szCs w:val="24"/>
        </w:rPr>
        <w:t>D</w:t>
      </w:r>
      <w:r w:rsidR="004A1A7A" w:rsidRPr="004C49D2">
        <w:rPr>
          <w:rFonts w:ascii="Times New Roman" w:hAnsi="Times New Roman"/>
          <w:sz w:val="24"/>
          <w:szCs w:val="24"/>
          <w:vertAlign w:val="subscript"/>
        </w:rPr>
        <w:t>o</w:t>
      </w:r>
      <w:r w:rsidR="004A1A7A" w:rsidRPr="004C49D2">
        <w:rPr>
          <w:rFonts w:ascii="Times New Roman" w:hAnsi="Times New Roman"/>
          <w:sz w:val="24"/>
          <w:szCs w:val="24"/>
        </w:rPr>
        <w:t>exp</w:t>
      </w:r>
      <w:proofErr w:type="spellEnd"/>
      <w:r w:rsidR="004A1A7A" w:rsidRPr="004C49D2">
        <w:rPr>
          <w:rFonts w:ascii="Times New Roman" w:hAnsi="Times New Roman"/>
          <w:sz w:val="24"/>
          <w:szCs w:val="24"/>
        </w:rPr>
        <w:t>(-</w:t>
      </w:r>
      <w:r w:rsidR="004A1A7A" w:rsidRPr="004C49D2">
        <w:rPr>
          <w:rFonts w:ascii="Times New Roman" w:hAnsi="Times New Roman"/>
          <w:i/>
          <w:sz w:val="24"/>
          <w:szCs w:val="24"/>
        </w:rPr>
        <w:t>Q</w:t>
      </w:r>
      <w:r w:rsidR="004A1A7A" w:rsidRPr="004C49D2">
        <w:rPr>
          <w:rFonts w:ascii="Times New Roman" w:hAnsi="Times New Roman"/>
          <w:sz w:val="24"/>
          <w:szCs w:val="24"/>
        </w:rPr>
        <w:t>/(</w:t>
      </w:r>
      <w:r w:rsidR="004A1A7A" w:rsidRPr="004C49D2">
        <w:rPr>
          <w:rFonts w:ascii="Times New Roman" w:hAnsi="Times New Roman"/>
          <w:i/>
          <w:sz w:val="24"/>
          <w:szCs w:val="24"/>
        </w:rPr>
        <w:t>RT</w:t>
      </w:r>
      <w:r w:rsidR="004A1A7A" w:rsidRPr="004C49D2">
        <w:rPr>
          <w:rFonts w:ascii="Times New Roman" w:hAnsi="Times New Roman"/>
          <w:sz w:val="24"/>
          <w:szCs w:val="24"/>
        </w:rPr>
        <w:t>)</w:t>
      </w:r>
      <w:r w:rsidR="004A1A7A">
        <w:rPr>
          <w:rFonts w:ascii="Times New Roman" w:hAnsi="Times New Roman"/>
          <w:szCs w:val="22"/>
          <w:lang w:val="en-ZA"/>
        </w:rPr>
        <w:t xml:space="preserve"> </w:t>
      </w:r>
      <w:r w:rsidRPr="007E5435">
        <w:rPr>
          <w:rFonts w:ascii="Times New Roman" w:hAnsi="Times New Roman"/>
          <w:szCs w:val="22"/>
          <w:lang w:val="en-ZA"/>
        </w:rPr>
        <w:t xml:space="preserve">and </w:t>
      </w:r>
      <w:r w:rsidRPr="007E5435">
        <w:rPr>
          <w:rFonts w:ascii="Times New Roman" w:hAnsi="Times New Roman"/>
          <w:i/>
          <w:szCs w:val="22"/>
          <w:lang w:val="en-ZA"/>
        </w:rPr>
        <w:t>d</w:t>
      </w:r>
      <w:r w:rsidRPr="007E5435">
        <w:rPr>
          <w:rFonts w:ascii="Times New Roman" w:hAnsi="Times New Roman"/>
          <w:szCs w:val="22"/>
          <w:lang w:val="en-ZA"/>
        </w:rPr>
        <w:t xml:space="preserve"> is the thickness of the segregated layer.</w:t>
      </w:r>
    </w:p>
    <w:p w:rsidR="00846891" w:rsidRPr="007E5435" w:rsidRDefault="000C6036" w:rsidP="00592372">
      <w:pPr>
        <w:ind w:firstLine="284"/>
        <w:jc w:val="both"/>
        <w:rPr>
          <w:bCs/>
          <w:lang w:val="en-ZA"/>
        </w:rPr>
      </w:pPr>
      <w:r w:rsidRPr="007E5435">
        <w:rPr>
          <w:rFonts w:ascii="Times New Roman" w:hAnsi="Times New Roman"/>
          <w:szCs w:val="22"/>
          <w:lang w:val="en-ZA"/>
        </w:rPr>
        <w:t xml:space="preserve">Using </w:t>
      </w:r>
      <w:r w:rsidR="00592372" w:rsidRPr="007E5435">
        <w:rPr>
          <w:rFonts w:ascii="Times New Roman" w:hAnsi="Times New Roman"/>
          <w:szCs w:val="22"/>
          <w:lang w:val="en-ZA"/>
        </w:rPr>
        <w:t>the</w:t>
      </w:r>
      <w:r w:rsidRPr="007E5435">
        <w:rPr>
          <w:rFonts w:ascii="Times New Roman" w:hAnsi="Times New Roman"/>
          <w:szCs w:val="22"/>
          <w:lang w:val="en-ZA"/>
        </w:rPr>
        <w:t xml:space="preserve"> </w:t>
      </w:r>
      <w:r w:rsidR="00592372" w:rsidRPr="007E5435">
        <w:rPr>
          <w:rFonts w:ascii="Times New Roman" w:hAnsi="Times New Roman"/>
          <w:szCs w:val="22"/>
          <w:lang w:val="en-ZA"/>
        </w:rPr>
        <w:t>modified Darken model (</w:t>
      </w:r>
      <w:r w:rsidR="00F03EF8" w:rsidRPr="007E5435">
        <w:rPr>
          <w:rFonts w:ascii="Times New Roman" w:hAnsi="Times New Roman"/>
          <w:szCs w:val="22"/>
          <w:lang w:val="en-ZA"/>
        </w:rPr>
        <w:t>e</w:t>
      </w:r>
      <w:r w:rsidR="00383792" w:rsidRPr="007E5435">
        <w:rPr>
          <w:rFonts w:ascii="Times New Roman" w:hAnsi="Times New Roman"/>
          <w:szCs w:val="22"/>
          <w:lang w:val="en-ZA"/>
        </w:rPr>
        <w:t xml:space="preserve">quation </w:t>
      </w:r>
      <w:r w:rsidR="006E19E2" w:rsidRPr="007E5435">
        <w:rPr>
          <w:rFonts w:ascii="Times New Roman" w:hAnsi="Times New Roman"/>
          <w:szCs w:val="22"/>
          <w:lang w:val="en-ZA"/>
        </w:rPr>
        <w:t>5</w:t>
      </w:r>
      <w:r w:rsidR="00592372" w:rsidRPr="007E5435">
        <w:rPr>
          <w:rFonts w:ascii="Times New Roman" w:hAnsi="Times New Roman"/>
          <w:szCs w:val="22"/>
          <w:lang w:val="en-ZA"/>
        </w:rPr>
        <w:t xml:space="preserve">), </w:t>
      </w:r>
      <w:r w:rsidR="00383792" w:rsidRPr="007E5435">
        <w:rPr>
          <w:rFonts w:ascii="Times New Roman" w:hAnsi="Times New Roman"/>
          <w:szCs w:val="22"/>
          <w:lang w:val="en-ZA"/>
        </w:rPr>
        <w:t>the entire segregation profile</w:t>
      </w:r>
      <w:r w:rsidR="00592372" w:rsidRPr="007E5435">
        <w:rPr>
          <w:rFonts w:ascii="Times New Roman" w:hAnsi="Times New Roman"/>
          <w:szCs w:val="22"/>
          <w:lang w:val="en-ZA"/>
        </w:rPr>
        <w:t xml:space="preserve"> can be calculated</w:t>
      </w:r>
      <w:r w:rsidR="00383792" w:rsidRPr="007E5435">
        <w:rPr>
          <w:rFonts w:ascii="Times New Roman" w:hAnsi="Times New Roman"/>
          <w:szCs w:val="22"/>
          <w:lang w:val="en-ZA"/>
        </w:rPr>
        <w:t xml:space="preserve"> and</w:t>
      </w:r>
      <w:r w:rsidR="00592372" w:rsidRPr="007E5435">
        <w:rPr>
          <w:rFonts w:ascii="Times New Roman" w:hAnsi="Times New Roman"/>
          <w:szCs w:val="22"/>
          <w:lang w:val="en-ZA"/>
        </w:rPr>
        <w:t xml:space="preserve"> a set of segregation parameters can be </w:t>
      </w:r>
      <w:r w:rsidR="001412DF" w:rsidRPr="007E5435">
        <w:rPr>
          <w:rFonts w:ascii="Times New Roman" w:hAnsi="Times New Roman"/>
          <w:szCs w:val="22"/>
          <w:lang w:val="en-ZA"/>
        </w:rPr>
        <w:t>extracted</w:t>
      </w:r>
      <w:r w:rsidR="00592372" w:rsidRPr="007E5435">
        <w:rPr>
          <w:rFonts w:ascii="Times New Roman" w:hAnsi="Times New Roman"/>
          <w:szCs w:val="22"/>
          <w:lang w:val="en-ZA"/>
        </w:rPr>
        <w:t>.</w:t>
      </w:r>
      <w:r w:rsidR="00383792" w:rsidRPr="007E5435">
        <w:rPr>
          <w:rFonts w:ascii="Times New Roman" w:hAnsi="Times New Roman"/>
          <w:szCs w:val="22"/>
          <w:lang w:val="en-ZA"/>
        </w:rPr>
        <w:t xml:space="preserve"> </w:t>
      </w:r>
    </w:p>
    <w:p w:rsidR="009726AA" w:rsidRPr="007E5435" w:rsidRDefault="004C5D36">
      <w:pPr>
        <w:pStyle w:val="Section"/>
        <w:rPr>
          <w:lang w:val="en-ZA"/>
        </w:rPr>
      </w:pPr>
      <w:r w:rsidRPr="007E5435">
        <w:rPr>
          <w:lang w:val="en-ZA"/>
        </w:rPr>
        <w:t>Experimental details</w:t>
      </w:r>
    </w:p>
    <w:p w:rsidR="00360E70" w:rsidRPr="007E5435" w:rsidRDefault="00360E70" w:rsidP="00360E70">
      <w:pPr>
        <w:autoSpaceDE w:val="0"/>
        <w:autoSpaceDN w:val="0"/>
        <w:adjustRightInd w:val="0"/>
        <w:jc w:val="both"/>
        <w:rPr>
          <w:bCs/>
          <w:lang w:val="en-ZA"/>
        </w:rPr>
      </w:pPr>
      <w:r w:rsidRPr="007E5435">
        <w:rPr>
          <w:bCs/>
          <w:lang w:val="en-ZA"/>
        </w:rPr>
        <w:t xml:space="preserve">Cu crystals (0.70 mm thick and 10 mm diameter) with </w:t>
      </w:r>
      <w:proofErr w:type="gramStart"/>
      <w:r w:rsidRPr="007E5435">
        <w:rPr>
          <w:bCs/>
          <w:lang w:val="en-ZA"/>
        </w:rPr>
        <w:t>a</w:t>
      </w:r>
      <w:proofErr w:type="gramEnd"/>
      <w:r w:rsidRPr="007E5435">
        <w:rPr>
          <w:bCs/>
          <w:lang w:val="en-ZA"/>
        </w:rPr>
        <w:t xml:space="preserve"> S bulk concentration of 0.0008 at%</w:t>
      </w:r>
      <w:r w:rsidR="001B2D7E">
        <w:rPr>
          <w:bCs/>
          <w:lang w:val="en-ZA"/>
        </w:rPr>
        <w:t xml:space="preserve"> (8 </w:t>
      </w:r>
      <w:proofErr w:type="spellStart"/>
      <w:r w:rsidR="001B2D7E">
        <w:rPr>
          <w:bCs/>
          <w:lang w:val="en-ZA"/>
        </w:rPr>
        <w:t>ppm</w:t>
      </w:r>
      <w:proofErr w:type="spellEnd"/>
      <w:r w:rsidR="001B2D7E">
        <w:rPr>
          <w:bCs/>
          <w:lang w:val="en-ZA"/>
        </w:rPr>
        <w:t>)</w:t>
      </w:r>
      <w:r w:rsidRPr="007E5435">
        <w:rPr>
          <w:bCs/>
          <w:lang w:val="en-ZA"/>
        </w:rPr>
        <w:t xml:space="preserve"> were obtained from a high purity (99.99 %) polycrystalline Cu.  T</w:t>
      </w:r>
      <w:r w:rsidR="00B30E84" w:rsidRPr="007E5435">
        <w:rPr>
          <w:bCs/>
          <w:lang w:val="en-ZA"/>
        </w:rPr>
        <w:t xml:space="preserve">he </w:t>
      </w:r>
      <w:r w:rsidRPr="007E5435">
        <w:rPr>
          <w:bCs/>
          <w:lang w:val="en-ZA"/>
        </w:rPr>
        <w:t xml:space="preserve">Cu crystals </w:t>
      </w:r>
      <w:r w:rsidR="00B30E84" w:rsidRPr="007E5435">
        <w:rPr>
          <w:bCs/>
          <w:lang w:val="en-ZA"/>
        </w:rPr>
        <w:t xml:space="preserve">were doped </w:t>
      </w:r>
      <w:r w:rsidRPr="007E5435">
        <w:rPr>
          <w:bCs/>
          <w:lang w:val="en-ZA"/>
        </w:rPr>
        <w:t xml:space="preserve">with a low concentration of </w:t>
      </w:r>
      <w:proofErr w:type="gramStart"/>
      <w:r w:rsidRPr="007E5435">
        <w:rPr>
          <w:bCs/>
          <w:lang w:val="en-ZA"/>
        </w:rPr>
        <w:t>In</w:t>
      </w:r>
      <w:proofErr w:type="gramEnd"/>
      <w:r w:rsidR="00B30E84" w:rsidRPr="007E5435">
        <w:rPr>
          <w:bCs/>
          <w:lang w:val="en-ZA"/>
        </w:rPr>
        <w:t xml:space="preserve"> of 0.059 at%.   </w:t>
      </w:r>
      <w:r w:rsidR="00007057" w:rsidRPr="007E5435">
        <w:rPr>
          <w:bCs/>
          <w:lang w:val="en-ZA"/>
        </w:rPr>
        <w:t xml:space="preserve">A detailed </w:t>
      </w:r>
      <w:proofErr w:type="gramStart"/>
      <w:r w:rsidR="00007057" w:rsidRPr="007E5435">
        <w:rPr>
          <w:bCs/>
          <w:lang w:val="en-ZA"/>
        </w:rPr>
        <w:t>Cu(</w:t>
      </w:r>
      <w:proofErr w:type="gramEnd"/>
      <w:r w:rsidR="00007057" w:rsidRPr="007E5435">
        <w:rPr>
          <w:bCs/>
          <w:lang w:val="en-ZA"/>
        </w:rPr>
        <w:t xml:space="preserve">0.059 at% In) alloy preparation procedure will be published.  </w:t>
      </w:r>
      <w:r w:rsidR="00B30E84" w:rsidRPr="007E5435">
        <w:rPr>
          <w:bCs/>
          <w:lang w:val="en-ZA"/>
        </w:rPr>
        <w:t xml:space="preserve">One side of the </w:t>
      </w:r>
      <w:r w:rsidR="00007057" w:rsidRPr="007E5435">
        <w:rPr>
          <w:bCs/>
          <w:lang w:val="en-ZA"/>
        </w:rPr>
        <w:t>doped crystal was</w:t>
      </w:r>
      <w:r w:rsidR="00B30E84" w:rsidRPr="007E5435">
        <w:rPr>
          <w:bCs/>
          <w:lang w:val="en-ZA"/>
        </w:rPr>
        <w:t xml:space="preserve"> </w:t>
      </w:r>
      <w:r w:rsidRPr="007E5435">
        <w:rPr>
          <w:bCs/>
          <w:lang w:val="en-ZA"/>
        </w:rPr>
        <w:t xml:space="preserve">chosen as the front side </w:t>
      </w:r>
      <w:r w:rsidR="00007057" w:rsidRPr="007E5435">
        <w:rPr>
          <w:bCs/>
          <w:lang w:val="en-ZA"/>
        </w:rPr>
        <w:t xml:space="preserve">and </w:t>
      </w:r>
      <w:r w:rsidR="00B30E84" w:rsidRPr="007E5435">
        <w:rPr>
          <w:bCs/>
          <w:lang w:val="en-ZA"/>
        </w:rPr>
        <w:t>w</w:t>
      </w:r>
      <w:r w:rsidRPr="007E5435">
        <w:rPr>
          <w:bCs/>
          <w:lang w:val="en-ZA"/>
        </w:rPr>
        <w:t xml:space="preserve">as mechanically polished to 0.05 </w:t>
      </w:r>
      <w:proofErr w:type="spellStart"/>
      <w:r w:rsidRPr="007E5435">
        <w:rPr>
          <w:bCs/>
          <w:i/>
          <w:lang w:val="en-ZA"/>
        </w:rPr>
        <w:t>μ</w:t>
      </w:r>
      <w:r w:rsidRPr="007E5435">
        <w:rPr>
          <w:bCs/>
          <w:lang w:val="en-ZA"/>
        </w:rPr>
        <w:t>m</w:t>
      </w:r>
      <w:proofErr w:type="spellEnd"/>
      <w:r w:rsidRPr="007E5435">
        <w:rPr>
          <w:bCs/>
          <w:lang w:val="en-ZA"/>
        </w:rPr>
        <w:t xml:space="preserve"> using a diamond suspension solution.</w:t>
      </w:r>
      <w:r w:rsidR="00007057" w:rsidRPr="007E5435">
        <w:rPr>
          <w:bCs/>
          <w:lang w:val="en-ZA"/>
        </w:rPr>
        <w:t xml:space="preserve">  The </w:t>
      </w:r>
      <w:r w:rsidRPr="007E5435">
        <w:rPr>
          <w:bCs/>
          <w:lang w:val="en-ZA"/>
        </w:rPr>
        <w:t xml:space="preserve">crystal was </w:t>
      </w:r>
      <w:r w:rsidR="00007057" w:rsidRPr="007E5435">
        <w:rPr>
          <w:bCs/>
          <w:lang w:val="en-ZA"/>
        </w:rPr>
        <w:t xml:space="preserve">further </w:t>
      </w:r>
      <w:r w:rsidRPr="007E5435">
        <w:rPr>
          <w:bCs/>
          <w:lang w:val="en-ZA"/>
        </w:rPr>
        <w:t>mounted on a heater inside the ultra high vacuum (UHV) chamber (P = 1.0 × 10</w:t>
      </w:r>
      <w:r w:rsidR="001071CD" w:rsidRPr="007E5435">
        <w:rPr>
          <w:rFonts w:cs="Times"/>
          <w:bCs/>
          <w:vertAlign w:val="superscript"/>
          <w:lang w:val="en-ZA"/>
        </w:rPr>
        <w:t>–</w:t>
      </w:r>
      <w:r w:rsidRPr="007E5435">
        <w:rPr>
          <w:bCs/>
          <w:vertAlign w:val="superscript"/>
          <w:lang w:val="en-ZA"/>
        </w:rPr>
        <w:t>9</w:t>
      </w:r>
      <w:r w:rsidRPr="007E5435">
        <w:rPr>
          <w:bCs/>
          <w:lang w:val="en-ZA"/>
        </w:rPr>
        <w:t> </w:t>
      </w:r>
      <w:proofErr w:type="spellStart"/>
      <w:r w:rsidRPr="007E5435">
        <w:rPr>
          <w:bCs/>
          <w:lang w:val="en-ZA"/>
        </w:rPr>
        <w:t>Torr</w:t>
      </w:r>
      <w:proofErr w:type="spellEnd"/>
      <w:r w:rsidRPr="007E5435">
        <w:rPr>
          <w:bCs/>
          <w:lang w:val="en-ZA"/>
        </w:rPr>
        <w:t xml:space="preserve">).  The crystal temperature was measured directly from the back of the crystal with a </w:t>
      </w:r>
      <w:proofErr w:type="spellStart"/>
      <w:r w:rsidRPr="007E5435">
        <w:rPr>
          <w:bCs/>
          <w:lang w:val="en-ZA"/>
        </w:rPr>
        <w:t>chromel–alumel</w:t>
      </w:r>
      <w:proofErr w:type="spellEnd"/>
      <w:r w:rsidRPr="007E5435">
        <w:rPr>
          <w:bCs/>
          <w:lang w:val="en-ZA"/>
        </w:rPr>
        <w:t xml:space="preserve"> thermocouple (Type K) and the measured temperature was calibrated in terms of the true surface temperature of the crystal.  AES was used to monitor the </w:t>
      </w:r>
      <w:r w:rsidR="00A2685D">
        <w:rPr>
          <w:bCs/>
          <w:lang w:val="en-ZA"/>
        </w:rPr>
        <w:t xml:space="preserve">concentration build up on polished </w:t>
      </w:r>
      <w:r w:rsidRPr="007E5435">
        <w:rPr>
          <w:bCs/>
          <w:lang w:val="en-ZA"/>
        </w:rPr>
        <w:t>surface of the crystal during linear heating</w:t>
      </w:r>
      <w:r w:rsidR="00B03B60">
        <w:rPr>
          <w:bCs/>
          <w:lang w:val="en-ZA"/>
        </w:rPr>
        <w:t>.</w:t>
      </w:r>
      <w:r w:rsidRPr="007E5435">
        <w:rPr>
          <w:bCs/>
          <w:lang w:val="en-ZA"/>
        </w:rPr>
        <w:t xml:space="preserve">  A 5.0 </w:t>
      </w:r>
      <w:proofErr w:type="spellStart"/>
      <w:r w:rsidRPr="007E5435">
        <w:rPr>
          <w:bCs/>
          <w:lang w:val="en-ZA"/>
        </w:rPr>
        <w:t>keV</w:t>
      </w:r>
      <w:proofErr w:type="spellEnd"/>
      <w:r w:rsidRPr="007E5435">
        <w:rPr>
          <w:bCs/>
          <w:lang w:val="en-ZA"/>
        </w:rPr>
        <w:t xml:space="preserve"> primary electron beam with a current of 0.7 </w:t>
      </w:r>
      <w:proofErr w:type="spellStart"/>
      <w:r w:rsidRPr="007E5435">
        <w:rPr>
          <w:bCs/>
          <w:i/>
          <w:lang w:val="en-ZA"/>
        </w:rPr>
        <w:t>μ</w:t>
      </w:r>
      <w:r w:rsidRPr="007E5435">
        <w:rPr>
          <w:bCs/>
          <w:lang w:val="en-ZA"/>
        </w:rPr>
        <w:t>A</w:t>
      </w:r>
      <w:proofErr w:type="spellEnd"/>
      <w:r w:rsidRPr="007E5435">
        <w:rPr>
          <w:bCs/>
          <w:lang w:val="en-ZA"/>
        </w:rPr>
        <w:t xml:space="preserve"> was used for the AES measurements and the modulation energy was 2.</w:t>
      </w:r>
      <w:r w:rsidR="001071CD" w:rsidRPr="007E5435">
        <w:rPr>
          <w:bCs/>
          <w:lang w:val="en-ZA"/>
        </w:rPr>
        <w:t xml:space="preserve">0 </w:t>
      </w:r>
      <w:proofErr w:type="spellStart"/>
      <w:r w:rsidR="001071CD" w:rsidRPr="007E5435">
        <w:rPr>
          <w:bCs/>
          <w:lang w:val="en-ZA"/>
        </w:rPr>
        <w:t>eV</w:t>
      </w:r>
      <w:proofErr w:type="spellEnd"/>
      <w:r w:rsidR="001071CD" w:rsidRPr="007E5435">
        <w:rPr>
          <w:bCs/>
          <w:lang w:val="en-ZA"/>
        </w:rPr>
        <w:t xml:space="preserve">.  The scan rate was </w:t>
      </w:r>
      <w:proofErr w:type="gramStart"/>
      <w:r w:rsidR="001071CD" w:rsidRPr="007E5435">
        <w:rPr>
          <w:bCs/>
          <w:lang w:val="en-ZA"/>
        </w:rPr>
        <w:t xml:space="preserve">5.0 </w:t>
      </w:r>
      <w:proofErr w:type="spellStart"/>
      <w:r w:rsidR="001071CD" w:rsidRPr="007E5435">
        <w:rPr>
          <w:bCs/>
          <w:lang w:val="en-ZA"/>
        </w:rPr>
        <w:t>eV</w:t>
      </w:r>
      <w:proofErr w:type="spellEnd"/>
      <w:r w:rsidR="001071CD" w:rsidRPr="007E5435">
        <w:rPr>
          <w:bCs/>
          <w:lang w:val="en-ZA"/>
        </w:rPr>
        <w:t>/</w:t>
      </w:r>
      <w:r w:rsidRPr="007E5435">
        <w:rPr>
          <w:bCs/>
          <w:lang w:val="en-ZA"/>
        </w:rPr>
        <w:t>s</w:t>
      </w:r>
      <w:proofErr w:type="gramEnd"/>
      <w:r w:rsidRPr="007E5435">
        <w:rPr>
          <w:bCs/>
          <w:lang w:val="en-ZA"/>
        </w:rPr>
        <w:t xml:space="preserve"> and the time constant was 0.1 s.  The ion gun used for sputter cleaning was operated at </w:t>
      </w:r>
      <w:proofErr w:type="gramStart"/>
      <w:r w:rsidRPr="007E5435">
        <w:rPr>
          <w:bCs/>
          <w:lang w:val="en-ZA"/>
        </w:rPr>
        <w:t>a beam</w:t>
      </w:r>
      <w:proofErr w:type="gramEnd"/>
      <w:r w:rsidRPr="007E5435">
        <w:rPr>
          <w:bCs/>
          <w:lang w:val="en-ZA"/>
        </w:rPr>
        <w:t xml:space="preserve"> energy of 2.0 </w:t>
      </w:r>
      <w:proofErr w:type="spellStart"/>
      <w:r w:rsidRPr="007E5435">
        <w:rPr>
          <w:bCs/>
          <w:lang w:val="en-ZA"/>
        </w:rPr>
        <w:t>keV</w:t>
      </w:r>
      <w:proofErr w:type="spellEnd"/>
      <w:r w:rsidRPr="007E5435">
        <w:rPr>
          <w:bCs/>
          <w:lang w:val="en-ZA"/>
        </w:rPr>
        <w:t xml:space="preserve">, an argon </w:t>
      </w:r>
      <w:r w:rsidR="001071CD" w:rsidRPr="007E5435">
        <w:rPr>
          <w:bCs/>
          <w:lang w:val="en-ZA"/>
        </w:rPr>
        <w:t xml:space="preserve">pressure of </w:t>
      </w:r>
      <w:r w:rsidR="00007057" w:rsidRPr="007E5435">
        <w:rPr>
          <w:bCs/>
          <w:lang w:val="en-ZA"/>
        </w:rPr>
        <w:t>1.5 × </w:t>
      </w:r>
      <w:r w:rsidRPr="007E5435">
        <w:rPr>
          <w:bCs/>
          <w:lang w:val="en-ZA"/>
        </w:rPr>
        <w:t>10</w:t>
      </w:r>
      <w:r w:rsidR="001071CD" w:rsidRPr="007E5435">
        <w:rPr>
          <w:rFonts w:cs="Times"/>
          <w:bCs/>
          <w:vertAlign w:val="superscript"/>
          <w:lang w:val="en-ZA"/>
        </w:rPr>
        <w:t> –</w:t>
      </w:r>
      <w:r w:rsidRPr="007E5435">
        <w:rPr>
          <w:bCs/>
          <w:vertAlign w:val="superscript"/>
          <w:lang w:val="en-ZA"/>
        </w:rPr>
        <w:t>5</w:t>
      </w:r>
      <w:r w:rsidRPr="007E5435">
        <w:rPr>
          <w:bCs/>
          <w:lang w:val="en-ZA"/>
        </w:rPr>
        <w:t xml:space="preserve"> </w:t>
      </w:r>
      <w:proofErr w:type="spellStart"/>
      <w:r w:rsidRPr="007E5435">
        <w:rPr>
          <w:bCs/>
          <w:lang w:val="en-ZA"/>
        </w:rPr>
        <w:t>Torr</w:t>
      </w:r>
      <w:proofErr w:type="spellEnd"/>
      <w:r w:rsidRPr="007E5435">
        <w:rPr>
          <w:bCs/>
          <w:lang w:val="en-ZA"/>
        </w:rPr>
        <w:t xml:space="preserve"> and the beam was </w:t>
      </w:r>
      <w:proofErr w:type="spellStart"/>
      <w:r w:rsidRPr="007E5435">
        <w:rPr>
          <w:bCs/>
          <w:lang w:val="en-ZA"/>
        </w:rPr>
        <w:t>rastered</w:t>
      </w:r>
      <w:proofErr w:type="spellEnd"/>
      <w:r w:rsidRPr="007E5435">
        <w:rPr>
          <w:bCs/>
          <w:lang w:val="en-ZA"/>
        </w:rPr>
        <w:t xml:space="preserve"> over a 2 mm × 2 mm area.  The crystal was tilted with the normal of the crystal surface at a 30° angle with respect to the direction of the incident electron beam.  </w:t>
      </w:r>
    </w:p>
    <w:p w:rsidR="00000000" w:rsidRDefault="00360E70">
      <w:pPr>
        <w:autoSpaceDE w:val="0"/>
        <w:autoSpaceDN w:val="0"/>
        <w:adjustRightInd w:val="0"/>
        <w:ind w:firstLine="284"/>
        <w:jc w:val="both"/>
        <w:rPr>
          <w:bCs/>
          <w:lang w:val="en-ZA"/>
        </w:rPr>
      </w:pPr>
      <w:r w:rsidRPr="007E5435">
        <w:rPr>
          <w:bCs/>
          <w:lang w:val="en-ZA"/>
        </w:rPr>
        <w:t>Before</w:t>
      </w:r>
      <w:r w:rsidR="00007057" w:rsidRPr="007E5435">
        <w:rPr>
          <w:bCs/>
          <w:lang w:val="en-ZA"/>
        </w:rPr>
        <w:t xml:space="preserve"> the</w:t>
      </w:r>
      <w:r w:rsidRPr="007E5435">
        <w:rPr>
          <w:bCs/>
          <w:lang w:val="en-ZA"/>
        </w:rPr>
        <w:t xml:space="preserve"> </w:t>
      </w:r>
      <w:r w:rsidR="00007057" w:rsidRPr="007E5435">
        <w:rPr>
          <w:bCs/>
          <w:lang w:val="en-ZA"/>
        </w:rPr>
        <w:t xml:space="preserve">segregation </w:t>
      </w:r>
      <w:r w:rsidRPr="007E5435">
        <w:rPr>
          <w:bCs/>
          <w:lang w:val="en-ZA"/>
        </w:rPr>
        <w:t>run the crystal was pre-heated at 1073 K for 24 hours and cooled to 373 K at a</w:t>
      </w:r>
      <w:r w:rsidR="00007057" w:rsidRPr="007E5435">
        <w:rPr>
          <w:bCs/>
          <w:lang w:val="en-ZA"/>
        </w:rPr>
        <w:t xml:space="preserve"> cooling</w:t>
      </w:r>
      <w:r w:rsidR="008D3985" w:rsidRPr="007E5435">
        <w:rPr>
          <w:bCs/>
          <w:lang w:val="en-ZA"/>
        </w:rPr>
        <w:t xml:space="preserve"> rate of −0.05 K/</w:t>
      </w:r>
      <w:r w:rsidRPr="007E5435">
        <w:rPr>
          <w:bCs/>
          <w:lang w:val="en-ZA"/>
        </w:rPr>
        <w:t>s</w:t>
      </w:r>
      <w:r w:rsidRPr="007E5435">
        <w:rPr>
          <w:bCs/>
          <w:vertAlign w:val="superscript"/>
          <w:lang w:val="en-ZA"/>
        </w:rPr>
        <w:t xml:space="preserve"> </w:t>
      </w:r>
      <w:r w:rsidRPr="007E5435">
        <w:rPr>
          <w:bCs/>
          <w:lang w:val="en-ZA"/>
        </w:rPr>
        <w:t>to restore the initial condition of the crystal (uniform bulk concentration).  The crystal was pre-heated at</w:t>
      </w:r>
      <w:r w:rsidR="008922DB" w:rsidRPr="007E5435">
        <w:rPr>
          <w:bCs/>
          <w:lang w:val="en-ZA"/>
        </w:rPr>
        <w:t xml:space="preserve"> </w:t>
      </w:r>
      <w:r w:rsidR="008922DB" w:rsidRPr="007E5435">
        <w:rPr>
          <w:bCs/>
          <w:i/>
          <w:lang w:val="en-ZA"/>
        </w:rPr>
        <w:t>T</w:t>
      </w:r>
      <w:r w:rsidR="008922DB" w:rsidRPr="007E5435">
        <w:rPr>
          <w:bCs/>
          <w:vertAlign w:val="subscript"/>
          <w:lang w:val="en-ZA"/>
        </w:rPr>
        <w:t>0</w:t>
      </w:r>
      <w:r w:rsidR="008922DB" w:rsidRPr="007E5435">
        <w:rPr>
          <w:bCs/>
          <w:lang w:val="en-ZA"/>
        </w:rPr>
        <w:t xml:space="preserve"> = </w:t>
      </w:r>
      <w:r w:rsidRPr="007E5435">
        <w:rPr>
          <w:bCs/>
          <w:lang w:val="en-ZA"/>
        </w:rPr>
        <w:t>373 K for 1 hour and sputter cleaned for exactly 30 s. Immediately after sputtering Auger peak to peak heights (APPHs) were recorded as a function of time f</w:t>
      </w:r>
      <w:r w:rsidR="008D3985" w:rsidRPr="007E5435">
        <w:rPr>
          <w:bCs/>
          <w:lang w:val="en-ZA"/>
        </w:rPr>
        <w:t>or Cu (922 </w:t>
      </w:r>
      <w:proofErr w:type="spellStart"/>
      <w:r w:rsidR="00D749B0" w:rsidRPr="007E5435">
        <w:rPr>
          <w:bCs/>
          <w:lang w:val="en-ZA"/>
        </w:rPr>
        <w:t>eV</w:t>
      </w:r>
      <w:proofErr w:type="spellEnd"/>
      <w:r w:rsidR="00D749B0" w:rsidRPr="007E5435">
        <w:rPr>
          <w:bCs/>
          <w:lang w:val="en-ZA"/>
        </w:rPr>
        <w:t>), S (153 </w:t>
      </w:r>
      <w:proofErr w:type="spellStart"/>
      <w:r w:rsidR="00D749B0" w:rsidRPr="007E5435">
        <w:rPr>
          <w:bCs/>
          <w:lang w:val="en-ZA"/>
        </w:rPr>
        <w:t>eV</w:t>
      </w:r>
      <w:proofErr w:type="spellEnd"/>
      <w:r w:rsidR="00D749B0" w:rsidRPr="007E5435">
        <w:rPr>
          <w:bCs/>
          <w:lang w:val="en-ZA"/>
        </w:rPr>
        <w:t xml:space="preserve">) and </w:t>
      </w:r>
      <w:r w:rsidRPr="007E5435">
        <w:rPr>
          <w:bCs/>
          <w:lang w:val="en-ZA"/>
        </w:rPr>
        <w:t>In </w:t>
      </w:r>
      <w:r w:rsidR="00007057" w:rsidRPr="007E5435">
        <w:rPr>
          <w:bCs/>
          <w:lang w:val="en-ZA"/>
        </w:rPr>
        <w:t>(405 </w:t>
      </w:r>
      <w:proofErr w:type="spellStart"/>
      <w:r w:rsidR="00007057" w:rsidRPr="007E5435">
        <w:rPr>
          <w:bCs/>
          <w:lang w:val="en-ZA"/>
        </w:rPr>
        <w:t>eV</w:t>
      </w:r>
      <w:proofErr w:type="spellEnd"/>
      <w:r w:rsidR="00007057" w:rsidRPr="007E5435">
        <w:rPr>
          <w:bCs/>
          <w:lang w:val="en-ZA"/>
        </w:rPr>
        <w:t xml:space="preserve">) as the crystal temperature, </w:t>
      </w:r>
      <w:r w:rsidR="00007057" w:rsidRPr="007E5435">
        <w:rPr>
          <w:bCs/>
          <w:i/>
          <w:lang w:val="en-ZA"/>
        </w:rPr>
        <w:t>T</w:t>
      </w:r>
      <w:r w:rsidR="00007057" w:rsidRPr="007E5435">
        <w:rPr>
          <w:bCs/>
          <w:lang w:val="en-ZA"/>
        </w:rPr>
        <w:t>,</w:t>
      </w:r>
      <w:r w:rsidR="008D3985" w:rsidRPr="007E5435">
        <w:rPr>
          <w:bCs/>
          <w:lang w:val="en-ZA"/>
        </w:rPr>
        <w:t xml:space="preserve"> </w:t>
      </w:r>
      <w:r w:rsidR="008922DB" w:rsidRPr="007E5435">
        <w:rPr>
          <w:bCs/>
          <w:lang w:val="en-ZA"/>
        </w:rPr>
        <w:t xml:space="preserve">was increased linearly with time at a constant heating rate, </w:t>
      </w:r>
      <w:r w:rsidR="008922DB" w:rsidRPr="007E5435">
        <w:rPr>
          <w:bCs/>
          <w:i/>
          <w:lang w:val="en-ZA"/>
        </w:rPr>
        <w:t>α</w:t>
      </w:r>
      <w:r w:rsidR="008922DB" w:rsidRPr="007E5435">
        <w:rPr>
          <w:bCs/>
          <w:lang w:val="en-ZA"/>
        </w:rPr>
        <w:t>, of 0.05 </w:t>
      </w:r>
      <w:r w:rsidR="008D3985" w:rsidRPr="007E5435">
        <w:rPr>
          <w:bCs/>
          <w:lang w:val="en-ZA"/>
        </w:rPr>
        <w:t>K/</w:t>
      </w:r>
      <w:r w:rsidR="008922DB" w:rsidRPr="007E5435">
        <w:rPr>
          <w:bCs/>
          <w:lang w:val="en-ZA"/>
        </w:rPr>
        <w:t>s</w:t>
      </w:r>
      <w:r w:rsidR="008922DB" w:rsidRPr="007E5435">
        <w:rPr>
          <w:bCs/>
          <w:vertAlign w:val="superscript"/>
          <w:lang w:val="en-ZA"/>
        </w:rPr>
        <w:t xml:space="preserve"> </w:t>
      </w:r>
      <w:r w:rsidR="008922DB" w:rsidRPr="007E5435">
        <w:rPr>
          <w:bCs/>
          <w:lang w:val="en-ZA"/>
        </w:rPr>
        <w:t>from 373 K to 1073 K.  In this regard t</w:t>
      </w:r>
      <w:r w:rsidRPr="007E5435">
        <w:rPr>
          <w:bCs/>
          <w:lang w:val="en-ZA"/>
        </w:rPr>
        <w:t>he time</w:t>
      </w:r>
      <w:r w:rsidR="008922DB" w:rsidRPr="007E5435">
        <w:rPr>
          <w:bCs/>
          <w:lang w:val="en-ZA"/>
        </w:rPr>
        <w:t>,</w:t>
      </w:r>
      <w:r w:rsidRPr="007E5435">
        <w:rPr>
          <w:bCs/>
          <w:lang w:val="en-ZA"/>
        </w:rPr>
        <w:t xml:space="preserve"> </w:t>
      </w:r>
      <w:proofErr w:type="gramStart"/>
      <w:r w:rsidRPr="007E5435">
        <w:rPr>
          <w:bCs/>
          <w:i/>
          <w:lang w:val="en-ZA"/>
        </w:rPr>
        <w:t>t</w:t>
      </w:r>
      <w:r w:rsidR="008922DB" w:rsidRPr="007E5435">
        <w:rPr>
          <w:bCs/>
          <w:lang w:val="en-ZA"/>
        </w:rPr>
        <w:t>,</w:t>
      </w:r>
      <w:proofErr w:type="gramEnd"/>
      <w:r w:rsidRPr="007E5435">
        <w:rPr>
          <w:bCs/>
          <w:lang w:val="en-ZA"/>
        </w:rPr>
        <w:t xml:space="preserve"> scale </w:t>
      </w:r>
      <w:r w:rsidR="008922DB" w:rsidRPr="007E5435">
        <w:rPr>
          <w:bCs/>
          <w:lang w:val="en-ZA"/>
        </w:rPr>
        <w:t>i</w:t>
      </w:r>
      <w:r w:rsidRPr="007E5435">
        <w:rPr>
          <w:bCs/>
          <w:lang w:val="en-ZA"/>
        </w:rPr>
        <w:t>s converted to temperature</w:t>
      </w:r>
      <w:r w:rsidR="00C67D72" w:rsidRPr="007E5435">
        <w:rPr>
          <w:bCs/>
          <w:lang w:val="en-ZA"/>
        </w:rPr>
        <w:t>,</w:t>
      </w:r>
      <w:r w:rsidRPr="007E5435">
        <w:rPr>
          <w:bCs/>
          <w:lang w:val="en-ZA"/>
        </w:rPr>
        <w:t xml:space="preserve"> </w:t>
      </w:r>
      <w:r w:rsidRPr="007E5435">
        <w:rPr>
          <w:bCs/>
          <w:i/>
          <w:lang w:val="en-ZA"/>
        </w:rPr>
        <w:t>T</w:t>
      </w:r>
      <w:r w:rsidR="00C67D72" w:rsidRPr="007E5435">
        <w:rPr>
          <w:bCs/>
          <w:lang w:val="en-ZA"/>
        </w:rPr>
        <w:t>,</w:t>
      </w:r>
      <w:r w:rsidRPr="007E5435">
        <w:rPr>
          <w:bCs/>
          <w:lang w:val="en-ZA"/>
        </w:rPr>
        <w:t xml:space="preserve"> using </w:t>
      </w:r>
      <w:r w:rsidR="008922DB" w:rsidRPr="007E5435">
        <w:rPr>
          <w:bCs/>
          <w:lang w:val="en-ZA"/>
        </w:rPr>
        <w:t>t</w:t>
      </w:r>
      <w:r w:rsidR="001071CD" w:rsidRPr="007E5435">
        <w:rPr>
          <w:bCs/>
          <w:lang w:val="en-ZA"/>
        </w:rPr>
        <w:t xml:space="preserve">he relation </w:t>
      </w:r>
      <w:r w:rsidR="008922DB" w:rsidRPr="007E5435">
        <w:rPr>
          <w:bCs/>
          <w:lang w:val="en-ZA"/>
        </w:rPr>
        <w:t xml:space="preserve">given by </w:t>
      </w:r>
    </w:p>
    <w:p w:rsidR="008922DB" w:rsidRPr="007E5435" w:rsidRDefault="008922DB" w:rsidP="008922DB">
      <w:pPr>
        <w:autoSpaceDE w:val="0"/>
        <w:autoSpaceDN w:val="0"/>
        <w:adjustRightInd w:val="0"/>
        <w:jc w:val="right"/>
        <w:rPr>
          <w:bCs/>
          <w:lang w:val="en-ZA"/>
        </w:rPr>
      </w:pPr>
      <w:r w:rsidRPr="007E5435">
        <w:rPr>
          <w:bCs/>
          <w:position w:val="-10"/>
          <w:lang w:val="en-ZA"/>
        </w:rPr>
        <w:object w:dxaOrig="960" w:dyaOrig="300">
          <v:shape id="_x0000_i1037" type="#_x0000_t75" style="width:48pt;height:15.75pt" o:ole="">
            <v:imagedata r:id="rId33" o:title=""/>
          </v:shape>
          <o:OLEObject Type="Embed" ProgID="Equation.3" ShapeID="_x0000_i1037" DrawAspect="Content" ObjectID="_1465737120" r:id="rId34"/>
        </w:object>
      </w:r>
      <w:r w:rsidRPr="007E5435">
        <w:rPr>
          <w:bCs/>
          <w:lang w:val="en-ZA"/>
        </w:rPr>
        <w:tab/>
      </w:r>
      <w:r w:rsidRPr="007E5435">
        <w:rPr>
          <w:bCs/>
          <w:lang w:val="en-ZA"/>
        </w:rPr>
        <w:tab/>
        <w:t xml:space="preserve"> </w:t>
      </w:r>
      <w:r w:rsidRPr="007E5435">
        <w:rPr>
          <w:bCs/>
          <w:lang w:val="en-ZA"/>
        </w:rPr>
        <w:tab/>
      </w:r>
      <w:r w:rsidRPr="007E5435">
        <w:rPr>
          <w:bCs/>
          <w:lang w:val="en-ZA"/>
        </w:rPr>
        <w:tab/>
      </w:r>
      <w:r w:rsidRPr="007E5435">
        <w:rPr>
          <w:bCs/>
          <w:lang w:val="en-ZA"/>
        </w:rPr>
        <w:tab/>
        <w:t>(</w:t>
      </w:r>
      <w:r w:rsidR="006E19E2" w:rsidRPr="007E5435">
        <w:rPr>
          <w:bCs/>
          <w:lang w:val="en-ZA"/>
        </w:rPr>
        <w:t>6</w:t>
      </w:r>
      <w:r w:rsidRPr="007E5435">
        <w:rPr>
          <w:bCs/>
          <w:lang w:val="en-ZA"/>
        </w:rPr>
        <w:t>)</w:t>
      </w:r>
    </w:p>
    <w:p w:rsidR="00201080" w:rsidRPr="007E5435" w:rsidRDefault="00360E70" w:rsidP="00BF7D4D">
      <w:pPr>
        <w:autoSpaceDE w:val="0"/>
        <w:autoSpaceDN w:val="0"/>
        <w:adjustRightInd w:val="0"/>
        <w:ind w:firstLine="270"/>
        <w:jc w:val="both"/>
        <w:rPr>
          <w:bCs/>
          <w:lang w:val="en-ZA"/>
        </w:rPr>
      </w:pPr>
      <w:r w:rsidRPr="007E5435">
        <w:rPr>
          <w:bCs/>
          <w:lang w:val="en-ZA"/>
        </w:rPr>
        <w:t>The APPH data was quantified using the method discussed in the appendix of Ref. [1</w:t>
      </w:r>
      <w:r w:rsidR="001071CD" w:rsidRPr="007E5435">
        <w:rPr>
          <w:bCs/>
          <w:lang w:val="en-ZA"/>
        </w:rPr>
        <w:t>0</w:t>
      </w:r>
      <w:r w:rsidRPr="007E5435">
        <w:rPr>
          <w:bCs/>
          <w:lang w:val="en-ZA"/>
        </w:rPr>
        <w:t>] and the sensitivity factors were determined from the pure elemental standards under the same conditions.</w:t>
      </w:r>
      <w:r w:rsidRPr="007E5435">
        <w:rPr>
          <w:b/>
          <w:bCs/>
          <w:lang w:val="en-ZA"/>
        </w:rPr>
        <w:t xml:space="preserve">  </w:t>
      </w:r>
      <w:r w:rsidRPr="007E5435">
        <w:rPr>
          <w:bCs/>
          <w:lang w:val="en-ZA"/>
        </w:rPr>
        <w:t xml:space="preserve">In the quantification, the backscattering factor from Shimizu as discussed by </w:t>
      </w:r>
      <w:proofErr w:type="spellStart"/>
      <w:r w:rsidRPr="007E5435">
        <w:rPr>
          <w:bCs/>
          <w:lang w:val="en-ZA"/>
        </w:rPr>
        <w:t>Seah</w:t>
      </w:r>
      <w:proofErr w:type="spellEnd"/>
      <w:r w:rsidRPr="007E5435">
        <w:rPr>
          <w:bCs/>
          <w:lang w:val="en-ZA"/>
        </w:rPr>
        <w:t xml:space="preserve"> [1</w:t>
      </w:r>
      <w:r w:rsidR="001071CD" w:rsidRPr="007E5435">
        <w:rPr>
          <w:bCs/>
          <w:lang w:val="en-ZA"/>
        </w:rPr>
        <w:t>1</w:t>
      </w:r>
      <w:r w:rsidRPr="007E5435">
        <w:rPr>
          <w:bCs/>
          <w:lang w:val="en-ZA"/>
        </w:rPr>
        <w:t>], the inelastic mean free path (IMFP) calculated with the TPP-2M formula [1</w:t>
      </w:r>
      <w:r w:rsidR="001071CD" w:rsidRPr="007E5435">
        <w:rPr>
          <w:bCs/>
          <w:lang w:val="en-ZA"/>
        </w:rPr>
        <w:t>2</w:t>
      </w:r>
      <w:r w:rsidRPr="007E5435">
        <w:rPr>
          <w:bCs/>
          <w:lang w:val="en-ZA"/>
        </w:rPr>
        <w:t xml:space="preserve">] were used.  </w:t>
      </w:r>
      <w:r w:rsidR="00D749B0" w:rsidRPr="007E5435">
        <w:rPr>
          <w:bCs/>
          <w:lang w:val="en-ZA"/>
        </w:rPr>
        <w:t>The Auger spectra</w:t>
      </w:r>
      <w:r w:rsidRPr="007E5435">
        <w:rPr>
          <w:bCs/>
          <w:lang w:val="en-ZA"/>
        </w:rPr>
        <w:t xml:space="preserve"> of the crystal </w:t>
      </w:r>
      <w:r w:rsidR="00D749B0" w:rsidRPr="007E5435">
        <w:rPr>
          <w:bCs/>
          <w:lang w:val="en-ZA"/>
        </w:rPr>
        <w:t>were</w:t>
      </w:r>
      <w:r w:rsidRPr="007E5435">
        <w:rPr>
          <w:bCs/>
          <w:lang w:val="en-ZA"/>
        </w:rPr>
        <w:t xml:space="preserve"> obtained </w:t>
      </w:r>
      <w:r w:rsidR="00D749B0" w:rsidRPr="007E5435">
        <w:rPr>
          <w:bCs/>
          <w:lang w:val="en-ZA"/>
        </w:rPr>
        <w:t xml:space="preserve">and showed </w:t>
      </w:r>
      <w:r w:rsidRPr="007E5435">
        <w:rPr>
          <w:bCs/>
          <w:lang w:val="en-ZA"/>
        </w:rPr>
        <w:t xml:space="preserve">only </w:t>
      </w:r>
      <w:r w:rsidR="00D749B0" w:rsidRPr="007E5435">
        <w:rPr>
          <w:bCs/>
          <w:lang w:val="en-ZA"/>
        </w:rPr>
        <w:t xml:space="preserve">the segregation of </w:t>
      </w:r>
      <w:proofErr w:type="gramStart"/>
      <w:r w:rsidRPr="007E5435">
        <w:rPr>
          <w:bCs/>
          <w:lang w:val="en-ZA"/>
        </w:rPr>
        <w:t>In</w:t>
      </w:r>
      <w:proofErr w:type="gramEnd"/>
      <w:r w:rsidRPr="007E5435">
        <w:rPr>
          <w:bCs/>
          <w:lang w:val="en-ZA"/>
        </w:rPr>
        <w:t xml:space="preserve"> and S</w:t>
      </w:r>
      <w:r w:rsidR="00D749B0" w:rsidRPr="007E5435">
        <w:rPr>
          <w:bCs/>
          <w:lang w:val="en-ZA"/>
        </w:rPr>
        <w:t>.</w:t>
      </w:r>
    </w:p>
    <w:p w:rsidR="00046DC0" w:rsidRPr="007E5435" w:rsidRDefault="00046DC0" w:rsidP="00046DC0">
      <w:pPr>
        <w:pStyle w:val="Section"/>
        <w:rPr>
          <w:lang w:val="en-ZA"/>
        </w:rPr>
      </w:pPr>
      <w:r w:rsidRPr="007E5435">
        <w:rPr>
          <w:lang w:val="en-ZA"/>
        </w:rPr>
        <w:t>Results and Discussion</w:t>
      </w:r>
    </w:p>
    <w:p w:rsidR="00000000" w:rsidRDefault="009907AA">
      <w:pPr>
        <w:pStyle w:val="BodytextIndented"/>
        <w:ind w:firstLine="0"/>
        <w:rPr>
          <w:color w:val="000000" w:themeColor="text1"/>
          <w:lang w:val="en-ZA"/>
        </w:rPr>
      </w:pPr>
      <w:r w:rsidRPr="007E5435">
        <w:rPr>
          <w:color w:val="000000" w:themeColor="text1"/>
          <w:lang w:val="en-ZA"/>
        </w:rPr>
        <w:t xml:space="preserve">Figure 1 </w:t>
      </w:r>
      <w:r w:rsidR="00F249DE" w:rsidRPr="007E5435">
        <w:rPr>
          <w:color w:val="000000" w:themeColor="text1"/>
          <w:lang w:val="en-ZA"/>
        </w:rPr>
        <w:t>s</w:t>
      </w:r>
      <w:r w:rsidR="00564CBB" w:rsidRPr="007E5435">
        <w:rPr>
          <w:color w:val="000000" w:themeColor="text1"/>
          <w:lang w:val="en-ZA"/>
        </w:rPr>
        <w:t>hows</w:t>
      </w:r>
      <w:r w:rsidR="00F249DE" w:rsidRPr="007E5435">
        <w:rPr>
          <w:color w:val="000000" w:themeColor="text1"/>
          <w:lang w:val="en-ZA"/>
        </w:rPr>
        <w:t xml:space="preserve"> the surface enrichment of In and S from a dilute </w:t>
      </w:r>
      <w:proofErr w:type="gramStart"/>
      <w:r w:rsidR="00F249DE" w:rsidRPr="007E5435">
        <w:rPr>
          <w:color w:val="000000" w:themeColor="text1"/>
          <w:lang w:val="en-ZA"/>
        </w:rPr>
        <w:t>Cu(</w:t>
      </w:r>
      <w:proofErr w:type="spellStart"/>
      <w:proofErr w:type="gramEnd"/>
      <w:r w:rsidR="00F249DE" w:rsidRPr="007E5435">
        <w:rPr>
          <w:color w:val="000000" w:themeColor="text1"/>
          <w:lang w:val="en-ZA"/>
        </w:rPr>
        <w:t>In,S</w:t>
      </w:r>
      <w:proofErr w:type="spellEnd"/>
      <w:r w:rsidR="00F249DE" w:rsidRPr="007E5435">
        <w:rPr>
          <w:color w:val="000000" w:themeColor="text1"/>
          <w:lang w:val="en-ZA"/>
        </w:rPr>
        <w:t>) ternary alloy which was obtained by using a linear heating method</w:t>
      </w:r>
      <w:r w:rsidR="008D3985" w:rsidRPr="007E5435">
        <w:rPr>
          <w:color w:val="000000" w:themeColor="text1"/>
          <w:lang w:val="en-ZA"/>
        </w:rPr>
        <w:t xml:space="preserve"> at a heating rate of 0.05 K/s</w:t>
      </w:r>
      <w:r w:rsidR="00F249DE" w:rsidRPr="007E5435">
        <w:rPr>
          <w:color w:val="000000" w:themeColor="text1"/>
          <w:lang w:val="en-ZA"/>
        </w:rPr>
        <w:t>.  In figure 1 four different regions are shown: Region A</w:t>
      </w:r>
      <w:r w:rsidR="001412DF" w:rsidRPr="007E5435">
        <w:rPr>
          <w:color w:val="000000" w:themeColor="text1"/>
          <w:lang w:val="en-ZA"/>
        </w:rPr>
        <w:t>,</w:t>
      </w:r>
      <w:r w:rsidR="00EE35CA" w:rsidRPr="007E5435">
        <w:rPr>
          <w:color w:val="000000" w:themeColor="text1"/>
          <w:lang w:val="en-ZA"/>
        </w:rPr>
        <w:t xml:space="preserve"> </w:t>
      </w:r>
      <w:r w:rsidR="001412DF" w:rsidRPr="007E5435">
        <w:rPr>
          <w:color w:val="000000" w:themeColor="text1"/>
          <w:lang w:val="en-ZA"/>
        </w:rPr>
        <w:t>t</w:t>
      </w:r>
      <w:r w:rsidR="00F249DE" w:rsidRPr="007E5435">
        <w:rPr>
          <w:color w:val="000000" w:themeColor="text1"/>
          <w:lang w:val="en-ZA"/>
        </w:rPr>
        <w:t>he crystal</w:t>
      </w:r>
      <w:r w:rsidR="00C67D72" w:rsidRPr="007E5435">
        <w:rPr>
          <w:color w:val="000000" w:themeColor="text1"/>
          <w:lang w:val="en-ZA"/>
        </w:rPr>
        <w:t xml:space="preserve"> temperatures are low and </w:t>
      </w:r>
      <w:r w:rsidR="00F249DE" w:rsidRPr="007E5435">
        <w:rPr>
          <w:color w:val="000000" w:themeColor="text1"/>
          <w:lang w:val="en-ZA"/>
        </w:rPr>
        <w:t>the bulk diffusion coefficients</w:t>
      </w:r>
      <w:r w:rsidR="00EE35CA" w:rsidRPr="007E5435">
        <w:rPr>
          <w:color w:val="000000" w:themeColor="text1"/>
          <w:lang w:val="en-ZA"/>
        </w:rPr>
        <w:t xml:space="preserve"> (</w:t>
      </w:r>
      <w:r w:rsidR="00EE35CA" w:rsidRPr="007E5435">
        <w:rPr>
          <w:i/>
          <w:color w:val="000000" w:themeColor="text1"/>
          <w:lang w:val="en-ZA"/>
        </w:rPr>
        <w:t>D</w:t>
      </w:r>
      <w:r w:rsidR="00EE35CA" w:rsidRPr="007E5435">
        <w:rPr>
          <w:color w:val="000000" w:themeColor="text1"/>
          <w:lang w:val="en-ZA"/>
        </w:rPr>
        <w:t>)</w:t>
      </w:r>
      <w:r w:rsidR="00F249DE" w:rsidRPr="007E5435">
        <w:rPr>
          <w:color w:val="000000" w:themeColor="text1"/>
          <w:lang w:val="en-ZA"/>
        </w:rPr>
        <w:t xml:space="preserve"> of In and S are </w:t>
      </w:r>
      <w:r w:rsidR="00EE35CA" w:rsidRPr="007E5435">
        <w:rPr>
          <w:color w:val="000000" w:themeColor="text1"/>
          <w:lang w:val="en-ZA"/>
        </w:rPr>
        <w:t>low, hence</w:t>
      </w:r>
      <w:r w:rsidR="00F249DE" w:rsidRPr="007E5435">
        <w:rPr>
          <w:color w:val="000000" w:themeColor="text1"/>
          <w:lang w:val="en-ZA"/>
        </w:rPr>
        <w:t xml:space="preserve"> In and S do not enrich the surface layer</w:t>
      </w:r>
      <w:r w:rsidR="00EE35CA" w:rsidRPr="007E5435">
        <w:rPr>
          <w:color w:val="000000" w:themeColor="text1"/>
          <w:lang w:val="en-ZA"/>
        </w:rPr>
        <w:t xml:space="preserve"> of the cry</w:t>
      </w:r>
      <w:r w:rsidR="00BA03EC" w:rsidRPr="007E5435">
        <w:rPr>
          <w:color w:val="000000" w:themeColor="text1"/>
          <w:lang w:val="en-ZA"/>
        </w:rPr>
        <w:t>s</w:t>
      </w:r>
      <w:r w:rsidR="00EE35CA" w:rsidRPr="007E5435">
        <w:rPr>
          <w:color w:val="000000" w:themeColor="text1"/>
          <w:lang w:val="en-ZA"/>
        </w:rPr>
        <w:t>tal</w:t>
      </w:r>
      <w:r w:rsidR="001412DF" w:rsidRPr="007E5435">
        <w:rPr>
          <w:color w:val="000000" w:themeColor="text1"/>
          <w:lang w:val="en-ZA"/>
        </w:rPr>
        <w:t xml:space="preserve">.  </w:t>
      </w:r>
      <w:r w:rsidR="00F249DE" w:rsidRPr="007E5435">
        <w:rPr>
          <w:color w:val="000000" w:themeColor="text1"/>
          <w:lang w:val="en-ZA"/>
        </w:rPr>
        <w:t>Region B</w:t>
      </w:r>
      <w:r w:rsidR="001412DF" w:rsidRPr="007E5435">
        <w:rPr>
          <w:color w:val="000000" w:themeColor="text1"/>
          <w:lang w:val="en-ZA"/>
        </w:rPr>
        <w:t>,</w:t>
      </w:r>
      <w:r w:rsidR="00F249DE" w:rsidRPr="007E5435">
        <w:rPr>
          <w:color w:val="000000" w:themeColor="text1"/>
          <w:lang w:val="en-ZA"/>
        </w:rPr>
        <w:t xml:space="preserve"> (</w:t>
      </w:r>
      <w:r w:rsidR="001412DF" w:rsidRPr="007E5435">
        <w:rPr>
          <w:color w:val="000000" w:themeColor="text1"/>
          <w:lang w:val="en-ZA"/>
        </w:rPr>
        <w:t xml:space="preserve">the </w:t>
      </w:r>
      <w:proofErr w:type="gramStart"/>
      <w:r w:rsidR="001412DF" w:rsidRPr="007E5435">
        <w:rPr>
          <w:color w:val="000000" w:themeColor="text1"/>
          <w:lang w:val="en-ZA"/>
        </w:rPr>
        <w:t>In</w:t>
      </w:r>
      <w:proofErr w:type="gramEnd"/>
      <w:r w:rsidR="001412DF" w:rsidRPr="007E5435">
        <w:rPr>
          <w:color w:val="000000" w:themeColor="text1"/>
          <w:lang w:val="en-ZA"/>
        </w:rPr>
        <w:t xml:space="preserve"> kinetic region)</w:t>
      </w:r>
      <w:r w:rsidR="00F249DE" w:rsidRPr="007E5435">
        <w:rPr>
          <w:color w:val="000000" w:themeColor="text1"/>
          <w:lang w:val="en-ZA"/>
        </w:rPr>
        <w:t xml:space="preserve"> In segregated to the surface and reached a </w:t>
      </w:r>
      <w:r w:rsidR="00EE35CA" w:rsidRPr="007E5435">
        <w:rPr>
          <w:color w:val="000000" w:themeColor="text1"/>
          <w:lang w:val="en-ZA"/>
        </w:rPr>
        <w:t>maximum surface concentration of 25 </w:t>
      </w:r>
      <w:r w:rsidR="00F249DE" w:rsidRPr="007E5435">
        <w:rPr>
          <w:color w:val="000000" w:themeColor="text1"/>
          <w:lang w:val="en-ZA"/>
        </w:rPr>
        <w:t>%.</w:t>
      </w:r>
      <w:r w:rsidR="001412DF" w:rsidRPr="007E5435">
        <w:rPr>
          <w:color w:val="000000" w:themeColor="text1"/>
          <w:lang w:val="en-ZA"/>
        </w:rPr>
        <w:t xml:space="preserve">  </w:t>
      </w:r>
      <w:r w:rsidR="00F249DE" w:rsidRPr="007E5435">
        <w:rPr>
          <w:color w:val="000000" w:themeColor="text1"/>
          <w:lang w:val="en-ZA"/>
        </w:rPr>
        <w:t>Region C</w:t>
      </w:r>
      <w:r w:rsidR="001412DF" w:rsidRPr="007E5435">
        <w:rPr>
          <w:color w:val="000000" w:themeColor="text1"/>
          <w:lang w:val="en-ZA"/>
        </w:rPr>
        <w:t xml:space="preserve">, </w:t>
      </w:r>
      <w:r w:rsidR="00F249DE" w:rsidRPr="007E5435">
        <w:rPr>
          <w:color w:val="000000" w:themeColor="text1"/>
          <w:lang w:val="en-ZA"/>
        </w:rPr>
        <w:t>(</w:t>
      </w:r>
      <w:r w:rsidR="00520BBE" w:rsidRPr="007E5435">
        <w:rPr>
          <w:color w:val="000000" w:themeColor="text1"/>
          <w:lang w:val="en-ZA"/>
        </w:rPr>
        <w:t>t</w:t>
      </w:r>
      <w:r w:rsidR="001412DF" w:rsidRPr="007E5435">
        <w:rPr>
          <w:color w:val="000000" w:themeColor="text1"/>
          <w:lang w:val="en-ZA"/>
        </w:rPr>
        <w:t>he S kinetic region)</w:t>
      </w:r>
      <w:r w:rsidR="00F249DE" w:rsidRPr="007E5435">
        <w:rPr>
          <w:color w:val="000000" w:themeColor="text1"/>
          <w:lang w:val="en-ZA"/>
        </w:rPr>
        <w:t xml:space="preserve"> the segregation rate of S increased, thus</w:t>
      </w:r>
      <w:r w:rsidR="00BF7D4D" w:rsidRPr="007E5435">
        <w:rPr>
          <w:color w:val="000000" w:themeColor="text1"/>
          <w:lang w:val="en-ZA"/>
        </w:rPr>
        <w:t xml:space="preserve"> increasing the surface concentration</w:t>
      </w:r>
      <w:r w:rsidR="00F249DE" w:rsidRPr="007E5435">
        <w:rPr>
          <w:color w:val="000000" w:themeColor="text1"/>
          <w:lang w:val="en-ZA"/>
        </w:rPr>
        <w:t xml:space="preserve"> of S.  </w:t>
      </w:r>
      <w:r w:rsidR="00564CBB" w:rsidRPr="007E5435">
        <w:rPr>
          <w:color w:val="000000" w:themeColor="text1"/>
          <w:lang w:val="en-ZA"/>
        </w:rPr>
        <w:t xml:space="preserve">As S segregated to the surface, it replaced the </w:t>
      </w:r>
      <w:proofErr w:type="gramStart"/>
      <w:r w:rsidR="00564CBB" w:rsidRPr="007E5435">
        <w:rPr>
          <w:color w:val="000000" w:themeColor="text1"/>
          <w:lang w:val="en-ZA"/>
        </w:rPr>
        <w:t>In</w:t>
      </w:r>
      <w:proofErr w:type="gramEnd"/>
      <w:r w:rsidR="00564CBB" w:rsidRPr="007E5435">
        <w:rPr>
          <w:color w:val="000000" w:themeColor="text1"/>
          <w:lang w:val="en-ZA"/>
        </w:rPr>
        <w:t xml:space="preserve"> from the surface layer.  </w:t>
      </w:r>
      <w:r w:rsidR="00EE35CA" w:rsidRPr="007E5435">
        <w:rPr>
          <w:color w:val="000000" w:themeColor="text1"/>
          <w:lang w:val="en-ZA"/>
        </w:rPr>
        <w:t>R</w:t>
      </w:r>
      <w:r w:rsidR="00F249DE" w:rsidRPr="007E5435">
        <w:rPr>
          <w:color w:val="000000" w:themeColor="text1"/>
          <w:lang w:val="en-ZA"/>
        </w:rPr>
        <w:t>egion D</w:t>
      </w:r>
      <w:r w:rsidR="001412DF" w:rsidRPr="007E5435">
        <w:rPr>
          <w:color w:val="000000" w:themeColor="text1"/>
          <w:lang w:val="en-ZA"/>
        </w:rPr>
        <w:t>,</w:t>
      </w:r>
      <w:r w:rsidR="00F249DE" w:rsidRPr="007E5435">
        <w:rPr>
          <w:color w:val="000000" w:themeColor="text1"/>
          <w:lang w:val="en-ZA"/>
        </w:rPr>
        <w:t xml:space="preserve"> (</w:t>
      </w:r>
      <w:r w:rsidR="001412DF" w:rsidRPr="007E5435">
        <w:rPr>
          <w:color w:val="000000" w:themeColor="text1"/>
          <w:lang w:val="en-ZA"/>
        </w:rPr>
        <w:t>the equilibrium region)</w:t>
      </w:r>
      <w:r w:rsidR="00F249DE" w:rsidRPr="007E5435">
        <w:rPr>
          <w:color w:val="000000" w:themeColor="text1"/>
          <w:lang w:val="en-ZA"/>
        </w:rPr>
        <w:t xml:space="preserve"> S reached a maximum surface </w:t>
      </w:r>
      <w:r w:rsidR="00BF7D4D" w:rsidRPr="007E5435">
        <w:rPr>
          <w:color w:val="000000" w:themeColor="text1"/>
          <w:lang w:val="en-ZA"/>
        </w:rPr>
        <w:t>concentration</w:t>
      </w:r>
      <w:r w:rsidR="00F249DE" w:rsidRPr="007E5435">
        <w:rPr>
          <w:color w:val="000000" w:themeColor="text1"/>
          <w:lang w:val="en-ZA"/>
        </w:rPr>
        <w:t xml:space="preserve"> of 30 % and the </w:t>
      </w:r>
      <w:proofErr w:type="gramStart"/>
      <w:r w:rsidR="00F249DE" w:rsidRPr="007E5435">
        <w:rPr>
          <w:color w:val="000000" w:themeColor="text1"/>
          <w:lang w:val="en-ZA"/>
        </w:rPr>
        <w:t>In</w:t>
      </w:r>
      <w:proofErr w:type="gramEnd"/>
      <w:r w:rsidR="00F249DE" w:rsidRPr="007E5435">
        <w:rPr>
          <w:color w:val="000000" w:themeColor="text1"/>
          <w:lang w:val="en-ZA"/>
        </w:rPr>
        <w:t xml:space="preserve"> maximum surface </w:t>
      </w:r>
      <w:r w:rsidR="00BF7D4D" w:rsidRPr="007E5435">
        <w:rPr>
          <w:color w:val="000000" w:themeColor="text1"/>
          <w:lang w:val="en-ZA"/>
        </w:rPr>
        <w:t>concentration</w:t>
      </w:r>
      <w:r w:rsidR="00F249DE" w:rsidRPr="007E5435">
        <w:rPr>
          <w:color w:val="000000" w:themeColor="text1"/>
          <w:lang w:val="en-ZA"/>
        </w:rPr>
        <w:t xml:space="preserve"> reached almost </w:t>
      </w:r>
      <w:r w:rsidR="00BF7D4D" w:rsidRPr="007E5435">
        <w:rPr>
          <w:color w:val="000000" w:themeColor="text1"/>
          <w:lang w:val="en-ZA"/>
        </w:rPr>
        <w:t>0 %</w:t>
      </w:r>
      <w:r w:rsidR="00F249DE" w:rsidRPr="007E5435">
        <w:rPr>
          <w:color w:val="000000" w:themeColor="text1"/>
          <w:lang w:val="en-ZA"/>
        </w:rPr>
        <w:t xml:space="preserve"> after being </w:t>
      </w:r>
      <w:r w:rsidR="00FD3854" w:rsidRPr="007E5435">
        <w:rPr>
          <w:color w:val="000000" w:themeColor="text1"/>
          <w:lang w:val="en-ZA"/>
        </w:rPr>
        <w:t>re</w:t>
      </w:r>
      <w:r w:rsidR="00F249DE" w:rsidRPr="007E5435">
        <w:rPr>
          <w:color w:val="000000" w:themeColor="text1"/>
          <w:lang w:val="en-ZA"/>
        </w:rPr>
        <w:t xml:space="preserve">placed by S.  </w:t>
      </w:r>
    </w:p>
    <w:p w:rsidR="004D73A4" w:rsidRPr="007E5435" w:rsidRDefault="004D73A4" w:rsidP="004D73A4">
      <w:pPr>
        <w:pStyle w:val="BodytextIndented"/>
        <w:ind w:firstLine="270"/>
        <w:rPr>
          <w:color w:val="000000" w:themeColor="text1"/>
          <w:lang w:val="en-ZA"/>
        </w:rPr>
      </w:pPr>
      <w:r w:rsidRPr="007E5435">
        <w:rPr>
          <w:color w:val="000000" w:themeColor="text1"/>
          <w:lang w:val="en-ZA"/>
        </w:rPr>
        <w:t xml:space="preserve">The maximum surface concentrations of </w:t>
      </w:r>
      <w:proofErr w:type="gramStart"/>
      <w:r w:rsidRPr="007E5435">
        <w:rPr>
          <w:color w:val="000000" w:themeColor="text1"/>
          <w:lang w:val="en-ZA"/>
        </w:rPr>
        <w:t>In</w:t>
      </w:r>
      <w:proofErr w:type="gramEnd"/>
      <w:r w:rsidRPr="007E5435">
        <w:rPr>
          <w:color w:val="000000" w:themeColor="text1"/>
          <w:lang w:val="en-ZA"/>
        </w:rPr>
        <w:t xml:space="preserve"> and S are determined by the segregation and interaction energies.  According to the Guttmann model, a large difference between the segregation energies for </w:t>
      </w:r>
      <w:r w:rsidRPr="007E5435">
        <w:rPr>
          <w:color w:val="000000" w:themeColor="text1"/>
          <w:lang w:val="en-ZA"/>
        </w:rPr>
        <w:lastRenderedPageBreak/>
        <w:t xml:space="preserve">segregating impurities leads to a behaviour whereby an impurity with greater segregation energy (more negative) replaces the one with lesser segregation energy (less negative).  Therefore, The In replacement by S could be as a result of the segregation energy for S that could be greater (more negative) than that for In.  Swart </w:t>
      </w:r>
      <w:proofErr w:type="gramStart"/>
      <w:r w:rsidRPr="007E5435">
        <w:rPr>
          <w:color w:val="000000" w:themeColor="text1"/>
          <w:lang w:val="en-ZA"/>
        </w:rPr>
        <w:t>et</w:t>
      </w:r>
      <w:proofErr w:type="gramEnd"/>
      <w:r w:rsidRPr="007E5435">
        <w:rPr>
          <w:color w:val="000000" w:themeColor="text1"/>
          <w:lang w:val="en-ZA"/>
        </w:rPr>
        <w:t>. al. [1</w:t>
      </w:r>
      <w:r w:rsidR="001071CD" w:rsidRPr="007E5435">
        <w:rPr>
          <w:color w:val="000000" w:themeColor="text1"/>
          <w:lang w:val="en-ZA"/>
        </w:rPr>
        <w:t>3</w:t>
      </w:r>
      <w:r w:rsidRPr="007E5435">
        <w:rPr>
          <w:color w:val="000000" w:themeColor="text1"/>
          <w:lang w:val="en-ZA"/>
        </w:rPr>
        <w:t xml:space="preserve">] have demonstrated that a repulsive interaction between two segregating impurities (In and S in this study) lead to a higher equilibrium concentration of impurity 2 (S in this study) and a lower equilibrium concentration of impurity 1 (In in this study).  Therefore, the interaction between the </w:t>
      </w:r>
      <w:proofErr w:type="gramStart"/>
      <w:r w:rsidRPr="007E5435">
        <w:rPr>
          <w:color w:val="000000" w:themeColor="text1"/>
          <w:lang w:val="en-ZA"/>
        </w:rPr>
        <w:t>In</w:t>
      </w:r>
      <w:proofErr w:type="gramEnd"/>
      <w:r w:rsidRPr="007E5435">
        <w:rPr>
          <w:color w:val="000000" w:themeColor="text1"/>
          <w:lang w:val="en-ZA"/>
        </w:rPr>
        <w:t xml:space="preserve"> and S atoms could be repulsive.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890"/>
      </w:tblGrid>
      <w:tr w:rsidR="001412DF" w:rsidRPr="007E5435" w:rsidTr="007E5435">
        <w:trPr>
          <w:jc w:val="center"/>
        </w:trPr>
        <w:tc>
          <w:tcPr>
            <w:tcW w:w="5890" w:type="dxa"/>
            <w:vAlign w:val="center"/>
          </w:tcPr>
          <w:p w:rsidR="001412DF" w:rsidRPr="007E5435" w:rsidRDefault="007612FE" w:rsidP="00F83471">
            <w:pPr>
              <w:pStyle w:val="BodyChar"/>
              <w:jc w:val="center"/>
              <w:rPr>
                <w:lang w:val="en-ZA"/>
              </w:rPr>
            </w:pPr>
            <w:r w:rsidRPr="007E5435">
              <w:rPr>
                <w:lang w:val="en-ZA"/>
              </w:rPr>
              <w:object w:dxaOrig="6144" w:dyaOrig="4704">
                <v:shape id="_x0000_i1038" type="#_x0000_t75" style="width:246pt;height:188.25pt" o:ole="">
                  <v:imagedata r:id="rId35" o:title=""/>
                </v:shape>
                <o:OLEObject Type="Embed" ProgID="Origin50.Graph" ShapeID="_x0000_i1038" DrawAspect="Content" ObjectID="_1465737121" r:id="rId36"/>
              </w:object>
            </w:r>
          </w:p>
        </w:tc>
      </w:tr>
      <w:tr w:rsidR="001412DF" w:rsidRPr="007E5435" w:rsidTr="007E5435">
        <w:trPr>
          <w:jc w:val="center"/>
        </w:trPr>
        <w:tc>
          <w:tcPr>
            <w:tcW w:w="5890" w:type="dxa"/>
            <w:vAlign w:val="center"/>
          </w:tcPr>
          <w:p w:rsidR="001412DF" w:rsidRPr="007E5435" w:rsidRDefault="001412DF" w:rsidP="00CE5CF9">
            <w:pPr>
              <w:pStyle w:val="FigureCaption"/>
              <w:spacing w:before="120"/>
              <w:ind w:left="0"/>
              <w:jc w:val="both"/>
              <w:rPr>
                <w:lang w:val="en-ZA"/>
              </w:rPr>
            </w:pPr>
            <w:r w:rsidRPr="007E5435">
              <w:rPr>
                <w:b/>
                <w:lang w:val="en-ZA"/>
              </w:rPr>
              <w:t xml:space="preserve">Figure 1. </w:t>
            </w:r>
            <w:r w:rsidRPr="007E5435">
              <w:rPr>
                <w:color w:val="000000" w:themeColor="text1"/>
                <w:lang w:val="en-ZA"/>
              </w:rPr>
              <w:t>The surface enrichment of In and S from a Cu(</w:t>
            </w:r>
            <w:proofErr w:type="spellStart"/>
            <w:r w:rsidRPr="007E5435">
              <w:rPr>
                <w:color w:val="000000" w:themeColor="text1"/>
                <w:lang w:val="en-ZA"/>
              </w:rPr>
              <w:t>In,S</w:t>
            </w:r>
            <w:proofErr w:type="spellEnd"/>
            <w:r w:rsidRPr="007E5435">
              <w:rPr>
                <w:color w:val="000000" w:themeColor="text1"/>
                <w:lang w:val="en-ZA"/>
              </w:rPr>
              <w:t>) ternary alloy obtained at a heating rate of 0.05 K/s.</w:t>
            </w:r>
          </w:p>
        </w:tc>
      </w:tr>
    </w:tbl>
    <w:p w:rsidR="00F22BF3" w:rsidRPr="007E5435" w:rsidRDefault="00F22BF3" w:rsidP="002F4E5B">
      <w:pPr>
        <w:pStyle w:val="BodytextIndented"/>
        <w:ind w:firstLine="270"/>
        <w:rPr>
          <w:color w:val="000000" w:themeColor="text1"/>
          <w:lang w:val="en-ZA"/>
        </w:rPr>
      </w:pPr>
    </w:p>
    <w:p w:rsidR="00F03EF8" w:rsidRPr="007E5435" w:rsidRDefault="002F4E5B" w:rsidP="002F4E5B">
      <w:pPr>
        <w:pStyle w:val="BodytextIndented"/>
        <w:ind w:firstLine="270"/>
        <w:rPr>
          <w:color w:val="000000" w:themeColor="text1"/>
          <w:lang w:val="en-ZA"/>
        </w:rPr>
      </w:pPr>
      <w:r w:rsidRPr="007E5435">
        <w:rPr>
          <w:color w:val="000000" w:themeColor="text1"/>
          <w:lang w:val="en-ZA"/>
        </w:rPr>
        <w:t xml:space="preserve">The </w:t>
      </w:r>
      <w:r w:rsidR="00BA03EC" w:rsidRPr="007E5435">
        <w:rPr>
          <w:color w:val="000000" w:themeColor="text1"/>
          <w:lang w:val="en-ZA"/>
        </w:rPr>
        <w:t xml:space="preserve">surface </w:t>
      </w:r>
      <w:r w:rsidRPr="007E5435">
        <w:rPr>
          <w:color w:val="000000" w:themeColor="text1"/>
          <w:lang w:val="en-ZA"/>
        </w:rPr>
        <w:t xml:space="preserve">concentration scale in figure 1 was converted to the </w:t>
      </w:r>
      <w:r w:rsidRPr="007E5435">
        <w:rPr>
          <w:bCs/>
          <w:lang w:val="en-ZA"/>
        </w:rPr>
        <w:t>enrichment factor (</w:t>
      </w:r>
      <w:r w:rsidRPr="007E5435">
        <w:rPr>
          <w:bCs/>
          <w:i/>
          <w:lang w:val="en-ZA"/>
        </w:rPr>
        <w:t>β</w:t>
      </w:r>
      <w:r w:rsidRPr="007E5435">
        <w:rPr>
          <w:bCs/>
          <w:lang w:val="en-ZA"/>
        </w:rPr>
        <w:t xml:space="preserve">) (discussed in </w:t>
      </w:r>
      <w:r w:rsidR="005528C0">
        <w:rPr>
          <w:bCs/>
          <w:lang w:val="en-ZA"/>
        </w:rPr>
        <w:t xml:space="preserve">the </w:t>
      </w:r>
      <w:r w:rsidRPr="007E5435">
        <w:rPr>
          <w:bCs/>
          <w:lang w:val="en-ZA"/>
        </w:rPr>
        <w:t xml:space="preserve">theory section above) as shown in figure 2.  </w:t>
      </w:r>
      <w:r w:rsidR="00F249DE" w:rsidRPr="007E5435">
        <w:rPr>
          <w:color w:val="000000" w:themeColor="text1"/>
          <w:lang w:val="en-ZA"/>
        </w:rPr>
        <w:t xml:space="preserve">The modified semi-infinite model of </w:t>
      </w:r>
      <w:proofErr w:type="spellStart"/>
      <w:r w:rsidR="00F249DE" w:rsidRPr="007E5435">
        <w:rPr>
          <w:color w:val="000000" w:themeColor="text1"/>
          <w:lang w:val="en-ZA"/>
        </w:rPr>
        <w:t>Fick</w:t>
      </w:r>
      <w:proofErr w:type="spellEnd"/>
      <w:r w:rsidR="00F249DE" w:rsidRPr="007E5435">
        <w:rPr>
          <w:color w:val="000000" w:themeColor="text1"/>
          <w:lang w:val="en-ZA"/>
        </w:rPr>
        <w:t xml:space="preserve"> (equation </w:t>
      </w:r>
      <w:r w:rsidRPr="007E5435">
        <w:rPr>
          <w:color w:val="000000" w:themeColor="text1"/>
          <w:lang w:val="en-ZA"/>
        </w:rPr>
        <w:t>1</w:t>
      </w:r>
      <w:r w:rsidR="00F249DE" w:rsidRPr="007E5435">
        <w:rPr>
          <w:color w:val="000000" w:themeColor="text1"/>
          <w:lang w:val="en-ZA"/>
        </w:rPr>
        <w:t>) was fitted through the In kinetic region (region B in figure</w:t>
      </w:r>
      <w:r w:rsidR="00BA03EC" w:rsidRPr="007E5435">
        <w:rPr>
          <w:color w:val="000000" w:themeColor="text1"/>
          <w:lang w:val="en-ZA"/>
        </w:rPr>
        <w:t xml:space="preserve"> 1</w:t>
      </w:r>
      <w:r w:rsidR="00F249DE" w:rsidRPr="007E5435">
        <w:rPr>
          <w:color w:val="000000" w:themeColor="text1"/>
          <w:lang w:val="en-ZA"/>
        </w:rPr>
        <w:t xml:space="preserve">) and the S kinetic region (region C in figure </w:t>
      </w:r>
      <w:r w:rsidR="00BA03EC" w:rsidRPr="007E5435">
        <w:rPr>
          <w:color w:val="000000" w:themeColor="text1"/>
          <w:lang w:val="en-ZA"/>
        </w:rPr>
        <w:t>1</w:t>
      </w:r>
      <w:r w:rsidRPr="007E5435">
        <w:rPr>
          <w:color w:val="000000" w:themeColor="text1"/>
          <w:lang w:val="en-ZA"/>
        </w:rPr>
        <w:t>) of the segregation profile</w:t>
      </w:r>
      <w:r w:rsidR="00F03EF8" w:rsidRPr="007E5435">
        <w:rPr>
          <w:color w:val="000000" w:themeColor="text1"/>
          <w:lang w:val="en-ZA"/>
        </w:rPr>
        <w:t>s</w:t>
      </w:r>
      <w:r w:rsidRPr="007E5435">
        <w:rPr>
          <w:color w:val="000000" w:themeColor="text1"/>
          <w:lang w:val="en-ZA"/>
        </w:rPr>
        <w:t xml:space="preserve"> </w:t>
      </w:r>
      <w:r w:rsidR="00F249DE" w:rsidRPr="007E5435">
        <w:rPr>
          <w:color w:val="000000" w:themeColor="text1"/>
          <w:lang w:val="en-ZA"/>
        </w:rPr>
        <w:t xml:space="preserve">and from the best fits </w:t>
      </w:r>
      <w:r w:rsidR="00F03EF8" w:rsidRPr="007E5435">
        <w:rPr>
          <w:color w:val="000000" w:themeColor="text1"/>
          <w:lang w:val="en-ZA"/>
        </w:rPr>
        <w:t xml:space="preserve">(shown in figure 2) </w:t>
      </w:r>
      <w:r w:rsidR="00F249DE" w:rsidRPr="007E5435">
        <w:rPr>
          <w:color w:val="000000" w:themeColor="text1"/>
          <w:lang w:val="en-ZA"/>
        </w:rPr>
        <w:t xml:space="preserve">the </w:t>
      </w:r>
      <w:r w:rsidR="00F249DE" w:rsidRPr="007E5435">
        <w:rPr>
          <w:i/>
          <w:color w:val="000000" w:themeColor="text1"/>
          <w:lang w:val="en-ZA"/>
        </w:rPr>
        <w:t>D</w:t>
      </w:r>
      <w:r w:rsidR="00F249DE" w:rsidRPr="007E5435">
        <w:rPr>
          <w:color w:val="000000" w:themeColor="text1"/>
          <w:vertAlign w:val="subscript"/>
          <w:lang w:val="en-ZA"/>
        </w:rPr>
        <w:t xml:space="preserve">0 </w:t>
      </w:r>
      <w:r w:rsidR="00F249DE" w:rsidRPr="007E5435">
        <w:rPr>
          <w:color w:val="000000" w:themeColor="text1"/>
          <w:lang w:val="en-ZA"/>
        </w:rPr>
        <w:t xml:space="preserve">and the </w:t>
      </w:r>
      <w:r w:rsidR="00F249DE" w:rsidRPr="007E5435">
        <w:rPr>
          <w:i/>
          <w:color w:val="000000" w:themeColor="text1"/>
          <w:lang w:val="en-ZA"/>
        </w:rPr>
        <w:t>Q</w:t>
      </w:r>
      <w:r w:rsidR="00F03EF8" w:rsidRPr="007E5435">
        <w:rPr>
          <w:color w:val="000000" w:themeColor="text1"/>
          <w:lang w:val="en-ZA"/>
        </w:rPr>
        <w:t xml:space="preserve"> values</w:t>
      </w:r>
      <w:r w:rsidR="00F249DE" w:rsidRPr="007E5435">
        <w:rPr>
          <w:i/>
          <w:color w:val="000000" w:themeColor="text1"/>
          <w:lang w:val="en-ZA"/>
        </w:rPr>
        <w:t xml:space="preserve"> </w:t>
      </w:r>
      <w:r w:rsidR="00F249DE" w:rsidRPr="007E5435">
        <w:rPr>
          <w:color w:val="000000" w:themeColor="text1"/>
          <w:lang w:val="en-ZA"/>
        </w:rPr>
        <w:t>were extracted</w:t>
      </w:r>
      <w:r w:rsidR="00F03EF8" w:rsidRPr="007E5435">
        <w:rPr>
          <w:color w:val="000000" w:themeColor="text1"/>
          <w:lang w:val="en-ZA"/>
        </w:rPr>
        <w:t xml:space="preserve"> (see </w:t>
      </w:r>
      <w:r w:rsidR="004D73A4" w:rsidRPr="007E5435">
        <w:rPr>
          <w:color w:val="000000" w:themeColor="text1"/>
          <w:lang w:val="en-ZA"/>
        </w:rPr>
        <w:t>the insert text of figure 2</w:t>
      </w:r>
      <w:r w:rsidR="00F03EF8" w:rsidRPr="007E5435">
        <w:rPr>
          <w:color w:val="000000" w:themeColor="text1"/>
          <w:lang w:val="en-ZA"/>
        </w:rPr>
        <w:t>)</w:t>
      </w:r>
      <w:r w:rsidR="00F249DE" w:rsidRPr="007E5435">
        <w:rPr>
          <w:color w:val="000000" w:themeColor="text1"/>
          <w:lang w:val="en-ZA"/>
        </w:rPr>
        <w:t xml:space="preserve">.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901"/>
      </w:tblGrid>
      <w:tr w:rsidR="004D73A4" w:rsidRPr="007E5435" w:rsidTr="007E5435">
        <w:trPr>
          <w:jc w:val="center"/>
        </w:trPr>
        <w:tc>
          <w:tcPr>
            <w:tcW w:w="5890" w:type="dxa"/>
            <w:vAlign w:val="center"/>
          </w:tcPr>
          <w:p w:rsidR="004D73A4" w:rsidRPr="007E5435" w:rsidRDefault="007612FE" w:rsidP="007E5435">
            <w:pPr>
              <w:pStyle w:val="BodyChar"/>
              <w:jc w:val="center"/>
              <w:rPr>
                <w:lang w:val="en-ZA"/>
              </w:rPr>
            </w:pPr>
            <w:r w:rsidRPr="007E5435">
              <w:rPr>
                <w:lang w:val="en-ZA"/>
              </w:rPr>
              <w:object w:dxaOrig="6541" w:dyaOrig="4569">
                <v:shape id="_x0000_i1039" type="#_x0000_t75" style="width:284.25pt;height:183.75pt" o:ole="">
                  <v:imagedata r:id="rId37" o:title=""/>
                </v:shape>
                <o:OLEObject Type="Embed" ProgID="Origin50.Graph" ShapeID="_x0000_i1039" DrawAspect="Content" ObjectID="_1465737122" r:id="rId38"/>
              </w:object>
            </w:r>
          </w:p>
        </w:tc>
      </w:tr>
      <w:tr w:rsidR="004D73A4" w:rsidRPr="007E5435" w:rsidTr="007E5435">
        <w:trPr>
          <w:jc w:val="center"/>
        </w:trPr>
        <w:tc>
          <w:tcPr>
            <w:tcW w:w="5890" w:type="dxa"/>
            <w:vAlign w:val="center"/>
          </w:tcPr>
          <w:p w:rsidR="004D73A4" w:rsidRPr="007E5435" w:rsidRDefault="004D73A4" w:rsidP="005179C9">
            <w:pPr>
              <w:pStyle w:val="FigureCaption"/>
              <w:spacing w:before="120"/>
              <w:ind w:left="0"/>
              <w:jc w:val="both"/>
              <w:rPr>
                <w:lang w:val="en-ZA"/>
              </w:rPr>
            </w:pPr>
            <w:r w:rsidRPr="007E5435">
              <w:rPr>
                <w:b/>
                <w:lang w:val="en-ZA"/>
              </w:rPr>
              <w:t xml:space="preserve">Figure 2. </w:t>
            </w:r>
            <w:r w:rsidRPr="007E5435">
              <w:rPr>
                <w:color w:val="000000" w:themeColor="text1"/>
                <w:lang w:val="en-ZA"/>
              </w:rPr>
              <w:t>The enrichment factor</w:t>
            </w:r>
            <w:r w:rsidR="005179C9" w:rsidRPr="007E5435">
              <w:rPr>
                <w:color w:val="000000" w:themeColor="text1"/>
                <w:lang w:val="en-ZA"/>
              </w:rPr>
              <w:t xml:space="preserve"> </w:t>
            </w:r>
            <w:r w:rsidR="005179C9" w:rsidRPr="007E5435">
              <w:rPr>
                <w:bCs/>
                <w:lang w:val="en-ZA"/>
              </w:rPr>
              <w:t>(</w:t>
            </w:r>
            <w:r w:rsidR="005179C9" w:rsidRPr="007E5435">
              <w:rPr>
                <w:bCs/>
                <w:i/>
                <w:lang w:val="en-ZA"/>
              </w:rPr>
              <w:t>β</w:t>
            </w:r>
            <w:r w:rsidR="005179C9" w:rsidRPr="007E5435">
              <w:rPr>
                <w:bCs/>
                <w:lang w:val="en-ZA"/>
              </w:rPr>
              <w:t xml:space="preserve">) </w:t>
            </w:r>
            <w:r w:rsidRPr="007E5435">
              <w:rPr>
                <w:color w:val="000000" w:themeColor="text1"/>
                <w:lang w:val="en-ZA"/>
              </w:rPr>
              <w:t>f</w:t>
            </w:r>
            <w:r w:rsidR="00CE5CF9" w:rsidRPr="007E5435">
              <w:rPr>
                <w:color w:val="000000" w:themeColor="text1"/>
                <w:lang w:val="en-ZA"/>
              </w:rPr>
              <w:t>or</w:t>
            </w:r>
            <w:r w:rsidRPr="007E5435">
              <w:rPr>
                <w:color w:val="000000" w:themeColor="text1"/>
                <w:lang w:val="en-ZA"/>
              </w:rPr>
              <w:t xml:space="preserve"> In and S </w:t>
            </w:r>
            <w:r w:rsidR="00CE5CF9" w:rsidRPr="007E5435">
              <w:rPr>
                <w:color w:val="000000" w:themeColor="text1"/>
                <w:lang w:val="en-ZA"/>
              </w:rPr>
              <w:t xml:space="preserve">segregation </w:t>
            </w:r>
            <w:r w:rsidR="005179C9" w:rsidRPr="007E5435">
              <w:rPr>
                <w:color w:val="000000" w:themeColor="text1"/>
                <w:lang w:val="en-ZA"/>
              </w:rPr>
              <w:t>from a Cu(</w:t>
            </w:r>
            <w:proofErr w:type="spellStart"/>
            <w:r w:rsidR="005179C9" w:rsidRPr="007E5435">
              <w:rPr>
                <w:color w:val="000000" w:themeColor="text1"/>
                <w:lang w:val="en-ZA"/>
              </w:rPr>
              <w:t>In,S</w:t>
            </w:r>
            <w:proofErr w:type="spellEnd"/>
            <w:r w:rsidR="005179C9" w:rsidRPr="007E5435">
              <w:rPr>
                <w:color w:val="000000" w:themeColor="text1"/>
                <w:lang w:val="en-ZA"/>
              </w:rPr>
              <w:t xml:space="preserve">) </w:t>
            </w:r>
            <w:r w:rsidRPr="007E5435">
              <w:rPr>
                <w:color w:val="000000" w:themeColor="text1"/>
                <w:lang w:val="en-ZA"/>
              </w:rPr>
              <w:t xml:space="preserve">alloy </w:t>
            </w:r>
            <w:r w:rsidR="00CE5CF9" w:rsidRPr="007E5435">
              <w:rPr>
                <w:color w:val="000000" w:themeColor="text1"/>
                <w:lang w:val="en-ZA"/>
              </w:rPr>
              <w:t xml:space="preserve">obtained </w:t>
            </w:r>
            <w:r w:rsidRPr="007E5435">
              <w:rPr>
                <w:color w:val="000000" w:themeColor="text1"/>
                <w:lang w:val="en-ZA"/>
              </w:rPr>
              <w:t>at a heating rate of 0.05 K/s.</w:t>
            </w:r>
          </w:p>
        </w:tc>
      </w:tr>
    </w:tbl>
    <w:p w:rsidR="006E19E2" w:rsidRPr="007E5435" w:rsidRDefault="006E19E2" w:rsidP="002F4E5B">
      <w:pPr>
        <w:pStyle w:val="BodytextIndented"/>
        <w:ind w:firstLine="270"/>
        <w:rPr>
          <w:color w:val="000000" w:themeColor="text1"/>
          <w:lang w:val="en-ZA"/>
        </w:rPr>
      </w:pPr>
    </w:p>
    <w:p w:rsidR="00500E28" w:rsidRPr="007E5435" w:rsidRDefault="00F249DE" w:rsidP="002F4E5B">
      <w:pPr>
        <w:pStyle w:val="BodytextIndented"/>
        <w:ind w:firstLine="270"/>
        <w:rPr>
          <w:color w:val="000000" w:themeColor="text1"/>
          <w:lang w:val="en-ZA"/>
        </w:rPr>
      </w:pPr>
      <w:r w:rsidRPr="007E5435">
        <w:rPr>
          <w:color w:val="000000" w:themeColor="text1"/>
          <w:lang w:val="en-ZA"/>
        </w:rPr>
        <w:t>The Guttmann model (equation </w:t>
      </w:r>
      <w:r w:rsidR="00F03EF8" w:rsidRPr="007E5435">
        <w:rPr>
          <w:color w:val="000000" w:themeColor="text1"/>
          <w:lang w:val="en-ZA"/>
        </w:rPr>
        <w:t>2</w:t>
      </w:r>
      <w:r w:rsidRPr="007E5435">
        <w:rPr>
          <w:color w:val="000000" w:themeColor="text1"/>
          <w:lang w:val="en-ZA"/>
        </w:rPr>
        <w:t xml:space="preserve"> and </w:t>
      </w:r>
      <w:r w:rsidR="00F03EF8" w:rsidRPr="007E5435">
        <w:rPr>
          <w:color w:val="000000" w:themeColor="text1"/>
          <w:lang w:val="en-ZA"/>
        </w:rPr>
        <w:t>3</w:t>
      </w:r>
      <w:r w:rsidRPr="007E5435">
        <w:rPr>
          <w:color w:val="000000" w:themeColor="text1"/>
          <w:lang w:val="en-ZA"/>
        </w:rPr>
        <w:t xml:space="preserve">) was fitted through the equilibrium region (region D in figure </w:t>
      </w:r>
      <w:r w:rsidR="00F03EF8" w:rsidRPr="007E5435">
        <w:rPr>
          <w:color w:val="000000" w:themeColor="text1"/>
          <w:lang w:val="en-ZA"/>
        </w:rPr>
        <w:t>1</w:t>
      </w:r>
      <w:r w:rsidRPr="007E5435">
        <w:rPr>
          <w:color w:val="000000" w:themeColor="text1"/>
          <w:lang w:val="en-ZA"/>
        </w:rPr>
        <w:t xml:space="preserve">) of the </w:t>
      </w:r>
      <w:proofErr w:type="gramStart"/>
      <w:r w:rsidRPr="007E5435">
        <w:rPr>
          <w:color w:val="000000" w:themeColor="text1"/>
          <w:lang w:val="en-ZA"/>
        </w:rPr>
        <w:t>In</w:t>
      </w:r>
      <w:proofErr w:type="gramEnd"/>
      <w:r w:rsidRPr="007E5435">
        <w:rPr>
          <w:color w:val="000000" w:themeColor="text1"/>
          <w:lang w:val="en-ZA"/>
        </w:rPr>
        <w:t xml:space="preserve"> and S segregation profiles and from the best fits </w:t>
      </w:r>
      <w:r w:rsidR="00F03EF8" w:rsidRPr="007E5435">
        <w:rPr>
          <w:color w:val="000000" w:themeColor="text1"/>
          <w:lang w:val="en-ZA"/>
        </w:rPr>
        <w:t xml:space="preserve">(shown in figure 3) </w:t>
      </w:r>
      <w:r w:rsidRPr="007E5435">
        <w:rPr>
          <w:color w:val="000000" w:themeColor="text1"/>
          <w:lang w:val="en-ZA"/>
        </w:rPr>
        <w:t>the ∆</w:t>
      </w:r>
      <w:r w:rsidRPr="007E5435">
        <w:rPr>
          <w:i/>
          <w:color w:val="000000" w:themeColor="text1"/>
          <w:lang w:val="en-ZA"/>
        </w:rPr>
        <w:t>G</w:t>
      </w:r>
      <w:r w:rsidRPr="007E5435">
        <w:rPr>
          <w:color w:val="000000" w:themeColor="text1"/>
          <w:lang w:val="en-ZA"/>
        </w:rPr>
        <w:t xml:space="preserve"> and the Ω </w:t>
      </w:r>
      <w:r w:rsidR="00F03EF8" w:rsidRPr="007E5435">
        <w:rPr>
          <w:color w:val="000000" w:themeColor="text1"/>
          <w:lang w:val="en-ZA"/>
        </w:rPr>
        <w:t>values</w:t>
      </w:r>
      <w:r w:rsidRPr="007E5435">
        <w:rPr>
          <w:color w:val="000000" w:themeColor="text1"/>
          <w:lang w:val="en-ZA"/>
        </w:rPr>
        <w:t xml:space="preserve"> were extracted </w:t>
      </w:r>
      <w:r w:rsidR="00500E28" w:rsidRPr="007E5435">
        <w:rPr>
          <w:color w:val="000000" w:themeColor="text1"/>
          <w:lang w:val="en-ZA"/>
        </w:rPr>
        <w:t xml:space="preserve">(see </w:t>
      </w:r>
      <w:r w:rsidR="00CE5CF9" w:rsidRPr="007E5435">
        <w:rPr>
          <w:color w:val="000000" w:themeColor="text1"/>
          <w:lang w:val="en-ZA"/>
        </w:rPr>
        <w:t>the insert text of figure 3</w:t>
      </w:r>
      <w:r w:rsidR="00500E28" w:rsidRPr="007E5435">
        <w:rPr>
          <w:color w:val="000000" w:themeColor="text1"/>
          <w:lang w:val="en-ZA"/>
        </w:rPr>
        <w:t>)</w:t>
      </w:r>
      <w:r w:rsidRPr="007E5435">
        <w:rPr>
          <w:color w:val="000000" w:themeColor="text1"/>
          <w:lang w:val="en-ZA"/>
        </w:rPr>
        <w:t xml:space="preserve">.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890"/>
      </w:tblGrid>
      <w:tr w:rsidR="00CE5CF9" w:rsidRPr="007E5435" w:rsidTr="007E5435">
        <w:trPr>
          <w:jc w:val="center"/>
        </w:trPr>
        <w:tc>
          <w:tcPr>
            <w:tcW w:w="5890" w:type="dxa"/>
            <w:vAlign w:val="center"/>
          </w:tcPr>
          <w:p w:rsidR="00CE5CF9" w:rsidRPr="007E5435" w:rsidRDefault="007612FE" w:rsidP="007E5435">
            <w:pPr>
              <w:pStyle w:val="BodyChar"/>
              <w:tabs>
                <w:tab w:val="clear" w:pos="567"/>
                <w:tab w:val="left" w:pos="655"/>
              </w:tabs>
              <w:jc w:val="center"/>
              <w:rPr>
                <w:lang w:val="en-ZA"/>
              </w:rPr>
            </w:pPr>
            <w:r w:rsidRPr="007E5435">
              <w:rPr>
                <w:lang w:val="en-ZA"/>
              </w:rPr>
              <w:object w:dxaOrig="6144" w:dyaOrig="4704">
                <v:shape id="_x0000_i1040" type="#_x0000_t75" style="width:246pt;height:188.25pt" o:ole="">
                  <v:imagedata r:id="rId39" o:title=""/>
                </v:shape>
                <o:OLEObject Type="Embed" ProgID="Origin50.Graph" ShapeID="_x0000_i1040" DrawAspect="Content" ObjectID="_1465737123" r:id="rId40"/>
              </w:object>
            </w:r>
          </w:p>
        </w:tc>
      </w:tr>
      <w:tr w:rsidR="00CE5CF9" w:rsidRPr="007E5435" w:rsidTr="007E5435">
        <w:trPr>
          <w:jc w:val="center"/>
        </w:trPr>
        <w:tc>
          <w:tcPr>
            <w:tcW w:w="5890" w:type="dxa"/>
            <w:vAlign w:val="center"/>
          </w:tcPr>
          <w:p w:rsidR="00CE5CF9" w:rsidRPr="007E5435" w:rsidRDefault="00CE5CF9" w:rsidP="00CE5CF9">
            <w:pPr>
              <w:pStyle w:val="FigureCaption"/>
              <w:spacing w:before="120"/>
              <w:ind w:left="0"/>
              <w:jc w:val="both"/>
              <w:rPr>
                <w:lang w:val="en-ZA"/>
              </w:rPr>
            </w:pPr>
            <w:r w:rsidRPr="007E5435">
              <w:rPr>
                <w:b/>
                <w:lang w:val="en-ZA"/>
              </w:rPr>
              <w:t xml:space="preserve">Figure 3. </w:t>
            </w:r>
            <w:r w:rsidRPr="007E5435">
              <w:rPr>
                <w:color w:val="000000" w:themeColor="text1"/>
                <w:lang w:val="en-ZA"/>
              </w:rPr>
              <w:t xml:space="preserve">The surface enrichment of In and S from a dilute </w:t>
            </w:r>
            <w:proofErr w:type="gramStart"/>
            <w:r w:rsidRPr="007E5435">
              <w:rPr>
                <w:color w:val="000000" w:themeColor="text1"/>
                <w:lang w:val="en-ZA"/>
              </w:rPr>
              <w:t>Cu(</w:t>
            </w:r>
            <w:proofErr w:type="spellStart"/>
            <w:proofErr w:type="gramEnd"/>
            <w:r w:rsidRPr="007E5435">
              <w:rPr>
                <w:color w:val="000000" w:themeColor="text1"/>
                <w:lang w:val="en-ZA"/>
              </w:rPr>
              <w:t>In,S</w:t>
            </w:r>
            <w:proofErr w:type="spellEnd"/>
            <w:r w:rsidRPr="007E5435">
              <w:rPr>
                <w:color w:val="000000" w:themeColor="text1"/>
                <w:lang w:val="en-ZA"/>
              </w:rPr>
              <w:t>) ternary alloy fitted with Guttmann model (solid lines).</w:t>
            </w:r>
          </w:p>
        </w:tc>
      </w:tr>
    </w:tbl>
    <w:p w:rsidR="00CE5CF9" w:rsidRPr="007E5435" w:rsidRDefault="00CE5CF9" w:rsidP="002F4E5B">
      <w:pPr>
        <w:pStyle w:val="BodytextIndented"/>
        <w:ind w:firstLine="270"/>
        <w:rPr>
          <w:color w:val="000000" w:themeColor="text1"/>
          <w:lang w:val="en-ZA"/>
        </w:rPr>
      </w:pPr>
    </w:p>
    <w:p w:rsidR="004D73A4" w:rsidRPr="007E5435" w:rsidRDefault="00500E28" w:rsidP="00CE5CF9">
      <w:pPr>
        <w:pStyle w:val="BodytextIndented"/>
        <w:ind w:firstLine="270"/>
        <w:rPr>
          <w:color w:val="000000" w:themeColor="text1"/>
          <w:lang w:val="en-ZA"/>
        </w:rPr>
      </w:pPr>
      <w:r w:rsidRPr="007E5435">
        <w:rPr>
          <w:color w:val="000000" w:themeColor="text1"/>
          <w:lang w:val="en-ZA"/>
        </w:rPr>
        <w:t>Furthermore, u</w:t>
      </w:r>
      <w:r w:rsidR="00F249DE" w:rsidRPr="007E5435">
        <w:rPr>
          <w:color w:val="000000" w:themeColor="text1"/>
          <w:lang w:val="en-ZA"/>
        </w:rPr>
        <w:t xml:space="preserve">sing the values of the parameters </w:t>
      </w:r>
      <w:r w:rsidR="00F249DE" w:rsidRPr="007E5435">
        <w:rPr>
          <w:i/>
          <w:color w:val="000000" w:themeColor="text1"/>
          <w:lang w:val="en-ZA"/>
        </w:rPr>
        <w:t>D</w:t>
      </w:r>
      <w:r w:rsidR="00F249DE" w:rsidRPr="007E5435">
        <w:rPr>
          <w:color w:val="000000" w:themeColor="text1"/>
          <w:vertAlign w:val="subscript"/>
          <w:lang w:val="en-ZA"/>
        </w:rPr>
        <w:t>0</w:t>
      </w:r>
      <w:r w:rsidR="00F249DE" w:rsidRPr="007E5435">
        <w:rPr>
          <w:color w:val="000000" w:themeColor="text1"/>
          <w:lang w:val="en-ZA"/>
        </w:rPr>
        <w:t xml:space="preserve">, </w:t>
      </w:r>
      <w:r w:rsidR="00F249DE" w:rsidRPr="007E5435">
        <w:rPr>
          <w:i/>
          <w:color w:val="000000" w:themeColor="text1"/>
          <w:lang w:val="en-ZA"/>
        </w:rPr>
        <w:t>Q</w:t>
      </w:r>
      <w:r w:rsidR="00F249DE" w:rsidRPr="007E5435">
        <w:rPr>
          <w:color w:val="000000" w:themeColor="text1"/>
          <w:lang w:val="en-ZA"/>
        </w:rPr>
        <w:t>, ∆</w:t>
      </w:r>
      <w:r w:rsidR="00F249DE" w:rsidRPr="007E5435">
        <w:rPr>
          <w:i/>
          <w:color w:val="000000" w:themeColor="text1"/>
          <w:lang w:val="en-ZA"/>
        </w:rPr>
        <w:t>G</w:t>
      </w:r>
      <w:r w:rsidR="00F249DE" w:rsidRPr="007E5435">
        <w:rPr>
          <w:color w:val="000000" w:themeColor="text1"/>
          <w:lang w:val="en-ZA"/>
        </w:rPr>
        <w:t xml:space="preserve"> and Ω extracted from the best fits of the </w:t>
      </w:r>
      <w:proofErr w:type="spellStart"/>
      <w:r w:rsidR="00F249DE" w:rsidRPr="007E5435">
        <w:rPr>
          <w:color w:val="000000" w:themeColor="text1"/>
          <w:lang w:val="en-ZA"/>
        </w:rPr>
        <w:t>Fick’s</w:t>
      </w:r>
      <w:proofErr w:type="spellEnd"/>
      <w:r w:rsidR="00F249DE" w:rsidRPr="007E5435">
        <w:rPr>
          <w:color w:val="000000" w:themeColor="text1"/>
          <w:lang w:val="en-ZA"/>
        </w:rPr>
        <w:t xml:space="preserve"> and Guttmann model as the initial parameters in</w:t>
      </w:r>
      <w:r w:rsidRPr="007E5435">
        <w:rPr>
          <w:color w:val="000000" w:themeColor="text1"/>
          <w:lang w:val="en-ZA"/>
        </w:rPr>
        <w:t xml:space="preserve"> the Darken calculations (</w:t>
      </w:r>
      <w:r w:rsidR="00F249DE" w:rsidRPr="007E5435">
        <w:rPr>
          <w:color w:val="000000" w:themeColor="text1"/>
          <w:lang w:val="en-ZA"/>
        </w:rPr>
        <w:t xml:space="preserve">equation </w:t>
      </w:r>
      <w:r w:rsidR="002D06A8" w:rsidRPr="007E5435">
        <w:rPr>
          <w:color w:val="000000" w:themeColor="text1"/>
          <w:lang w:val="en-ZA"/>
        </w:rPr>
        <w:t>5</w:t>
      </w:r>
      <w:r w:rsidR="00F249DE" w:rsidRPr="007E5435">
        <w:rPr>
          <w:color w:val="000000" w:themeColor="text1"/>
          <w:lang w:val="en-ZA"/>
        </w:rPr>
        <w:t xml:space="preserve">), the profiles that best simulate the measured segregation profiles were calculated </w:t>
      </w:r>
      <w:r w:rsidRPr="007E5435">
        <w:rPr>
          <w:color w:val="000000" w:themeColor="text1"/>
          <w:lang w:val="en-ZA"/>
        </w:rPr>
        <w:t>(</w:t>
      </w:r>
      <w:r w:rsidR="00214DA4" w:rsidRPr="007E5435">
        <w:rPr>
          <w:color w:val="000000" w:themeColor="text1"/>
          <w:lang w:val="en-ZA"/>
        </w:rPr>
        <w:t>see figure 4)</w:t>
      </w:r>
      <w:r w:rsidR="00F249DE" w:rsidRPr="007E5435">
        <w:rPr>
          <w:color w:val="000000" w:themeColor="text1"/>
          <w:lang w:val="en-ZA"/>
        </w:rPr>
        <w:t xml:space="preserve">.   The parameters of the Darken calculations shown in figure </w:t>
      </w:r>
      <w:r w:rsidR="00214DA4" w:rsidRPr="007E5435">
        <w:rPr>
          <w:color w:val="000000" w:themeColor="text1"/>
          <w:lang w:val="en-ZA"/>
        </w:rPr>
        <w:t>4</w:t>
      </w:r>
      <w:r w:rsidR="00F249DE" w:rsidRPr="007E5435">
        <w:rPr>
          <w:color w:val="000000" w:themeColor="text1"/>
          <w:lang w:val="en-ZA"/>
        </w:rPr>
        <w:t xml:space="preserve"> are listed in table </w:t>
      </w:r>
      <w:r w:rsidR="00E312AC" w:rsidRPr="007E5435">
        <w:rPr>
          <w:color w:val="000000" w:themeColor="text1"/>
          <w:lang w:val="en-ZA"/>
        </w:rPr>
        <w:t>1</w:t>
      </w:r>
      <w:r w:rsidR="00F249DE" w:rsidRPr="007E5435">
        <w:rPr>
          <w:color w:val="000000" w:themeColor="text1"/>
          <w:lang w:val="en-ZA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890"/>
      </w:tblGrid>
      <w:tr w:rsidR="00420471" w:rsidRPr="007E5435" w:rsidTr="007E5435">
        <w:trPr>
          <w:jc w:val="center"/>
        </w:trPr>
        <w:tc>
          <w:tcPr>
            <w:tcW w:w="5890" w:type="dxa"/>
            <w:vAlign w:val="center"/>
          </w:tcPr>
          <w:p w:rsidR="00420471" w:rsidRPr="007E5435" w:rsidRDefault="007612FE" w:rsidP="007E5435">
            <w:pPr>
              <w:pStyle w:val="BodyChar"/>
              <w:tabs>
                <w:tab w:val="clear" w:pos="567"/>
                <w:tab w:val="left" w:pos="655"/>
              </w:tabs>
              <w:jc w:val="center"/>
              <w:rPr>
                <w:lang w:val="en-ZA"/>
              </w:rPr>
            </w:pPr>
            <w:r w:rsidRPr="007E5435">
              <w:rPr>
                <w:lang w:val="en-ZA"/>
              </w:rPr>
              <w:object w:dxaOrig="6144" w:dyaOrig="4704">
                <v:shape id="_x0000_i1041" type="#_x0000_t75" style="width:246pt;height:188.25pt" o:ole="">
                  <v:imagedata r:id="rId41" o:title=""/>
                </v:shape>
                <o:OLEObject Type="Embed" ProgID="Origin50.Graph" ShapeID="_x0000_i1041" DrawAspect="Content" ObjectID="_1465737124" r:id="rId42"/>
              </w:object>
            </w:r>
          </w:p>
        </w:tc>
      </w:tr>
      <w:tr w:rsidR="00420471" w:rsidRPr="007E5435" w:rsidTr="007E5435">
        <w:trPr>
          <w:jc w:val="center"/>
        </w:trPr>
        <w:tc>
          <w:tcPr>
            <w:tcW w:w="5890" w:type="dxa"/>
            <w:vAlign w:val="center"/>
          </w:tcPr>
          <w:p w:rsidR="00420471" w:rsidRPr="007E5435" w:rsidRDefault="00420471" w:rsidP="00E312AC">
            <w:pPr>
              <w:pStyle w:val="FigureCaption"/>
              <w:spacing w:before="120"/>
              <w:ind w:left="0"/>
              <w:jc w:val="both"/>
              <w:rPr>
                <w:color w:val="000000" w:themeColor="text1"/>
                <w:lang w:val="en-ZA"/>
              </w:rPr>
            </w:pPr>
            <w:r w:rsidRPr="007E5435">
              <w:rPr>
                <w:b/>
                <w:lang w:val="en-ZA"/>
              </w:rPr>
              <w:t xml:space="preserve">Figure </w:t>
            </w:r>
            <w:r w:rsidR="00E312AC" w:rsidRPr="007E5435">
              <w:rPr>
                <w:b/>
                <w:lang w:val="en-ZA"/>
              </w:rPr>
              <w:t>4</w:t>
            </w:r>
            <w:r w:rsidRPr="007E5435">
              <w:rPr>
                <w:b/>
                <w:lang w:val="en-ZA"/>
              </w:rPr>
              <w:t xml:space="preserve">. </w:t>
            </w:r>
            <w:r w:rsidRPr="007E5435">
              <w:rPr>
                <w:color w:val="000000" w:themeColor="text1"/>
                <w:lang w:val="en-ZA"/>
              </w:rPr>
              <w:t xml:space="preserve">The surface enrichment of In and S from </w:t>
            </w:r>
            <w:r w:rsidR="00AC016B" w:rsidRPr="007E5435">
              <w:rPr>
                <w:color w:val="000000" w:themeColor="text1"/>
                <w:lang w:val="en-ZA"/>
              </w:rPr>
              <w:t xml:space="preserve">a </w:t>
            </w:r>
            <w:proofErr w:type="gramStart"/>
            <w:r w:rsidRPr="007E5435">
              <w:rPr>
                <w:color w:val="000000" w:themeColor="text1"/>
                <w:lang w:val="en-ZA"/>
              </w:rPr>
              <w:t>Cu(</w:t>
            </w:r>
            <w:proofErr w:type="spellStart"/>
            <w:proofErr w:type="gramEnd"/>
            <w:r w:rsidRPr="007E5435">
              <w:rPr>
                <w:color w:val="000000" w:themeColor="text1"/>
                <w:lang w:val="en-ZA"/>
              </w:rPr>
              <w:t>In,S</w:t>
            </w:r>
            <w:proofErr w:type="spellEnd"/>
            <w:r w:rsidRPr="007E5435">
              <w:rPr>
                <w:color w:val="000000" w:themeColor="text1"/>
                <w:lang w:val="en-ZA"/>
              </w:rPr>
              <w:t>) alloy</w:t>
            </w:r>
            <w:r w:rsidR="00E312AC" w:rsidRPr="007E5435">
              <w:rPr>
                <w:color w:val="000000" w:themeColor="text1"/>
                <w:lang w:val="en-ZA"/>
              </w:rPr>
              <w:t xml:space="preserve">.  </w:t>
            </w:r>
            <w:r w:rsidR="00AC016B" w:rsidRPr="007E5435">
              <w:rPr>
                <w:color w:val="000000" w:themeColor="text1"/>
                <w:lang w:val="en-ZA"/>
              </w:rPr>
              <w:t>The solid lines</w:t>
            </w:r>
            <w:r w:rsidR="00E312AC" w:rsidRPr="007E5435">
              <w:rPr>
                <w:color w:val="000000" w:themeColor="text1"/>
                <w:lang w:val="en-ZA"/>
              </w:rPr>
              <w:t xml:space="preserve"> are</w:t>
            </w:r>
            <w:r w:rsidR="00AC016B" w:rsidRPr="007E5435">
              <w:rPr>
                <w:color w:val="000000" w:themeColor="text1"/>
                <w:lang w:val="en-ZA"/>
              </w:rPr>
              <w:t xml:space="preserve"> calculated with the Darken model.</w:t>
            </w:r>
          </w:p>
          <w:p w:rsidR="00E312AC" w:rsidRPr="007E5435" w:rsidRDefault="00E312AC" w:rsidP="00E312AC">
            <w:pPr>
              <w:pStyle w:val="FigureCaption"/>
              <w:spacing w:before="120"/>
              <w:ind w:left="0"/>
              <w:jc w:val="both"/>
              <w:rPr>
                <w:lang w:val="en-Z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94"/>
        <w:tblW w:w="0" w:type="auto"/>
        <w:tblLook w:val="04A0"/>
      </w:tblPr>
      <w:tblGrid>
        <w:gridCol w:w="1539"/>
        <w:gridCol w:w="375"/>
        <w:gridCol w:w="2191"/>
        <w:gridCol w:w="1567"/>
        <w:gridCol w:w="1715"/>
        <w:gridCol w:w="1900"/>
      </w:tblGrid>
      <w:tr w:rsidR="00E312AC" w:rsidRPr="007E5435" w:rsidTr="00E312AC">
        <w:trPr>
          <w:trHeight w:val="300"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312AC" w:rsidRPr="007E5435" w:rsidRDefault="00E312AC" w:rsidP="002D06A8">
            <w:pPr>
              <w:pStyle w:val="BodytextIndented"/>
              <w:ind w:firstLine="0"/>
              <w:jc w:val="left"/>
              <w:rPr>
                <w:color w:val="000000" w:themeColor="text1"/>
                <w:lang w:val="en-ZA"/>
              </w:rPr>
            </w:pPr>
            <w:r w:rsidRPr="007E5435">
              <w:rPr>
                <w:b/>
                <w:color w:val="000000" w:themeColor="text1"/>
                <w:lang w:val="en-ZA"/>
              </w:rPr>
              <w:t>Table 1.</w:t>
            </w:r>
            <w:r w:rsidRPr="007E5435">
              <w:rPr>
                <w:color w:val="000000" w:themeColor="text1"/>
                <w:lang w:val="en-ZA"/>
              </w:rPr>
              <w:t xml:space="preserve">  In and S segregation parameters extracted from the modified Darken model (figure 4).  </w:t>
            </w:r>
            <w:r w:rsidRPr="007E5435">
              <w:rPr>
                <w:rFonts w:ascii="Times New Roman" w:hAnsi="Times New Roman"/>
                <w:lang w:val="en-ZA"/>
              </w:rPr>
              <w:t>The interaction energy for In and S (</w:t>
            </w:r>
            <w:proofErr w:type="spellStart"/>
            <w:r w:rsidRPr="007E5435">
              <w:rPr>
                <w:rFonts w:ascii="Times New Roman" w:hAnsi="Times New Roman"/>
                <w:lang w:val="en-ZA"/>
              </w:rPr>
              <w:t>Ω</w:t>
            </w:r>
            <w:r w:rsidRPr="007E5435">
              <w:rPr>
                <w:rFonts w:ascii="Times New Roman" w:hAnsi="Times New Roman"/>
                <w:vertAlign w:val="subscript"/>
                <w:lang w:val="en-ZA"/>
              </w:rPr>
              <w:t>In</w:t>
            </w:r>
            <w:proofErr w:type="spellEnd"/>
            <w:r w:rsidR="002D06A8" w:rsidRPr="007E5435">
              <w:rPr>
                <w:rFonts w:ascii="Times New Roman" w:hAnsi="Times New Roman"/>
                <w:vertAlign w:val="subscript"/>
                <w:lang w:val="en-ZA"/>
              </w:rPr>
              <w:t>−</w:t>
            </w:r>
            <w:r w:rsidRPr="007E5435">
              <w:rPr>
                <w:rFonts w:ascii="Times New Roman" w:hAnsi="Times New Roman"/>
                <w:vertAlign w:val="subscript"/>
                <w:lang w:val="en-ZA"/>
              </w:rPr>
              <w:t>S</w:t>
            </w:r>
            <w:r w:rsidRPr="007E5435">
              <w:rPr>
                <w:rFonts w:ascii="Times New Roman" w:hAnsi="Times New Roman"/>
                <w:lang w:val="en-ZA"/>
              </w:rPr>
              <w:t xml:space="preserve">) is −4.0 </w:t>
            </w:r>
            <w:r w:rsidRPr="007E5435">
              <w:rPr>
                <w:rFonts w:ascii="Times New Roman" w:hAnsi="Times New Roman"/>
                <w:bCs/>
                <w:lang w:val="en-ZA"/>
              </w:rPr>
              <w:t>± 0.5</w:t>
            </w:r>
            <w:r w:rsidRPr="007E5435">
              <w:rPr>
                <w:rFonts w:ascii="Times New Roman" w:hAnsi="Times New Roman"/>
                <w:lang w:val="en-ZA"/>
              </w:rPr>
              <w:t xml:space="preserve"> kJ/mol.</w:t>
            </w:r>
            <w:r w:rsidR="00F61017" w:rsidRPr="007E5435">
              <w:rPr>
                <w:rFonts w:ascii="Times New Roman" w:hAnsi="Times New Roman"/>
                <w:lang w:val="en-ZA"/>
              </w:rPr>
              <w:t xml:space="preserve">  </w:t>
            </w:r>
            <w:r w:rsidR="00E73AFD" w:rsidRPr="007E5435">
              <w:rPr>
                <w:rFonts w:ascii="Times New Roman" w:hAnsi="Times New Roman"/>
                <w:lang w:val="en-ZA"/>
              </w:rPr>
              <w:t xml:space="preserve">X in </w:t>
            </w:r>
            <w:r w:rsidR="00B80C92" w:rsidRPr="007E5435">
              <w:rPr>
                <w:color w:val="000000" w:themeColor="text1"/>
                <w:lang w:val="en-ZA"/>
              </w:rPr>
              <w:t>Ω</w:t>
            </w:r>
            <w:r w:rsidR="00B80C92" w:rsidRPr="007E5435">
              <w:rPr>
                <w:color w:val="000000" w:themeColor="text1"/>
                <w:vertAlign w:val="subscript"/>
                <w:lang w:val="en-ZA"/>
              </w:rPr>
              <w:t xml:space="preserve">X–Cu </w:t>
            </w:r>
            <w:r w:rsidR="00E73AFD" w:rsidRPr="007E5435">
              <w:rPr>
                <w:rFonts w:ascii="Times New Roman" w:hAnsi="Times New Roman"/>
                <w:lang w:val="en-ZA"/>
              </w:rPr>
              <w:t>denotes either In or S.</w:t>
            </w:r>
            <w:r w:rsidRPr="007E5435">
              <w:rPr>
                <w:color w:val="000000" w:themeColor="text1"/>
                <w:lang w:val="en-ZA"/>
              </w:rPr>
              <w:t xml:space="preserve">  </w:t>
            </w:r>
          </w:p>
        </w:tc>
      </w:tr>
      <w:tr w:rsidR="00E312AC" w:rsidRPr="007E5435" w:rsidTr="00E77098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noWrap/>
            <w:hideMark/>
          </w:tcPr>
          <w:p w:rsidR="00E312AC" w:rsidRPr="007E5435" w:rsidRDefault="00E77098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Segregated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rPr>
                <w:color w:val="000000" w:themeColor="text1"/>
                <w:lang w:val="en-ZA"/>
              </w:rPr>
            </w:pPr>
          </w:p>
        </w:tc>
        <w:tc>
          <w:tcPr>
            <w:tcW w:w="0" w:type="auto"/>
            <w:gridSpan w:val="4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Segregation parameters</w:t>
            </w:r>
          </w:p>
        </w:tc>
      </w:tr>
      <w:tr w:rsidR="00E312AC" w:rsidRPr="007E5435" w:rsidTr="00E7709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312AC" w:rsidRPr="007E5435" w:rsidRDefault="00E77098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Impurities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rPr>
                <w:color w:val="000000" w:themeColor="text1"/>
                <w:lang w:val="en-ZA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i/>
                <w:color w:val="000000" w:themeColor="text1"/>
                <w:lang w:val="en-ZA"/>
              </w:rPr>
              <w:t>D</w:t>
            </w:r>
            <w:r w:rsidRPr="007E5435">
              <w:rPr>
                <w:color w:val="000000" w:themeColor="text1"/>
                <w:vertAlign w:val="subscript"/>
                <w:lang w:val="en-ZA"/>
              </w:rPr>
              <w:t>0</w:t>
            </w:r>
            <w:r w:rsidRPr="007E5435">
              <w:rPr>
                <w:color w:val="000000" w:themeColor="text1"/>
                <w:lang w:val="en-ZA"/>
              </w:rPr>
              <w:t xml:space="preserve"> (m</w:t>
            </w:r>
            <w:r w:rsidRPr="007E5435">
              <w:rPr>
                <w:color w:val="000000" w:themeColor="text1"/>
                <w:vertAlign w:val="superscript"/>
                <w:lang w:val="en-ZA"/>
              </w:rPr>
              <w:t>2</w:t>
            </w:r>
            <w:r w:rsidRPr="007E5435">
              <w:rPr>
                <w:color w:val="000000" w:themeColor="text1"/>
                <w:lang w:val="en-ZA"/>
              </w:rPr>
              <w:t>/s)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i/>
                <w:color w:val="000000" w:themeColor="text1"/>
                <w:lang w:val="en-ZA"/>
              </w:rPr>
              <w:t>Q</w:t>
            </w:r>
            <w:r w:rsidRPr="007E5435">
              <w:rPr>
                <w:color w:val="000000" w:themeColor="text1"/>
                <w:lang w:val="en-ZA"/>
              </w:rPr>
              <w:t xml:space="preserve"> (kJ/mol)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∆</w:t>
            </w:r>
            <w:r w:rsidRPr="007E5435">
              <w:rPr>
                <w:i/>
                <w:color w:val="000000" w:themeColor="text1"/>
                <w:lang w:val="en-ZA"/>
              </w:rPr>
              <w:t>G</w:t>
            </w:r>
            <w:r w:rsidRPr="007E5435">
              <w:rPr>
                <w:color w:val="000000" w:themeColor="text1"/>
                <w:lang w:val="en-ZA"/>
              </w:rPr>
              <w:t xml:space="preserve"> (kJ/mol)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Ω</w:t>
            </w:r>
            <w:r w:rsidRPr="007E5435">
              <w:rPr>
                <w:color w:val="000000" w:themeColor="text1"/>
                <w:vertAlign w:val="subscript"/>
                <w:lang w:val="en-ZA"/>
              </w:rPr>
              <w:t xml:space="preserve">X–Cu </w:t>
            </w:r>
            <w:r w:rsidRPr="007E5435">
              <w:rPr>
                <w:color w:val="000000" w:themeColor="text1"/>
                <w:lang w:val="en-ZA"/>
              </w:rPr>
              <w:t>(kJ/mol)</w:t>
            </w:r>
          </w:p>
        </w:tc>
      </w:tr>
      <w:tr w:rsidR="00E312AC" w:rsidRPr="007E5435" w:rsidTr="00E312AC">
        <w:trPr>
          <w:trHeight w:val="300"/>
        </w:trPr>
        <w:tc>
          <w:tcPr>
            <w:tcW w:w="0" w:type="auto"/>
            <w:tcBorders>
              <w:left w:val="nil"/>
              <w:bottom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rPr>
                <w:color w:val="000000" w:themeColor="text1"/>
                <w:lang w:val="en-ZA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noWrap/>
            <w:hideMark/>
          </w:tcPr>
          <w:p w:rsidR="00E312AC" w:rsidRPr="007E5435" w:rsidRDefault="00E312AC" w:rsidP="00E77098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(2.2 ± 0.5) × 10</w:t>
            </w:r>
            <w:r w:rsidR="00E77098" w:rsidRPr="007E5435">
              <w:rPr>
                <w:rFonts w:cs="Times"/>
                <w:color w:val="000000" w:themeColor="text1"/>
                <w:vertAlign w:val="superscript"/>
                <w:lang w:val="en-ZA"/>
              </w:rPr>
              <w:t>–</w:t>
            </w:r>
            <w:r w:rsidRPr="007E5435">
              <w:rPr>
                <w:color w:val="000000" w:themeColor="text1"/>
                <w:vertAlign w:val="superscript"/>
                <w:lang w:val="en-ZA"/>
              </w:rPr>
              <w:t>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184.3 ± 1.0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−62.8 ± 1.4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3.0 ± 0.4</w:t>
            </w:r>
          </w:p>
        </w:tc>
      </w:tr>
      <w:tr w:rsidR="00E312AC" w:rsidRPr="007E5435" w:rsidTr="00E312AC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rPr>
                <w:color w:val="000000" w:themeColor="text1"/>
                <w:lang w:val="en-ZA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:rsidR="00E312AC" w:rsidRPr="007E5435" w:rsidRDefault="00E312AC" w:rsidP="00793234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(8.8 ± 0.5) × 10</w:t>
            </w:r>
            <w:r w:rsidR="00793234" w:rsidRPr="007E5435">
              <w:rPr>
                <w:rFonts w:cs="Times"/>
                <w:color w:val="000000" w:themeColor="text1"/>
                <w:vertAlign w:val="superscript"/>
                <w:lang w:val="en-ZA"/>
              </w:rPr>
              <w:t>–</w:t>
            </w:r>
            <w:r w:rsidRPr="007E5435">
              <w:rPr>
                <w:color w:val="000000" w:themeColor="text1"/>
                <w:vertAlign w:val="superscript"/>
                <w:lang w:val="en-Z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213.0 ± 3.0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−120.0 ± 3.5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hideMark/>
          </w:tcPr>
          <w:p w:rsidR="00E312AC" w:rsidRPr="007E5435" w:rsidRDefault="00E312AC" w:rsidP="00E312AC">
            <w:pPr>
              <w:pStyle w:val="BodytextIndented"/>
              <w:ind w:firstLine="270"/>
              <w:jc w:val="center"/>
              <w:rPr>
                <w:color w:val="000000" w:themeColor="text1"/>
                <w:lang w:val="en-ZA"/>
              </w:rPr>
            </w:pPr>
            <w:r w:rsidRPr="007E5435">
              <w:rPr>
                <w:color w:val="000000" w:themeColor="text1"/>
                <w:lang w:val="en-ZA"/>
              </w:rPr>
              <w:t>23.0 ± 2.0</w:t>
            </w:r>
          </w:p>
        </w:tc>
      </w:tr>
    </w:tbl>
    <w:p w:rsidR="006E19E2" w:rsidRPr="007E5435" w:rsidRDefault="006E19E2" w:rsidP="00E312AC">
      <w:pPr>
        <w:pStyle w:val="BodytextIndented"/>
        <w:ind w:firstLine="270"/>
        <w:rPr>
          <w:color w:val="000000" w:themeColor="text1"/>
          <w:lang w:val="en-ZA"/>
        </w:rPr>
      </w:pPr>
    </w:p>
    <w:p w:rsidR="00E312AC" w:rsidRPr="007E5435" w:rsidRDefault="00AF7D8D" w:rsidP="00E312AC">
      <w:pPr>
        <w:pStyle w:val="BodytextIndented"/>
        <w:ind w:firstLine="270"/>
        <w:rPr>
          <w:color w:val="000000" w:themeColor="text1"/>
          <w:lang w:val="en-ZA"/>
        </w:rPr>
      </w:pPr>
      <w:r w:rsidRPr="007E5435">
        <w:rPr>
          <w:color w:val="000000" w:themeColor="text1"/>
          <w:lang w:val="en-ZA"/>
        </w:rPr>
        <w:t>In table 2 it is clear that the activation energy (</w:t>
      </w:r>
      <w:r w:rsidRPr="007E5435">
        <w:rPr>
          <w:i/>
          <w:color w:val="000000" w:themeColor="text1"/>
          <w:lang w:val="en-ZA"/>
        </w:rPr>
        <w:t>Q</w:t>
      </w:r>
      <w:r w:rsidRPr="007E5435">
        <w:rPr>
          <w:color w:val="000000" w:themeColor="text1"/>
          <w:lang w:val="en-ZA"/>
        </w:rPr>
        <w:t>) and the pre-exponential factor (</w:t>
      </w:r>
      <w:r w:rsidRPr="007E5435">
        <w:rPr>
          <w:i/>
          <w:color w:val="000000" w:themeColor="text1"/>
          <w:lang w:val="en-ZA"/>
        </w:rPr>
        <w:t>D</w:t>
      </w:r>
      <w:r w:rsidRPr="007E5435">
        <w:rPr>
          <w:color w:val="000000" w:themeColor="text1"/>
          <w:vertAlign w:val="subscript"/>
          <w:lang w:val="en-ZA"/>
        </w:rPr>
        <w:t>0</w:t>
      </w:r>
      <w:r w:rsidRPr="007E5435">
        <w:rPr>
          <w:color w:val="000000" w:themeColor="text1"/>
          <w:lang w:val="en-ZA"/>
        </w:rPr>
        <w:t xml:space="preserve">) for </w:t>
      </w:r>
      <w:proofErr w:type="gramStart"/>
      <w:r w:rsidRPr="007E5435">
        <w:rPr>
          <w:color w:val="000000" w:themeColor="text1"/>
          <w:lang w:val="en-ZA"/>
        </w:rPr>
        <w:t>In</w:t>
      </w:r>
      <w:proofErr w:type="gramEnd"/>
      <w:r w:rsidRPr="007E5435">
        <w:rPr>
          <w:color w:val="000000" w:themeColor="text1"/>
          <w:lang w:val="en-ZA"/>
        </w:rPr>
        <w:t xml:space="preserve"> bulk diffusion are smaller than for S.  Therefore, </w:t>
      </w:r>
      <w:proofErr w:type="gramStart"/>
      <w:r w:rsidR="00C05182">
        <w:rPr>
          <w:color w:val="000000" w:themeColor="text1"/>
          <w:lang w:val="en-ZA"/>
        </w:rPr>
        <w:t>In</w:t>
      </w:r>
      <w:proofErr w:type="gramEnd"/>
      <w:r w:rsidRPr="007E5435">
        <w:rPr>
          <w:color w:val="000000" w:themeColor="text1"/>
          <w:lang w:val="en-ZA"/>
        </w:rPr>
        <w:t xml:space="preserve"> diffuses faster in the bulk than </w:t>
      </w:r>
      <w:r w:rsidR="00C05182">
        <w:rPr>
          <w:color w:val="000000" w:themeColor="text1"/>
          <w:lang w:val="en-ZA"/>
        </w:rPr>
        <w:t>S</w:t>
      </w:r>
      <w:r w:rsidRPr="007E5435">
        <w:rPr>
          <w:color w:val="000000" w:themeColor="text1"/>
          <w:lang w:val="en-ZA"/>
        </w:rPr>
        <w:t xml:space="preserve">.  The activation energy </w:t>
      </w:r>
      <w:r w:rsidRPr="007E5435">
        <w:rPr>
          <w:color w:val="000000" w:themeColor="text1"/>
          <w:lang w:val="en-ZA"/>
        </w:rPr>
        <w:lastRenderedPageBreak/>
        <w:t>for In (</w:t>
      </w:r>
      <w:r w:rsidRPr="007E5435">
        <w:rPr>
          <w:i/>
          <w:color w:val="000000" w:themeColor="text1"/>
          <w:lang w:val="en-ZA"/>
        </w:rPr>
        <w:t xml:space="preserve">Q </w:t>
      </w:r>
      <w:r w:rsidR="00E77098" w:rsidRPr="007E5435">
        <w:rPr>
          <w:color w:val="000000" w:themeColor="text1"/>
          <w:lang w:val="en-ZA"/>
        </w:rPr>
        <w:t>= 184.3 kJ/</w:t>
      </w:r>
      <w:r w:rsidRPr="007E5435">
        <w:rPr>
          <w:color w:val="000000" w:themeColor="text1"/>
          <w:lang w:val="en-ZA"/>
        </w:rPr>
        <w:t>mol) is lower than that for S (</w:t>
      </w:r>
      <w:r w:rsidRPr="007E5435">
        <w:rPr>
          <w:i/>
          <w:color w:val="000000" w:themeColor="text1"/>
          <w:lang w:val="en-ZA"/>
        </w:rPr>
        <w:t>Q </w:t>
      </w:r>
      <w:r w:rsidRPr="007E5435">
        <w:rPr>
          <w:color w:val="000000" w:themeColor="text1"/>
          <w:lang w:val="en-ZA"/>
        </w:rPr>
        <w:t>= 213.0</w:t>
      </w:r>
      <w:r w:rsidR="00E77098" w:rsidRPr="007E5435">
        <w:rPr>
          <w:color w:val="000000" w:themeColor="text1"/>
          <w:lang w:val="en-ZA"/>
        </w:rPr>
        <w:t> kJ/</w:t>
      </w:r>
      <w:r w:rsidRPr="007E5435">
        <w:rPr>
          <w:color w:val="000000" w:themeColor="text1"/>
          <w:lang w:val="en-ZA"/>
        </w:rPr>
        <w:t xml:space="preserve">mol) hence </w:t>
      </w:r>
      <w:proofErr w:type="gramStart"/>
      <w:r w:rsidRPr="007E5435">
        <w:rPr>
          <w:color w:val="000000" w:themeColor="text1"/>
          <w:lang w:val="en-ZA"/>
        </w:rPr>
        <w:t>In</w:t>
      </w:r>
      <w:proofErr w:type="gramEnd"/>
      <w:r w:rsidRPr="007E5435">
        <w:rPr>
          <w:color w:val="000000" w:themeColor="text1"/>
          <w:lang w:val="en-ZA"/>
        </w:rPr>
        <w:t xml:space="preserve"> segregates first (before S) at low crystal temperatures.  </w:t>
      </w:r>
      <w:r w:rsidR="00E77098" w:rsidRPr="007E5435">
        <w:rPr>
          <w:color w:val="000000" w:themeColor="text1"/>
          <w:lang w:val="en-ZA"/>
        </w:rPr>
        <w:t>In addition, a</w:t>
      </w:r>
      <w:r w:rsidRPr="007E5435">
        <w:rPr>
          <w:color w:val="000000" w:themeColor="text1"/>
          <w:lang w:val="en-ZA"/>
        </w:rPr>
        <w:t xml:space="preserve"> higher bulk concentration of In (0.059 </w:t>
      </w:r>
      <w:proofErr w:type="gramStart"/>
      <w:r w:rsidRPr="007E5435">
        <w:rPr>
          <w:color w:val="000000" w:themeColor="text1"/>
          <w:lang w:val="en-ZA"/>
        </w:rPr>
        <w:t>at%</w:t>
      </w:r>
      <w:proofErr w:type="gramEnd"/>
      <w:r w:rsidRPr="007E5435">
        <w:rPr>
          <w:color w:val="000000" w:themeColor="text1"/>
          <w:lang w:val="en-ZA"/>
        </w:rPr>
        <w:t>), which is much higher than that of S (0.0008 at%), increases the segregation rate of In at low crystal temperatures.</w:t>
      </w:r>
      <w:r w:rsidR="006E1B4C" w:rsidRPr="007E5435">
        <w:rPr>
          <w:color w:val="000000" w:themeColor="text1"/>
          <w:lang w:val="en-ZA"/>
        </w:rPr>
        <w:t xml:space="preserve">  </w:t>
      </w:r>
      <w:r w:rsidRPr="007E5435">
        <w:rPr>
          <w:color w:val="000000" w:themeColor="text1"/>
          <w:lang w:val="en-ZA"/>
        </w:rPr>
        <w:t>The attractive interaction between the In and Cu atoms (</w:t>
      </w:r>
      <w:proofErr w:type="spellStart"/>
      <w:r w:rsidRPr="007E5435">
        <w:rPr>
          <w:color w:val="000000" w:themeColor="text1"/>
          <w:lang w:val="en-ZA"/>
        </w:rPr>
        <w:t>Ω</w:t>
      </w:r>
      <w:r w:rsidRPr="007E5435">
        <w:rPr>
          <w:color w:val="000000" w:themeColor="text1"/>
          <w:vertAlign w:val="subscript"/>
          <w:lang w:val="en-ZA"/>
        </w:rPr>
        <w:t>Cu</w:t>
      </w:r>
      <w:proofErr w:type="spellEnd"/>
      <w:r w:rsidRPr="007E5435">
        <w:rPr>
          <w:color w:val="000000" w:themeColor="text1"/>
          <w:vertAlign w:val="subscript"/>
          <w:lang w:val="en-ZA"/>
        </w:rPr>
        <w:t>−In </w:t>
      </w:r>
      <w:r w:rsidR="00E77098" w:rsidRPr="007E5435">
        <w:rPr>
          <w:color w:val="000000" w:themeColor="text1"/>
          <w:lang w:val="en-ZA"/>
        </w:rPr>
        <w:t>= 3.0 kJ/</w:t>
      </w:r>
      <w:r w:rsidRPr="007E5435">
        <w:rPr>
          <w:color w:val="000000" w:themeColor="text1"/>
          <w:lang w:val="en-ZA"/>
        </w:rPr>
        <w:t>mol) set a preference for</w:t>
      </w:r>
      <w:r w:rsidR="00E312AC" w:rsidRPr="007E5435">
        <w:rPr>
          <w:color w:val="000000" w:themeColor="text1"/>
          <w:lang w:val="en-ZA"/>
        </w:rPr>
        <w:t xml:space="preserve"> </w:t>
      </w:r>
      <w:r w:rsidRPr="007E5435">
        <w:rPr>
          <w:color w:val="000000" w:themeColor="text1"/>
          <w:lang w:val="en-ZA"/>
        </w:rPr>
        <w:t>unlike first-</w:t>
      </w:r>
      <w:r w:rsidR="00575EFE" w:rsidRPr="007E5435">
        <w:rPr>
          <w:color w:val="000000" w:themeColor="text1"/>
          <w:lang w:val="en-ZA"/>
        </w:rPr>
        <w:t>neighbour</w:t>
      </w:r>
      <w:r w:rsidRPr="007E5435">
        <w:rPr>
          <w:color w:val="000000" w:themeColor="text1"/>
          <w:lang w:val="en-ZA"/>
        </w:rPr>
        <w:t xml:space="preserve"> bonds formation between the In and Cu atoms and that suggest that an In atom prefers to be surrounded by Cu atoms in the Cu(In) system.  </w:t>
      </w:r>
      <w:r w:rsidR="00B73ACB" w:rsidRPr="007E5435">
        <w:rPr>
          <w:color w:val="000000" w:themeColor="text1"/>
          <w:lang w:val="en-ZA"/>
        </w:rPr>
        <w:t>Similarly, the attractive interaction between the S and Cu atoms (</w:t>
      </w:r>
      <w:proofErr w:type="spellStart"/>
      <w:r w:rsidR="00B73ACB" w:rsidRPr="007E5435">
        <w:rPr>
          <w:color w:val="000000" w:themeColor="text1"/>
          <w:lang w:val="en-ZA"/>
        </w:rPr>
        <w:t>Ω</w:t>
      </w:r>
      <w:r w:rsidR="00B73ACB" w:rsidRPr="007E5435">
        <w:rPr>
          <w:color w:val="000000" w:themeColor="text1"/>
          <w:vertAlign w:val="subscript"/>
          <w:lang w:val="en-ZA"/>
        </w:rPr>
        <w:t>Cu</w:t>
      </w:r>
      <w:proofErr w:type="spellEnd"/>
      <w:r w:rsidR="00B73ACB" w:rsidRPr="007E5435">
        <w:rPr>
          <w:color w:val="000000" w:themeColor="text1"/>
          <w:vertAlign w:val="subscript"/>
          <w:lang w:val="en-ZA"/>
        </w:rPr>
        <w:t>−S </w:t>
      </w:r>
      <w:r w:rsidR="00E77098" w:rsidRPr="007E5435">
        <w:rPr>
          <w:color w:val="000000" w:themeColor="text1"/>
          <w:lang w:val="en-ZA"/>
        </w:rPr>
        <w:t>= 23.0 kJ/</w:t>
      </w:r>
      <w:r w:rsidR="00B73ACB" w:rsidRPr="007E5435">
        <w:rPr>
          <w:color w:val="000000" w:themeColor="text1"/>
          <w:lang w:val="en-ZA"/>
        </w:rPr>
        <w:t>mol) set a preference for unlike first-</w:t>
      </w:r>
      <w:r w:rsidR="00575EFE" w:rsidRPr="007E5435">
        <w:rPr>
          <w:color w:val="000000" w:themeColor="text1"/>
          <w:lang w:val="en-ZA"/>
        </w:rPr>
        <w:t>neighbour</w:t>
      </w:r>
      <w:r w:rsidR="00B73ACB" w:rsidRPr="007E5435">
        <w:rPr>
          <w:color w:val="000000" w:themeColor="text1"/>
          <w:lang w:val="en-ZA"/>
        </w:rPr>
        <w:t xml:space="preserve"> bonds formation between the S and Cu atoms.  </w:t>
      </w:r>
      <w:r w:rsidR="006E1B4C" w:rsidRPr="007E5435">
        <w:rPr>
          <w:color w:val="000000" w:themeColor="text1"/>
          <w:lang w:val="en-ZA"/>
        </w:rPr>
        <w:t>The repulsive interaction</w:t>
      </w:r>
      <w:r w:rsidRPr="007E5435">
        <w:rPr>
          <w:color w:val="000000" w:themeColor="text1"/>
          <w:lang w:val="en-ZA"/>
        </w:rPr>
        <w:t xml:space="preserve"> between the </w:t>
      </w:r>
      <w:proofErr w:type="gramStart"/>
      <w:r w:rsidRPr="007E5435">
        <w:rPr>
          <w:color w:val="000000" w:themeColor="text1"/>
          <w:lang w:val="en-ZA"/>
        </w:rPr>
        <w:t>In</w:t>
      </w:r>
      <w:proofErr w:type="gramEnd"/>
      <w:r w:rsidRPr="007E5435">
        <w:rPr>
          <w:color w:val="000000" w:themeColor="text1"/>
          <w:lang w:val="en-ZA"/>
        </w:rPr>
        <w:t xml:space="preserve"> and S atoms (</w:t>
      </w:r>
      <w:proofErr w:type="spellStart"/>
      <w:r w:rsidRPr="007E5435">
        <w:rPr>
          <w:color w:val="000000" w:themeColor="text1"/>
          <w:lang w:val="en-ZA"/>
        </w:rPr>
        <w:t>Ω</w:t>
      </w:r>
      <w:r w:rsidRPr="007E5435">
        <w:rPr>
          <w:color w:val="000000" w:themeColor="text1"/>
          <w:vertAlign w:val="subscript"/>
          <w:lang w:val="en-ZA"/>
        </w:rPr>
        <w:t>In</w:t>
      </w:r>
      <w:proofErr w:type="spellEnd"/>
      <w:r w:rsidRPr="007E5435">
        <w:rPr>
          <w:color w:val="000000" w:themeColor="text1"/>
          <w:vertAlign w:val="subscript"/>
          <w:lang w:val="en-ZA"/>
        </w:rPr>
        <w:t>−S </w:t>
      </w:r>
      <w:r w:rsidR="00E77098" w:rsidRPr="007E5435">
        <w:rPr>
          <w:color w:val="000000" w:themeColor="text1"/>
          <w:lang w:val="en-ZA"/>
        </w:rPr>
        <w:t>= −4.0 kJ/</w:t>
      </w:r>
      <w:r w:rsidRPr="007E5435">
        <w:rPr>
          <w:color w:val="000000" w:themeColor="text1"/>
          <w:lang w:val="en-ZA"/>
        </w:rPr>
        <w:t>mol) shows less or no tendency of In</w:t>
      </w:r>
      <w:r w:rsidR="00E77098" w:rsidRPr="007E5435">
        <w:rPr>
          <w:rFonts w:cs="Times"/>
          <w:color w:val="000000" w:themeColor="text1"/>
          <w:lang w:val="en-ZA"/>
        </w:rPr>
        <w:t>–</w:t>
      </w:r>
      <w:r w:rsidRPr="007E5435">
        <w:rPr>
          <w:color w:val="000000" w:themeColor="text1"/>
          <w:lang w:val="en-ZA"/>
        </w:rPr>
        <w:t xml:space="preserve">S atomic bonds formation.  There is a large difference in the segregation energies for </w:t>
      </w:r>
      <w:proofErr w:type="gramStart"/>
      <w:r w:rsidRPr="007E5435">
        <w:rPr>
          <w:color w:val="000000" w:themeColor="text1"/>
          <w:lang w:val="en-ZA"/>
        </w:rPr>
        <w:t>In</w:t>
      </w:r>
      <w:proofErr w:type="gramEnd"/>
      <w:r w:rsidRPr="007E5435">
        <w:rPr>
          <w:color w:val="000000" w:themeColor="text1"/>
          <w:lang w:val="en-ZA"/>
        </w:rPr>
        <w:t xml:space="preserve"> (</w:t>
      </w:r>
      <w:r w:rsidRPr="007E5435">
        <w:rPr>
          <w:i/>
          <w:color w:val="000000" w:themeColor="text1"/>
          <w:lang w:val="en-ZA"/>
        </w:rPr>
        <w:t>∆G</w:t>
      </w:r>
      <w:r w:rsidRPr="007E5435">
        <w:rPr>
          <w:color w:val="000000" w:themeColor="text1"/>
          <w:lang w:val="en-ZA"/>
        </w:rPr>
        <w:t xml:space="preserve"> = −6</w:t>
      </w:r>
      <w:r w:rsidR="00B73ACB" w:rsidRPr="007E5435">
        <w:rPr>
          <w:color w:val="000000" w:themeColor="text1"/>
          <w:lang w:val="en-ZA"/>
        </w:rPr>
        <w:t>2</w:t>
      </w:r>
      <w:r w:rsidRPr="007E5435">
        <w:rPr>
          <w:color w:val="000000" w:themeColor="text1"/>
          <w:lang w:val="en-ZA"/>
        </w:rPr>
        <w:t>.</w:t>
      </w:r>
      <w:r w:rsidR="00B73ACB" w:rsidRPr="007E5435">
        <w:rPr>
          <w:color w:val="000000" w:themeColor="text1"/>
          <w:lang w:val="en-ZA"/>
        </w:rPr>
        <w:t>8</w:t>
      </w:r>
      <w:r w:rsidR="00E77098" w:rsidRPr="007E5435">
        <w:rPr>
          <w:color w:val="000000" w:themeColor="text1"/>
          <w:lang w:val="en-ZA"/>
        </w:rPr>
        <w:t xml:space="preserve"> kJ/</w:t>
      </w:r>
      <w:r w:rsidRPr="007E5435">
        <w:rPr>
          <w:color w:val="000000" w:themeColor="text1"/>
          <w:lang w:val="en-ZA"/>
        </w:rPr>
        <w:t>mol) and S (</w:t>
      </w:r>
      <w:r w:rsidRPr="007E5435">
        <w:rPr>
          <w:i/>
          <w:color w:val="000000" w:themeColor="text1"/>
          <w:lang w:val="en-ZA"/>
        </w:rPr>
        <w:t>∆G</w:t>
      </w:r>
      <w:r w:rsidR="00E77098" w:rsidRPr="007E5435">
        <w:rPr>
          <w:color w:val="000000" w:themeColor="text1"/>
          <w:lang w:val="en-ZA"/>
        </w:rPr>
        <w:t> = −120.0 kJ/</w:t>
      </w:r>
      <w:r w:rsidRPr="007E5435">
        <w:rPr>
          <w:color w:val="000000" w:themeColor="text1"/>
          <w:lang w:val="en-ZA"/>
        </w:rPr>
        <w:t xml:space="preserve">mol) and that elaborates the displacement of In </w:t>
      </w:r>
      <w:proofErr w:type="spellStart"/>
      <w:r w:rsidRPr="007E5435">
        <w:rPr>
          <w:color w:val="000000" w:themeColor="text1"/>
          <w:lang w:val="en-ZA"/>
        </w:rPr>
        <w:t>in</w:t>
      </w:r>
      <w:proofErr w:type="spellEnd"/>
      <w:r w:rsidRPr="007E5435">
        <w:rPr>
          <w:color w:val="000000" w:themeColor="text1"/>
          <w:lang w:val="en-ZA"/>
        </w:rPr>
        <w:t xml:space="preserve"> the surface layer by S (the segregation of S is more energetically favourable than that of In).</w:t>
      </w:r>
    </w:p>
    <w:p w:rsidR="00C960B5" w:rsidRPr="007E5435" w:rsidRDefault="00C960B5" w:rsidP="00C960B5">
      <w:pPr>
        <w:pStyle w:val="Section"/>
        <w:rPr>
          <w:lang w:val="en-ZA"/>
        </w:rPr>
      </w:pPr>
      <w:r w:rsidRPr="007E5435">
        <w:rPr>
          <w:lang w:val="en-ZA"/>
        </w:rPr>
        <w:t>Conclusion</w:t>
      </w:r>
    </w:p>
    <w:p w:rsidR="00DC72A0" w:rsidRPr="007E5435" w:rsidRDefault="00A00531" w:rsidP="00DC72A0">
      <w:pPr>
        <w:pStyle w:val="BodyChar"/>
        <w:rPr>
          <w:lang w:val="en-ZA"/>
        </w:rPr>
      </w:pPr>
      <w:r w:rsidRPr="007E5435">
        <w:rPr>
          <w:lang w:val="en-ZA"/>
        </w:rPr>
        <w:t xml:space="preserve">The segregation behaviour of </w:t>
      </w:r>
      <w:proofErr w:type="gramStart"/>
      <w:r w:rsidRPr="007E5435">
        <w:rPr>
          <w:lang w:val="en-ZA"/>
        </w:rPr>
        <w:t>In</w:t>
      </w:r>
      <w:proofErr w:type="gramEnd"/>
      <w:r w:rsidRPr="007E5435">
        <w:rPr>
          <w:lang w:val="en-ZA"/>
        </w:rPr>
        <w:t xml:space="preserve"> </w:t>
      </w:r>
      <w:proofErr w:type="spellStart"/>
      <w:r w:rsidRPr="007E5435">
        <w:rPr>
          <w:lang w:val="en-ZA"/>
        </w:rPr>
        <w:t>in</w:t>
      </w:r>
      <w:proofErr w:type="spellEnd"/>
      <w:r w:rsidRPr="007E5435">
        <w:rPr>
          <w:lang w:val="en-ZA"/>
        </w:rPr>
        <w:t xml:space="preserve"> </w:t>
      </w:r>
      <w:r w:rsidR="002D06A8" w:rsidRPr="007E5435">
        <w:rPr>
          <w:lang w:val="en-ZA"/>
        </w:rPr>
        <w:t xml:space="preserve">a </w:t>
      </w:r>
      <w:r w:rsidRPr="007E5435">
        <w:rPr>
          <w:lang w:val="en-ZA"/>
        </w:rPr>
        <w:t>Cu crystal was observed</w:t>
      </w:r>
      <w:r w:rsidR="00B152DB" w:rsidRPr="007E5435">
        <w:rPr>
          <w:lang w:val="en-ZA"/>
        </w:rPr>
        <w:t xml:space="preserve">.  </w:t>
      </w:r>
      <w:r w:rsidR="00B152DB" w:rsidRPr="007E5435">
        <w:rPr>
          <w:bCs/>
          <w:lang w:val="en-ZA"/>
        </w:rPr>
        <w:t>S (regular impurity in a Cu crystal) was also observed to segregate with In.  From the measured segregation profiles, t</w:t>
      </w:r>
      <w:r w:rsidRPr="007E5435">
        <w:rPr>
          <w:lang w:val="en-ZA"/>
        </w:rPr>
        <w:t xml:space="preserve">he segregation parameters were successfully </w:t>
      </w:r>
      <w:r w:rsidR="00B152DB" w:rsidRPr="007E5435">
        <w:rPr>
          <w:lang w:val="en-ZA"/>
        </w:rPr>
        <w:t>obtained</w:t>
      </w:r>
      <w:r w:rsidRPr="007E5435">
        <w:rPr>
          <w:lang w:val="en-ZA"/>
        </w:rPr>
        <w:t xml:space="preserve"> for </w:t>
      </w:r>
      <w:proofErr w:type="gramStart"/>
      <w:r w:rsidRPr="007E5435">
        <w:rPr>
          <w:lang w:val="en-ZA"/>
        </w:rPr>
        <w:t>In</w:t>
      </w:r>
      <w:proofErr w:type="gramEnd"/>
      <w:r w:rsidRPr="007E5435">
        <w:rPr>
          <w:lang w:val="en-ZA"/>
        </w:rPr>
        <w:t xml:space="preserve"> and S </w:t>
      </w:r>
      <w:r w:rsidR="00B152DB" w:rsidRPr="007E5435">
        <w:rPr>
          <w:lang w:val="en-ZA"/>
        </w:rPr>
        <w:t xml:space="preserve">segregation in a Cu crystal </w:t>
      </w:r>
      <w:r w:rsidR="00B152DB" w:rsidRPr="007E5435">
        <w:rPr>
          <w:rFonts w:ascii="Times New Roman" w:hAnsi="Times New Roman"/>
          <w:sz w:val="24"/>
          <w:szCs w:val="24"/>
          <w:lang w:val="en-ZA"/>
        </w:rPr>
        <w:t xml:space="preserve">using the linear heating method.  </w:t>
      </w:r>
      <w:r w:rsidR="00793234" w:rsidRPr="007E5435">
        <w:rPr>
          <w:rFonts w:ascii="Times New Roman" w:hAnsi="Times New Roman"/>
          <w:sz w:val="24"/>
          <w:szCs w:val="24"/>
          <w:lang w:val="en-ZA"/>
        </w:rPr>
        <w:t xml:space="preserve">The segregation data for </w:t>
      </w:r>
      <w:proofErr w:type="gramStart"/>
      <w:r w:rsidR="00793234" w:rsidRPr="007E5435">
        <w:rPr>
          <w:rFonts w:ascii="Times New Roman" w:hAnsi="Times New Roman"/>
          <w:sz w:val="24"/>
          <w:szCs w:val="24"/>
          <w:lang w:val="en-ZA"/>
        </w:rPr>
        <w:t>In</w:t>
      </w:r>
      <w:proofErr w:type="gramEnd"/>
      <w:r w:rsidR="00793234" w:rsidRPr="007E5435">
        <w:rPr>
          <w:rFonts w:ascii="Times New Roman" w:hAnsi="Times New Roman"/>
          <w:sz w:val="24"/>
          <w:szCs w:val="24"/>
          <w:lang w:val="en-ZA"/>
        </w:rPr>
        <w:t xml:space="preserve"> segregation in Cu crystal was not found in </w:t>
      </w:r>
      <w:r w:rsidR="00564CBB" w:rsidRPr="007E5435">
        <w:rPr>
          <w:rFonts w:ascii="Times New Roman" w:hAnsi="Times New Roman"/>
          <w:sz w:val="24"/>
          <w:szCs w:val="24"/>
          <w:lang w:val="en-ZA"/>
        </w:rPr>
        <w:t>literature;</w:t>
      </w:r>
      <w:r w:rsidR="00793234" w:rsidRPr="007E5435">
        <w:rPr>
          <w:rFonts w:ascii="Times New Roman" w:hAnsi="Times New Roman"/>
          <w:sz w:val="24"/>
          <w:szCs w:val="24"/>
          <w:lang w:val="en-ZA"/>
        </w:rPr>
        <w:t xml:space="preserve"> hence the results of this study are not compared to literature findings.  However, t</w:t>
      </w:r>
      <w:r w:rsidRPr="007E5435">
        <w:rPr>
          <w:lang w:val="en-ZA"/>
        </w:rPr>
        <w:t>he pre-exponential factor (</w:t>
      </w:r>
      <w:r w:rsidRPr="007E5435">
        <w:rPr>
          <w:i/>
          <w:lang w:val="en-ZA"/>
        </w:rPr>
        <w:t>D</w:t>
      </w:r>
      <w:r w:rsidRPr="007E5435">
        <w:rPr>
          <w:vertAlign w:val="subscript"/>
          <w:lang w:val="en-ZA"/>
        </w:rPr>
        <w:t>0</w:t>
      </w:r>
      <w:r w:rsidR="00B152DB" w:rsidRPr="007E5435">
        <w:rPr>
          <w:vertAlign w:val="subscript"/>
          <w:lang w:val="en-ZA"/>
        </w:rPr>
        <w:t xml:space="preserve"> </w:t>
      </w:r>
      <w:r w:rsidR="00B152DB" w:rsidRPr="007E5435">
        <w:rPr>
          <w:lang w:val="en-ZA"/>
        </w:rPr>
        <w:t xml:space="preserve">= </w:t>
      </w:r>
      <w:r w:rsidR="00793234" w:rsidRPr="007E5435">
        <w:rPr>
          <w:color w:val="000000" w:themeColor="text1"/>
          <w:lang w:val="en-ZA"/>
        </w:rPr>
        <w:t>8.8 × 10</w:t>
      </w:r>
      <w:r w:rsidR="00793234" w:rsidRPr="007E5435">
        <w:rPr>
          <w:rFonts w:cs="Times"/>
          <w:color w:val="000000" w:themeColor="text1"/>
          <w:vertAlign w:val="superscript"/>
          <w:lang w:val="en-ZA"/>
        </w:rPr>
        <w:t>–</w:t>
      </w:r>
      <w:r w:rsidR="00793234" w:rsidRPr="007E5435">
        <w:rPr>
          <w:color w:val="000000" w:themeColor="text1"/>
          <w:vertAlign w:val="superscript"/>
          <w:lang w:val="en-ZA"/>
        </w:rPr>
        <w:t xml:space="preserve">3 </w:t>
      </w:r>
      <w:r w:rsidR="00793234" w:rsidRPr="007E5435">
        <w:rPr>
          <w:lang w:val="en-ZA"/>
        </w:rPr>
        <w:t>m</w:t>
      </w:r>
      <w:r w:rsidR="00793234" w:rsidRPr="007E5435">
        <w:rPr>
          <w:vertAlign w:val="superscript"/>
          <w:lang w:val="en-ZA"/>
        </w:rPr>
        <w:t>2</w:t>
      </w:r>
      <w:r w:rsidR="00793234" w:rsidRPr="007E5435">
        <w:rPr>
          <w:lang w:val="en-ZA"/>
        </w:rPr>
        <w:t>/s</w:t>
      </w:r>
      <w:r w:rsidRPr="007E5435">
        <w:rPr>
          <w:lang w:val="en-ZA"/>
        </w:rPr>
        <w:t>) and the activation energy (</w:t>
      </w:r>
      <w:r w:rsidRPr="007E5435">
        <w:rPr>
          <w:i/>
          <w:lang w:val="en-ZA"/>
        </w:rPr>
        <w:t>Q</w:t>
      </w:r>
      <w:r w:rsidR="00B152DB" w:rsidRPr="007E5435">
        <w:rPr>
          <w:lang w:val="en-ZA"/>
        </w:rPr>
        <w:t xml:space="preserve"> = </w:t>
      </w:r>
      <w:r w:rsidR="00793234" w:rsidRPr="007E5435">
        <w:rPr>
          <w:lang w:val="en-ZA"/>
        </w:rPr>
        <w:t xml:space="preserve">213.0 </w:t>
      </w:r>
      <w:r w:rsidR="00793234" w:rsidRPr="007E5435">
        <w:rPr>
          <w:color w:val="000000" w:themeColor="text1"/>
          <w:lang w:val="en-ZA"/>
        </w:rPr>
        <w:t>kJ/mol</w:t>
      </w:r>
      <w:r w:rsidRPr="007E5435">
        <w:rPr>
          <w:lang w:val="en-ZA"/>
        </w:rPr>
        <w:t xml:space="preserve">) obtained in this study </w:t>
      </w:r>
      <w:r w:rsidR="00793234" w:rsidRPr="007E5435">
        <w:rPr>
          <w:lang w:val="en-ZA"/>
        </w:rPr>
        <w:t xml:space="preserve">for S segregation in a Cu crystal </w:t>
      </w:r>
      <w:r w:rsidRPr="007E5435">
        <w:rPr>
          <w:lang w:val="en-ZA"/>
        </w:rPr>
        <w:t xml:space="preserve">are in good agreement with those </w:t>
      </w:r>
      <w:r w:rsidR="00B152DB" w:rsidRPr="007E5435">
        <w:rPr>
          <w:lang w:val="en-ZA"/>
        </w:rPr>
        <w:t xml:space="preserve">reported by </w:t>
      </w:r>
      <w:proofErr w:type="spellStart"/>
      <w:r w:rsidR="00793234" w:rsidRPr="007E5435">
        <w:rPr>
          <w:bCs/>
          <w:lang w:val="en-ZA"/>
        </w:rPr>
        <w:t>Viljoen</w:t>
      </w:r>
      <w:proofErr w:type="spellEnd"/>
      <w:r w:rsidR="00793234" w:rsidRPr="007E5435">
        <w:rPr>
          <w:bCs/>
          <w:lang w:val="en-ZA"/>
        </w:rPr>
        <w:t xml:space="preserve"> et al. [</w:t>
      </w:r>
      <w:r w:rsidR="001071CD" w:rsidRPr="007E5435">
        <w:rPr>
          <w:bCs/>
          <w:lang w:val="en-ZA"/>
        </w:rPr>
        <w:t>4</w:t>
      </w:r>
      <w:r w:rsidR="00793234" w:rsidRPr="007E5435">
        <w:rPr>
          <w:bCs/>
          <w:lang w:val="en-ZA"/>
        </w:rPr>
        <w:t>]</w:t>
      </w:r>
      <w:r w:rsidR="00793234" w:rsidRPr="007E5435">
        <w:rPr>
          <w:lang w:val="en-ZA"/>
        </w:rPr>
        <w:t xml:space="preserve"> </w:t>
      </w:r>
      <w:r w:rsidR="00B152DB" w:rsidRPr="007E5435">
        <w:rPr>
          <w:lang w:val="en-ZA"/>
        </w:rPr>
        <w:t>(</w:t>
      </w:r>
      <w:r w:rsidR="00B152DB" w:rsidRPr="007E5435">
        <w:rPr>
          <w:i/>
          <w:lang w:val="en-ZA"/>
        </w:rPr>
        <w:t>D</w:t>
      </w:r>
      <w:r w:rsidR="00B152DB" w:rsidRPr="007E5435">
        <w:rPr>
          <w:vertAlign w:val="subscript"/>
          <w:lang w:val="en-ZA"/>
        </w:rPr>
        <w:t xml:space="preserve">0 </w:t>
      </w:r>
      <w:r w:rsidR="00B152DB" w:rsidRPr="007E5435">
        <w:rPr>
          <w:lang w:val="en-ZA"/>
        </w:rPr>
        <w:t xml:space="preserve">= </w:t>
      </w:r>
      <w:r w:rsidR="00E77098" w:rsidRPr="007E5435">
        <w:rPr>
          <w:lang w:val="en-ZA"/>
        </w:rPr>
        <w:t>1.8 × 10</w:t>
      </w:r>
      <w:r w:rsidR="00E77098" w:rsidRPr="007E5435">
        <w:rPr>
          <w:vertAlign w:val="superscript"/>
          <w:lang w:val="en-ZA"/>
        </w:rPr>
        <w:t>-3</w:t>
      </w:r>
      <w:r w:rsidR="00B152DB" w:rsidRPr="007E5435">
        <w:rPr>
          <w:lang w:val="en-ZA"/>
        </w:rPr>
        <w:t xml:space="preserve"> </w:t>
      </w:r>
      <w:r w:rsidR="00E77098" w:rsidRPr="007E5435">
        <w:rPr>
          <w:lang w:val="en-ZA"/>
        </w:rPr>
        <w:t>m</w:t>
      </w:r>
      <w:r w:rsidR="00E77098" w:rsidRPr="007E5435">
        <w:rPr>
          <w:vertAlign w:val="superscript"/>
          <w:lang w:val="en-ZA"/>
        </w:rPr>
        <w:t>2</w:t>
      </w:r>
      <w:r w:rsidR="00E77098" w:rsidRPr="007E5435">
        <w:rPr>
          <w:lang w:val="en-ZA"/>
        </w:rPr>
        <w:t xml:space="preserve">/s </w:t>
      </w:r>
      <w:r w:rsidR="00B152DB" w:rsidRPr="007E5435">
        <w:rPr>
          <w:lang w:val="en-ZA"/>
        </w:rPr>
        <w:t xml:space="preserve">and </w:t>
      </w:r>
      <w:r w:rsidR="00B152DB" w:rsidRPr="007E5435">
        <w:rPr>
          <w:i/>
          <w:lang w:val="en-ZA"/>
        </w:rPr>
        <w:t>Q</w:t>
      </w:r>
      <w:r w:rsidR="00793234" w:rsidRPr="007E5435">
        <w:rPr>
          <w:lang w:val="en-ZA"/>
        </w:rPr>
        <w:t> = </w:t>
      </w:r>
      <w:r w:rsidR="00E77098" w:rsidRPr="007E5435">
        <w:rPr>
          <w:lang w:val="en-ZA"/>
        </w:rPr>
        <w:t>212.0</w:t>
      </w:r>
      <w:r w:rsidR="00793234" w:rsidRPr="007E5435">
        <w:rPr>
          <w:lang w:val="en-ZA"/>
        </w:rPr>
        <w:t xml:space="preserve"> </w:t>
      </w:r>
      <w:r w:rsidR="00793234" w:rsidRPr="007E5435">
        <w:rPr>
          <w:color w:val="000000" w:themeColor="text1"/>
          <w:lang w:val="en-ZA"/>
        </w:rPr>
        <w:t>kJ/mol</w:t>
      </w:r>
      <w:r w:rsidR="00E77098" w:rsidRPr="007E5435">
        <w:rPr>
          <w:lang w:val="en-ZA"/>
        </w:rPr>
        <w:t xml:space="preserve"> </w:t>
      </w:r>
      <w:r w:rsidR="00B152DB" w:rsidRPr="007E5435">
        <w:rPr>
          <w:lang w:val="en-ZA"/>
        </w:rPr>
        <w:t xml:space="preserve">obtained </w:t>
      </w:r>
      <w:r w:rsidR="00793234" w:rsidRPr="007E5435">
        <w:rPr>
          <w:lang w:val="en-ZA"/>
        </w:rPr>
        <w:t>using the linear heating method)</w:t>
      </w:r>
      <w:r w:rsidRPr="007E5435">
        <w:rPr>
          <w:lang w:val="en-ZA"/>
        </w:rPr>
        <w:t xml:space="preserve">.  In this study, processes such as grain boundary diffusion, segregation at grain boundaries, the segregation dependence of different grain surface orientations, segregation from bulk and grain boundaries </w:t>
      </w:r>
      <w:r w:rsidR="00DC72A0" w:rsidRPr="007E5435">
        <w:rPr>
          <w:lang w:val="en-ZA"/>
        </w:rPr>
        <w:t>could not be</w:t>
      </w:r>
      <w:r w:rsidRPr="007E5435">
        <w:rPr>
          <w:lang w:val="en-ZA"/>
        </w:rPr>
        <w:t xml:space="preserve"> separate</w:t>
      </w:r>
      <w:r w:rsidR="00DC72A0" w:rsidRPr="007E5435">
        <w:rPr>
          <w:lang w:val="en-ZA"/>
        </w:rPr>
        <w:t>d</w:t>
      </w:r>
      <w:r w:rsidRPr="007E5435">
        <w:rPr>
          <w:lang w:val="en-ZA"/>
        </w:rPr>
        <w:t xml:space="preserve"> from each other. </w:t>
      </w:r>
      <w:r w:rsidR="00DC72A0" w:rsidRPr="007E5435">
        <w:rPr>
          <w:lang w:val="en-ZA"/>
        </w:rPr>
        <w:t>Therefore, t</w:t>
      </w:r>
      <w:r w:rsidRPr="007E5435">
        <w:rPr>
          <w:lang w:val="en-ZA"/>
        </w:rPr>
        <w:t xml:space="preserve">he segregation parameters obtained in this study take all </w:t>
      </w:r>
      <w:r w:rsidR="00DC72A0" w:rsidRPr="007E5435">
        <w:rPr>
          <w:lang w:val="en-ZA"/>
        </w:rPr>
        <w:t>active</w:t>
      </w:r>
      <w:r w:rsidRPr="007E5435">
        <w:rPr>
          <w:lang w:val="en-ZA"/>
        </w:rPr>
        <w:t xml:space="preserve"> processes into account and yields average results.  </w:t>
      </w:r>
    </w:p>
    <w:p w:rsidR="00A358B5" w:rsidRPr="007E5435" w:rsidRDefault="00A358B5" w:rsidP="00A358B5">
      <w:pPr>
        <w:pStyle w:val="Section"/>
        <w:numPr>
          <w:ilvl w:val="0"/>
          <w:numId w:val="0"/>
        </w:numPr>
        <w:rPr>
          <w:lang w:val="en-ZA"/>
        </w:rPr>
      </w:pPr>
      <w:r w:rsidRPr="007E5435">
        <w:rPr>
          <w:lang w:val="en-ZA"/>
        </w:rPr>
        <w:t>Acknowledgments</w:t>
      </w:r>
    </w:p>
    <w:p w:rsidR="00A358B5" w:rsidRPr="007E5435" w:rsidRDefault="00A358B5" w:rsidP="00A358B5">
      <w:pPr>
        <w:pStyle w:val="BodytextIndented"/>
        <w:ind w:firstLine="0"/>
        <w:rPr>
          <w:lang w:val="en-ZA"/>
        </w:rPr>
      </w:pPr>
      <w:r w:rsidRPr="007E5435">
        <w:rPr>
          <w:lang w:val="en-ZA"/>
        </w:rPr>
        <w:t xml:space="preserve">The authors would like to thank the National Research Foundation (NRF) </w:t>
      </w:r>
      <w:r w:rsidR="0009016D" w:rsidRPr="007E5435">
        <w:rPr>
          <w:lang w:val="en-ZA"/>
        </w:rPr>
        <w:t>and the Cluster progra</w:t>
      </w:r>
      <w:r w:rsidR="00A00531" w:rsidRPr="007E5435">
        <w:rPr>
          <w:lang w:val="en-ZA"/>
        </w:rPr>
        <w:t>m</w:t>
      </w:r>
      <w:r w:rsidR="0009016D" w:rsidRPr="007E5435">
        <w:rPr>
          <w:lang w:val="en-ZA"/>
        </w:rPr>
        <w:t>m</w:t>
      </w:r>
      <w:r w:rsidR="00A00531" w:rsidRPr="007E5435">
        <w:rPr>
          <w:lang w:val="en-ZA"/>
        </w:rPr>
        <w:t>e</w:t>
      </w:r>
      <w:r w:rsidR="0009016D" w:rsidRPr="007E5435">
        <w:rPr>
          <w:lang w:val="en-ZA"/>
        </w:rPr>
        <w:t xml:space="preserve"> of the University of the Free State for </w:t>
      </w:r>
      <w:r w:rsidR="00A00531" w:rsidRPr="007E5435">
        <w:rPr>
          <w:lang w:val="en-ZA"/>
        </w:rPr>
        <w:t xml:space="preserve">their </w:t>
      </w:r>
      <w:r w:rsidR="0009016D" w:rsidRPr="007E5435">
        <w:rPr>
          <w:lang w:val="en-ZA"/>
        </w:rPr>
        <w:t>financial assistance.</w:t>
      </w:r>
    </w:p>
    <w:p w:rsidR="009726AA" w:rsidRPr="007E5435" w:rsidRDefault="009726AA" w:rsidP="00A358B5">
      <w:pPr>
        <w:pStyle w:val="Section"/>
        <w:numPr>
          <w:ilvl w:val="0"/>
          <w:numId w:val="0"/>
        </w:numPr>
        <w:rPr>
          <w:lang w:val="en-ZA"/>
        </w:rPr>
      </w:pPr>
      <w:r w:rsidRPr="007E5435">
        <w:rPr>
          <w:lang w:val="en-ZA"/>
        </w:rPr>
        <w:t>References</w:t>
      </w:r>
    </w:p>
    <w:p w:rsidR="00366077" w:rsidRPr="007E5435" w:rsidRDefault="00312C2F" w:rsidP="00366077">
      <w:pPr>
        <w:pStyle w:val="Reference"/>
        <w:rPr>
          <w:lang w:val="en-ZA"/>
        </w:rPr>
      </w:pPr>
      <w:r w:rsidRPr="007E5435">
        <w:rPr>
          <w:lang w:val="en-ZA"/>
        </w:rPr>
        <w:t>1990</w:t>
      </w:r>
      <w:r w:rsidR="00366077" w:rsidRPr="007E5435">
        <w:rPr>
          <w:lang w:val="en-ZA"/>
        </w:rPr>
        <w:t xml:space="preserve"> </w:t>
      </w:r>
      <w:r w:rsidR="00654ECA" w:rsidRPr="007E5435">
        <w:rPr>
          <w:i/>
          <w:lang w:val="en-ZA"/>
        </w:rPr>
        <w:t>Surface Segregation Phenomena</w:t>
      </w:r>
      <w:r w:rsidR="00366077" w:rsidRPr="007E5435">
        <w:rPr>
          <w:lang w:val="en-ZA"/>
        </w:rPr>
        <w:t xml:space="preserve">, </w:t>
      </w:r>
      <w:r w:rsidRPr="007E5435">
        <w:rPr>
          <w:lang w:val="en-ZA"/>
        </w:rPr>
        <w:t>ed PA Dowben and A Miller (Florida: CRC Press, Inc.)</w:t>
      </w:r>
    </w:p>
    <w:p w:rsidR="008528E8" w:rsidRPr="007E5435" w:rsidRDefault="008528E8" w:rsidP="008528E8">
      <w:pPr>
        <w:pStyle w:val="Reference"/>
        <w:rPr>
          <w:lang w:val="en-ZA"/>
        </w:rPr>
      </w:pPr>
      <w:r w:rsidRPr="007E5435">
        <w:rPr>
          <w:lang w:val="en-ZA"/>
        </w:rPr>
        <w:t xml:space="preserve">2006 </w:t>
      </w:r>
      <w:r w:rsidRPr="007E5435">
        <w:rPr>
          <w:i/>
          <w:lang w:val="en-ZA"/>
        </w:rPr>
        <w:t>The Science and Engineering of Materials</w:t>
      </w:r>
      <w:r w:rsidRPr="007E5435">
        <w:rPr>
          <w:lang w:val="en-ZA"/>
        </w:rPr>
        <w:t>, ed DR Askeland, PP Phul</w:t>
      </w:r>
      <w:r w:rsidRPr="007E5435">
        <w:rPr>
          <w:rFonts w:cs="Times"/>
          <w:lang w:val="en-ZA"/>
        </w:rPr>
        <w:t>é (</w:t>
      </w:r>
      <w:r w:rsidRPr="007E5435">
        <w:rPr>
          <w:lang w:val="en-ZA"/>
        </w:rPr>
        <w:t>Canada: Thomson</w:t>
      </w:r>
      <w:r w:rsidRPr="007E5435">
        <w:rPr>
          <w:rFonts w:cs="Times"/>
          <w:lang w:val="en-ZA"/>
        </w:rPr>
        <w:t>)</w:t>
      </w:r>
    </w:p>
    <w:p w:rsidR="006D0577" w:rsidRPr="007E5435" w:rsidRDefault="006D0577" w:rsidP="006D0577">
      <w:pPr>
        <w:pStyle w:val="Reference"/>
        <w:rPr>
          <w:lang w:val="en-ZA"/>
        </w:rPr>
      </w:pPr>
      <w:r w:rsidRPr="007E5435">
        <w:rPr>
          <w:lang w:val="en-ZA"/>
        </w:rPr>
        <w:t xml:space="preserve">Viljoen EC and du Plessis J 1994 </w:t>
      </w:r>
      <w:r w:rsidRPr="007E5435">
        <w:rPr>
          <w:i/>
          <w:lang w:val="en-ZA"/>
        </w:rPr>
        <w:t>Surface and Interface Analysis</w:t>
      </w:r>
      <w:r w:rsidRPr="007E5435">
        <w:rPr>
          <w:lang w:val="en-ZA"/>
        </w:rPr>
        <w:t xml:space="preserve"> </w:t>
      </w:r>
      <w:r w:rsidR="004A47F8" w:rsidRPr="004A47F8">
        <w:rPr>
          <w:b/>
          <w:lang w:val="en-ZA"/>
        </w:rPr>
        <w:t>22</w:t>
      </w:r>
      <w:r w:rsidRPr="007E5435">
        <w:rPr>
          <w:lang w:val="en-ZA"/>
        </w:rPr>
        <w:t xml:space="preserve"> 598</w:t>
      </w:r>
    </w:p>
    <w:p w:rsidR="006D0577" w:rsidRPr="007E5435" w:rsidRDefault="006D0577" w:rsidP="006D0577">
      <w:pPr>
        <w:pStyle w:val="Reference"/>
        <w:rPr>
          <w:lang w:val="en-ZA"/>
        </w:rPr>
      </w:pPr>
      <w:r w:rsidRPr="007E5435">
        <w:rPr>
          <w:lang w:val="en-ZA"/>
        </w:rPr>
        <w:t xml:space="preserve">Viljoen EC and du Plessis J 1995 </w:t>
      </w:r>
      <w:r w:rsidRPr="007E5435">
        <w:rPr>
          <w:i/>
          <w:lang w:val="en-ZA"/>
        </w:rPr>
        <w:t>Surface and Interface Analysis</w:t>
      </w:r>
      <w:r w:rsidRPr="007E5435">
        <w:rPr>
          <w:lang w:val="en-ZA"/>
        </w:rPr>
        <w:t xml:space="preserve"> </w:t>
      </w:r>
      <w:r w:rsidR="004A47F8" w:rsidRPr="004A47F8">
        <w:rPr>
          <w:b/>
          <w:lang w:val="en-ZA"/>
        </w:rPr>
        <w:t>23</w:t>
      </w:r>
      <w:r w:rsidRPr="007E5435">
        <w:rPr>
          <w:lang w:val="en-ZA"/>
        </w:rPr>
        <w:t xml:space="preserve"> 110</w:t>
      </w:r>
    </w:p>
    <w:p w:rsidR="006D0577" w:rsidRPr="007E5435" w:rsidRDefault="006D0577" w:rsidP="006D0577">
      <w:pPr>
        <w:pStyle w:val="Reference"/>
        <w:rPr>
          <w:lang w:val="en-ZA"/>
        </w:rPr>
      </w:pPr>
      <w:r w:rsidRPr="007E5435">
        <w:rPr>
          <w:lang w:val="en-ZA"/>
        </w:rPr>
        <w:t xml:space="preserve">Terblans JJ and van Wyk GN 2004 </w:t>
      </w:r>
      <w:r w:rsidRPr="007E5435">
        <w:rPr>
          <w:i/>
          <w:lang w:val="en-ZA"/>
        </w:rPr>
        <w:t>Surface and Interface Analysis</w:t>
      </w:r>
      <w:r w:rsidRPr="007E5435">
        <w:rPr>
          <w:lang w:val="en-ZA"/>
        </w:rPr>
        <w:t xml:space="preserve"> </w:t>
      </w:r>
      <w:r w:rsidR="004A47F8" w:rsidRPr="004A47F8">
        <w:rPr>
          <w:b/>
          <w:lang w:val="en-ZA"/>
        </w:rPr>
        <w:t>36</w:t>
      </w:r>
      <w:r w:rsidRPr="007E5435">
        <w:rPr>
          <w:lang w:val="en-ZA"/>
        </w:rPr>
        <w:t xml:space="preserve"> 935</w:t>
      </w:r>
    </w:p>
    <w:p w:rsidR="006D0577" w:rsidRPr="007E5435" w:rsidRDefault="006D0577" w:rsidP="006D0577">
      <w:pPr>
        <w:pStyle w:val="Reference"/>
        <w:rPr>
          <w:lang w:val="en-ZA"/>
        </w:rPr>
      </w:pPr>
      <w:r w:rsidRPr="007E5435">
        <w:rPr>
          <w:lang w:val="en-ZA"/>
        </w:rPr>
        <w:t xml:space="preserve">Wang JY, du Plessis J, Terblans JJ and vanWyk GN 1999 </w:t>
      </w:r>
      <w:r w:rsidRPr="007E5435">
        <w:rPr>
          <w:i/>
          <w:lang w:val="en-ZA"/>
        </w:rPr>
        <w:t>Surface Science</w:t>
      </w:r>
      <w:r w:rsidRPr="007E5435">
        <w:rPr>
          <w:lang w:val="en-ZA"/>
        </w:rPr>
        <w:t xml:space="preserve"> </w:t>
      </w:r>
      <w:r w:rsidR="004A47F8" w:rsidRPr="004A47F8">
        <w:rPr>
          <w:b/>
          <w:lang w:val="en-ZA"/>
        </w:rPr>
        <w:t>423</w:t>
      </w:r>
      <w:r w:rsidRPr="007E5435">
        <w:rPr>
          <w:lang w:val="en-ZA"/>
        </w:rPr>
        <w:t xml:space="preserve"> 12</w:t>
      </w:r>
    </w:p>
    <w:p w:rsidR="006D0577" w:rsidRPr="007E5435" w:rsidRDefault="006D0577" w:rsidP="006D0577">
      <w:pPr>
        <w:pStyle w:val="Reference"/>
        <w:rPr>
          <w:lang w:val="en-ZA"/>
        </w:rPr>
      </w:pPr>
      <w:r w:rsidRPr="007E5435">
        <w:rPr>
          <w:lang w:val="en-ZA"/>
        </w:rPr>
        <w:t xml:space="preserve">Terblans JJ, Swart HC 2009 </w:t>
      </w:r>
      <w:r w:rsidRPr="007E5435">
        <w:rPr>
          <w:i/>
          <w:lang w:val="en-ZA"/>
        </w:rPr>
        <w:t>e-Journal of Surface Science and Nanotechnology</w:t>
      </w:r>
      <w:r w:rsidRPr="007E5435">
        <w:rPr>
          <w:lang w:val="en-ZA"/>
        </w:rPr>
        <w:t xml:space="preserve"> </w:t>
      </w:r>
      <w:r w:rsidR="004A47F8" w:rsidRPr="004A47F8">
        <w:rPr>
          <w:b/>
          <w:lang w:val="en-ZA"/>
        </w:rPr>
        <w:t>7</w:t>
      </w:r>
      <w:r w:rsidRPr="007E5435">
        <w:rPr>
          <w:lang w:val="en-ZA"/>
        </w:rPr>
        <w:t xml:space="preserve"> 480</w:t>
      </w:r>
    </w:p>
    <w:p w:rsidR="006D0577" w:rsidRPr="007E5435" w:rsidRDefault="006D0577" w:rsidP="006D0577">
      <w:pPr>
        <w:pStyle w:val="Reference"/>
        <w:rPr>
          <w:lang w:val="en-ZA"/>
        </w:rPr>
      </w:pPr>
      <w:r w:rsidRPr="007E5435">
        <w:rPr>
          <w:lang w:val="en-ZA"/>
        </w:rPr>
        <w:t xml:space="preserve">Viljoen EC, du Plessis J 1999 </w:t>
      </w:r>
      <w:r w:rsidRPr="007E5435">
        <w:rPr>
          <w:i/>
          <w:lang w:val="en-ZA"/>
        </w:rPr>
        <w:t>Surface and Interface Analysis</w:t>
      </w:r>
      <w:r w:rsidRPr="007E5435">
        <w:rPr>
          <w:lang w:val="en-ZA"/>
        </w:rPr>
        <w:t xml:space="preserve"> </w:t>
      </w:r>
      <w:r w:rsidR="004A47F8" w:rsidRPr="004A47F8">
        <w:rPr>
          <w:b/>
          <w:lang w:val="en-ZA"/>
        </w:rPr>
        <w:t>431</w:t>
      </w:r>
      <w:r w:rsidRPr="007E5435">
        <w:rPr>
          <w:lang w:val="en-ZA"/>
        </w:rPr>
        <w:t xml:space="preserve"> 128 </w:t>
      </w:r>
    </w:p>
    <w:p w:rsidR="001071CD" w:rsidRPr="007E5435" w:rsidRDefault="001071CD" w:rsidP="001071CD">
      <w:pPr>
        <w:pStyle w:val="Reference"/>
        <w:ind w:left="567" w:hanging="567"/>
        <w:rPr>
          <w:lang w:val="en-ZA"/>
        </w:rPr>
      </w:pPr>
      <w:r w:rsidRPr="007E5435">
        <w:rPr>
          <w:lang w:val="en-ZA"/>
        </w:rPr>
        <w:t xml:space="preserve">J du Plessis 1990 </w:t>
      </w:r>
      <w:r w:rsidRPr="007E5435">
        <w:rPr>
          <w:i/>
          <w:lang w:val="en-ZA"/>
        </w:rPr>
        <w:t>Solid State Phenomena</w:t>
      </w:r>
      <w:r w:rsidRPr="007E5435">
        <w:rPr>
          <w:lang w:val="en-ZA"/>
        </w:rPr>
        <w:t xml:space="preserve"> - Part B, Volume 11, Diffusion and Defect Data (Brookfield USA: Sci-Tech Publications)</w:t>
      </w:r>
    </w:p>
    <w:p w:rsidR="001071CD" w:rsidRPr="007E5435" w:rsidRDefault="001071CD" w:rsidP="001071CD">
      <w:pPr>
        <w:pStyle w:val="Reference"/>
        <w:rPr>
          <w:lang w:val="en-ZA"/>
        </w:rPr>
      </w:pPr>
      <w:r w:rsidRPr="007E5435">
        <w:rPr>
          <w:lang w:val="en-ZA"/>
        </w:rPr>
        <w:t>d</w:t>
      </w:r>
      <w:r w:rsidRPr="007E5435">
        <w:rPr>
          <w:rFonts w:ascii="Times New Roman" w:hAnsi="Times New Roman"/>
          <w:sz w:val="24"/>
          <w:szCs w:val="24"/>
          <w:lang w:val="en-ZA"/>
        </w:rPr>
        <w:t>u Plessis</w:t>
      </w:r>
      <w:r w:rsidRPr="007E5435">
        <w:rPr>
          <w:lang w:val="en-ZA"/>
        </w:rPr>
        <w:t xml:space="preserve"> J, </w:t>
      </w:r>
      <w:r w:rsidRPr="007E5435">
        <w:rPr>
          <w:rFonts w:ascii="Times New Roman" w:hAnsi="Times New Roman"/>
          <w:sz w:val="24"/>
          <w:szCs w:val="24"/>
          <w:lang w:val="en-ZA"/>
        </w:rPr>
        <w:t>Viljoen</w:t>
      </w:r>
      <w:r w:rsidRPr="007E5435">
        <w:rPr>
          <w:lang w:val="en-ZA"/>
        </w:rPr>
        <w:t xml:space="preserve"> PE and </w:t>
      </w:r>
      <w:r w:rsidRPr="007E5435">
        <w:rPr>
          <w:rFonts w:ascii="Times New Roman" w:hAnsi="Times New Roman"/>
          <w:sz w:val="24"/>
          <w:szCs w:val="24"/>
          <w:lang w:val="en-ZA"/>
        </w:rPr>
        <w:t>Van Wyk</w:t>
      </w:r>
      <w:r w:rsidRPr="007E5435">
        <w:rPr>
          <w:lang w:val="en-ZA"/>
        </w:rPr>
        <w:t xml:space="preserve"> GN</w:t>
      </w:r>
      <w:r w:rsidRPr="007E5435">
        <w:rPr>
          <w:rFonts w:ascii="Times New Roman" w:hAnsi="Times New Roman"/>
          <w:sz w:val="24"/>
          <w:szCs w:val="24"/>
          <w:lang w:val="en-ZA"/>
        </w:rPr>
        <w:t xml:space="preserve"> 1991</w:t>
      </w:r>
      <w:r w:rsidRPr="007E5435">
        <w:rPr>
          <w:lang w:val="en-ZA"/>
        </w:rPr>
        <w:t xml:space="preserve"> </w:t>
      </w:r>
      <w:r w:rsidRPr="007E5435">
        <w:rPr>
          <w:i/>
          <w:lang w:val="en-ZA"/>
        </w:rPr>
        <w:t>Surface and Interface Analysis</w:t>
      </w:r>
      <w:r w:rsidRPr="007E5435">
        <w:rPr>
          <w:lang w:val="en-ZA"/>
        </w:rPr>
        <w:t xml:space="preserve"> </w:t>
      </w:r>
      <w:r w:rsidR="004A47F8" w:rsidRPr="004A47F8">
        <w:rPr>
          <w:rFonts w:ascii="Times New Roman" w:hAnsi="Times New Roman"/>
          <w:b/>
          <w:sz w:val="24"/>
          <w:szCs w:val="24"/>
          <w:lang w:val="en-ZA"/>
        </w:rPr>
        <w:t>244</w:t>
      </w:r>
      <w:r w:rsidRPr="007E5435">
        <w:rPr>
          <w:rFonts w:ascii="Times New Roman" w:hAnsi="Times New Roman"/>
          <w:sz w:val="24"/>
          <w:szCs w:val="24"/>
          <w:lang w:val="en-ZA"/>
        </w:rPr>
        <w:t xml:space="preserve"> 277</w:t>
      </w:r>
    </w:p>
    <w:p w:rsidR="001071CD" w:rsidRPr="007E5435" w:rsidRDefault="001071CD" w:rsidP="001071CD">
      <w:pPr>
        <w:pStyle w:val="Reference"/>
        <w:ind w:left="567" w:hanging="567"/>
        <w:rPr>
          <w:lang w:val="en-ZA"/>
        </w:rPr>
      </w:pPr>
      <w:r w:rsidRPr="007E5435">
        <w:rPr>
          <w:lang w:val="en-ZA"/>
        </w:rPr>
        <w:t xml:space="preserve">1990 </w:t>
      </w:r>
      <w:r w:rsidRPr="007E5435">
        <w:rPr>
          <w:i/>
          <w:lang w:val="en-ZA"/>
        </w:rPr>
        <w:t xml:space="preserve">Practical Surface Analysis by Auger and X-ray Photoelectron Spectroscopy </w:t>
      </w:r>
      <w:r w:rsidRPr="007E5435">
        <w:rPr>
          <w:lang w:val="en-ZA"/>
        </w:rPr>
        <w:t>1</w:t>
      </w:r>
      <w:r w:rsidRPr="007E5435">
        <w:rPr>
          <w:vertAlign w:val="superscript"/>
          <w:lang w:val="en-ZA"/>
        </w:rPr>
        <w:t>st</w:t>
      </w:r>
      <w:r w:rsidRPr="007E5435">
        <w:rPr>
          <w:lang w:val="en-ZA"/>
        </w:rPr>
        <w:t xml:space="preserve"> edition, ed D Briggs and MP Seah (Chichester: John Wiley &amp; Sons Ltd.) p 146 pp 201-212</w:t>
      </w:r>
    </w:p>
    <w:p w:rsidR="001071CD" w:rsidRPr="007E5435" w:rsidRDefault="001071CD" w:rsidP="001071CD">
      <w:pPr>
        <w:pStyle w:val="Reference"/>
        <w:rPr>
          <w:lang w:val="en-ZA"/>
        </w:rPr>
      </w:pPr>
      <w:r w:rsidRPr="007E5435">
        <w:rPr>
          <w:lang w:val="en-ZA"/>
        </w:rPr>
        <w:t xml:space="preserve">Tanuma </w:t>
      </w:r>
      <w:r w:rsidRPr="007E5435">
        <w:rPr>
          <w:rFonts w:ascii="Times New Roman" w:hAnsi="Times New Roman"/>
          <w:sz w:val="24"/>
          <w:szCs w:val="24"/>
          <w:lang w:val="en-ZA"/>
        </w:rPr>
        <w:t>S</w:t>
      </w:r>
      <w:r w:rsidRPr="007E5435">
        <w:rPr>
          <w:lang w:val="en-ZA"/>
        </w:rPr>
        <w:t xml:space="preserve">, Powell CJ and Penn DR 2004 </w:t>
      </w:r>
      <w:r w:rsidRPr="007E5435">
        <w:rPr>
          <w:i/>
          <w:lang w:val="en-ZA"/>
        </w:rPr>
        <w:t>Surface and Interface Analysis</w:t>
      </w:r>
      <w:r w:rsidRPr="007E5435">
        <w:rPr>
          <w:lang w:val="en-ZA"/>
        </w:rPr>
        <w:t xml:space="preserve"> </w:t>
      </w:r>
      <w:r w:rsidR="004A47F8" w:rsidRPr="004A47F8">
        <w:rPr>
          <w:b/>
          <w:lang w:val="en-ZA"/>
        </w:rPr>
        <w:t>36</w:t>
      </w:r>
      <w:r w:rsidRPr="007E5435">
        <w:rPr>
          <w:lang w:val="en-ZA"/>
        </w:rPr>
        <w:t xml:space="preserve"> 1</w:t>
      </w:r>
    </w:p>
    <w:p w:rsidR="000B6EC4" w:rsidRPr="007E5435" w:rsidRDefault="001071CD" w:rsidP="001071CD">
      <w:pPr>
        <w:pStyle w:val="Reference"/>
        <w:rPr>
          <w:lang w:val="en-ZA"/>
        </w:rPr>
      </w:pPr>
      <w:r w:rsidRPr="007E5435">
        <w:rPr>
          <w:lang w:val="en-ZA"/>
        </w:rPr>
        <w:t xml:space="preserve">Swart HC, Roos WD and Terblans JJ 2004 </w:t>
      </w:r>
      <w:r w:rsidRPr="007E5435">
        <w:rPr>
          <w:i/>
          <w:lang w:val="en-ZA"/>
        </w:rPr>
        <w:t>Surface and Interface Analysis</w:t>
      </w:r>
      <w:r w:rsidRPr="007E5435">
        <w:rPr>
          <w:lang w:val="en-ZA"/>
        </w:rPr>
        <w:t xml:space="preserve"> </w:t>
      </w:r>
      <w:r w:rsidR="004A47F8" w:rsidRPr="004A47F8">
        <w:rPr>
          <w:b/>
          <w:lang w:val="en-ZA"/>
        </w:rPr>
        <w:t>36</w:t>
      </w:r>
      <w:r w:rsidRPr="007E5435">
        <w:rPr>
          <w:lang w:val="en-ZA"/>
        </w:rPr>
        <w:t xml:space="preserve"> 285</w:t>
      </w:r>
    </w:p>
    <w:sectPr w:rsidR="000B6EC4" w:rsidRPr="007E5435" w:rsidSect="00215BDB">
      <w:headerReference w:type="default" r:id="rId43"/>
      <w:footnotePr>
        <w:numRestart w:val="eachPage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305" w:rsidRDefault="00147305" w:rsidP="009726AA">
      <w:r>
        <w:separator/>
      </w:r>
    </w:p>
  </w:endnote>
  <w:endnote w:type="continuationSeparator" w:id="0">
    <w:p w:rsidR="00147305" w:rsidRDefault="00147305" w:rsidP="00972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305" w:rsidRPr="00043761" w:rsidRDefault="00147305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separator/>
      </w:r>
    </w:p>
  </w:footnote>
  <w:footnote w:type="continuationSeparator" w:id="0">
    <w:p w:rsidR="00147305" w:rsidRDefault="00147305" w:rsidP="009726AA">
      <w:r>
        <w:continuationSeparator/>
      </w:r>
    </w:p>
  </w:footnote>
  <w:footnote w:id="1">
    <w:p w:rsidR="001B2D7E" w:rsidRPr="00695367" w:rsidRDefault="001B2D7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To whom any correspondence should be addressed.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D7E" w:rsidRDefault="001B2D7E"/>
  <w:p w:rsidR="001B2D7E" w:rsidRDefault="001B2D7E"/>
  <w:p w:rsidR="001B2D7E" w:rsidRDefault="001B2D7E"/>
  <w:p w:rsidR="001B2D7E" w:rsidRDefault="001B2D7E"/>
  <w:p w:rsidR="001B2D7E" w:rsidRDefault="001B2D7E"/>
  <w:p w:rsidR="001B2D7E" w:rsidRDefault="001B2D7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91C6A"/>
    <w:multiLevelType w:val="multilevel"/>
    <w:tmpl w:val="6D6C5F2E"/>
    <w:lvl w:ilvl="0">
      <w:start w:val="1"/>
      <w:numFmt w:val="decimal"/>
      <w:pStyle w:val="Section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ubsection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ubsubsection"/>
      <w:suff w:val="nothing"/>
      <w:lvlText w:val="%1.%2.%3.  "/>
      <w:lvlJc w:val="left"/>
      <w:pPr>
        <w:ind w:left="0" w:firstLine="14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75151D9"/>
    <w:multiLevelType w:val="hybridMultilevel"/>
    <w:tmpl w:val="5D5614F6"/>
    <w:lvl w:ilvl="0" w:tplc="863AF2CA">
      <w:start w:val="1"/>
      <w:numFmt w:val="decimal"/>
      <w:lvlText w:val="[%1]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85171"/>
    <w:multiLevelType w:val="hybridMultilevel"/>
    <w:tmpl w:val="F8E87F92"/>
    <w:lvl w:ilvl="0" w:tplc="6F50F20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4B6A0A"/>
    <w:multiLevelType w:val="hybridMultilevel"/>
    <w:tmpl w:val="8790087E"/>
    <w:lvl w:ilvl="0" w:tplc="863AF2CA">
      <w:start w:val="1"/>
      <w:numFmt w:val="decimal"/>
      <w:lvlText w:val="[%1]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D50E4"/>
    <w:multiLevelType w:val="hybridMultilevel"/>
    <w:tmpl w:val="94424B64"/>
    <w:lvl w:ilvl="0" w:tplc="835257D6">
      <w:start w:val="1"/>
      <w:numFmt w:val="decimal"/>
      <w:lvlText w:val="[%1]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7B12FC"/>
    <w:multiLevelType w:val="hybridMultilevel"/>
    <w:tmpl w:val="A23C7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422292"/>
    <w:multiLevelType w:val="hybridMultilevel"/>
    <w:tmpl w:val="33D288CA"/>
    <w:lvl w:ilvl="0" w:tplc="DC44DF76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FCE5D0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ZA" w:vendorID="64" w:dllVersion="131078" w:nlCheck="1" w:checkStyle="1"/>
  <w:proofState w:spelling="clean" w:grammar="clean"/>
  <w:attachedTemplate r:id="rId1"/>
  <w:stylePaneFormatFilter w:val="3001"/>
  <w:defaultTabStop w:val="851"/>
  <w:drawingGridHorizontalSpacing w:val="110"/>
  <w:displayHorizontalDrawingGridEvery w:val="0"/>
  <w:displayVerticalDrawingGridEvery w:val="0"/>
  <w:noPunctuationKerning/>
  <w:characterSpacingControl w:val="doNotCompress"/>
  <w:footnotePr>
    <w:numRestart w:val="eachPage"/>
    <w:footnote w:id="-1"/>
    <w:footnote w:id="0"/>
  </w:footnotePr>
  <w:endnotePr>
    <w:numFmt w:val="chicago"/>
    <w:numStart w:val="4"/>
    <w:endnote w:id="-1"/>
    <w:endnote w:id="0"/>
  </w:endnotePr>
  <w:compat/>
  <w:rsids>
    <w:rsidRoot w:val="00C34E85"/>
    <w:rsid w:val="00002976"/>
    <w:rsid w:val="00007057"/>
    <w:rsid w:val="00007E35"/>
    <w:rsid w:val="000101BE"/>
    <w:rsid w:val="00011505"/>
    <w:rsid w:val="00011D1D"/>
    <w:rsid w:val="00014839"/>
    <w:rsid w:val="00015C9F"/>
    <w:rsid w:val="000221F3"/>
    <w:rsid w:val="00027A43"/>
    <w:rsid w:val="0004159F"/>
    <w:rsid w:val="00043172"/>
    <w:rsid w:val="000439C2"/>
    <w:rsid w:val="00046DC0"/>
    <w:rsid w:val="00052831"/>
    <w:rsid w:val="00053BE6"/>
    <w:rsid w:val="00054E1B"/>
    <w:rsid w:val="00063A96"/>
    <w:rsid w:val="00065C56"/>
    <w:rsid w:val="00067177"/>
    <w:rsid w:val="00076BE2"/>
    <w:rsid w:val="0008137F"/>
    <w:rsid w:val="00082108"/>
    <w:rsid w:val="0008330F"/>
    <w:rsid w:val="0009016D"/>
    <w:rsid w:val="00095260"/>
    <w:rsid w:val="0009530B"/>
    <w:rsid w:val="00096442"/>
    <w:rsid w:val="00097B35"/>
    <w:rsid w:val="000A02EA"/>
    <w:rsid w:val="000A6EE8"/>
    <w:rsid w:val="000A704C"/>
    <w:rsid w:val="000B2EB4"/>
    <w:rsid w:val="000B6EC4"/>
    <w:rsid w:val="000C41F1"/>
    <w:rsid w:val="000C56B4"/>
    <w:rsid w:val="000C6036"/>
    <w:rsid w:val="000D0066"/>
    <w:rsid w:val="000D0185"/>
    <w:rsid w:val="000D4DE6"/>
    <w:rsid w:val="000E07ED"/>
    <w:rsid w:val="000E3942"/>
    <w:rsid w:val="000F3508"/>
    <w:rsid w:val="000F3A30"/>
    <w:rsid w:val="000F3B67"/>
    <w:rsid w:val="00104501"/>
    <w:rsid w:val="001071CD"/>
    <w:rsid w:val="00116AE5"/>
    <w:rsid w:val="00116F29"/>
    <w:rsid w:val="00116FFF"/>
    <w:rsid w:val="001345C3"/>
    <w:rsid w:val="00140144"/>
    <w:rsid w:val="001412DF"/>
    <w:rsid w:val="001424ED"/>
    <w:rsid w:val="00143DCD"/>
    <w:rsid w:val="00146206"/>
    <w:rsid w:val="00147305"/>
    <w:rsid w:val="001517DE"/>
    <w:rsid w:val="001534C6"/>
    <w:rsid w:val="00160333"/>
    <w:rsid w:val="00161946"/>
    <w:rsid w:val="00175AAF"/>
    <w:rsid w:val="00177402"/>
    <w:rsid w:val="00183237"/>
    <w:rsid w:val="00184B48"/>
    <w:rsid w:val="001867DE"/>
    <w:rsid w:val="00190F54"/>
    <w:rsid w:val="00192A48"/>
    <w:rsid w:val="001959D2"/>
    <w:rsid w:val="001B1B61"/>
    <w:rsid w:val="001B2D7E"/>
    <w:rsid w:val="001B47EF"/>
    <w:rsid w:val="001B4FA3"/>
    <w:rsid w:val="001B547B"/>
    <w:rsid w:val="001C6BEB"/>
    <w:rsid w:val="001D1710"/>
    <w:rsid w:val="001D2D50"/>
    <w:rsid w:val="001E0120"/>
    <w:rsid w:val="001E755C"/>
    <w:rsid w:val="001F0D12"/>
    <w:rsid w:val="001F0E13"/>
    <w:rsid w:val="001F3A3D"/>
    <w:rsid w:val="001F3FEB"/>
    <w:rsid w:val="001F6320"/>
    <w:rsid w:val="001F6946"/>
    <w:rsid w:val="00201080"/>
    <w:rsid w:val="00203BCA"/>
    <w:rsid w:val="00212E95"/>
    <w:rsid w:val="0021435A"/>
    <w:rsid w:val="00214DA4"/>
    <w:rsid w:val="00215060"/>
    <w:rsid w:val="00215BDB"/>
    <w:rsid w:val="002162A5"/>
    <w:rsid w:val="0022317A"/>
    <w:rsid w:val="00225A24"/>
    <w:rsid w:val="00225EA4"/>
    <w:rsid w:val="002301F6"/>
    <w:rsid w:val="00231215"/>
    <w:rsid w:val="00237EB1"/>
    <w:rsid w:val="00246363"/>
    <w:rsid w:val="00253E27"/>
    <w:rsid w:val="00255140"/>
    <w:rsid w:val="0026447A"/>
    <w:rsid w:val="002654CA"/>
    <w:rsid w:val="00265919"/>
    <w:rsid w:val="00266AE0"/>
    <w:rsid w:val="00273F93"/>
    <w:rsid w:val="0027513B"/>
    <w:rsid w:val="00276491"/>
    <w:rsid w:val="0027691E"/>
    <w:rsid w:val="00276C77"/>
    <w:rsid w:val="002806BD"/>
    <w:rsid w:val="002811D1"/>
    <w:rsid w:val="00282EB5"/>
    <w:rsid w:val="00284C47"/>
    <w:rsid w:val="00291261"/>
    <w:rsid w:val="002936A5"/>
    <w:rsid w:val="002A019F"/>
    <w:rsid w:val="002A2825"/>
    <w:rsid w:val="002A7ACC"/>
    <w:rsid w:val="002B6636"/>
    <w:rsid w:val="002B687F"/>
    <w:rsid w:val="002C688E"/>
    <w:rsid w:val="002D06A8"/>
    <w:rsid w:val="002D155D"/>
    <w:rsid w:val="002D2A98"/>
    <w:rsid w:val="002D7244"/>
    <w:rsid w:val="002E07DF"/>
    <w:rsid w:val="002E7C38"/>
    <w:rsid w:val="002F1C50"/>
    <w:rsid w:val="002F33BA"/>
    <w:rsid w:val="002F3C1F"/>
    <w:rsid w:val="002F4E5B"/>
    <w:rsid w:val="002F7786"/>
    <w:rsid w:val="003027EA"/>
    <w:rsid w:val="0030449D"/>
    <w:rsid w:val="00305A38"/>
    <w:rsid w:val="00312569"/>
    <w:rsid w:val="00312C2F"/>
    <w:rsid w:val="00321DB0"/>
    <w:rsid w:val="003241F9"/>
    <w:rsid w:val="00324EA9"/>
    <w:rsid w:val="00325F28"/>
    <w:rsid w:val="00331555"/>
    <w:rsid w:val="003359B5"/>
    <w:rsid w:val="00342B86"/>
    <w:rsid w:val="00347181"/>
    <w:rsid w:val="00357646"/>
    <w:rsid w:val="00360E70"/>
    <w:rsid w:val="00361EC7"/>
    <w:rsid w:val="0036210F"/>
    <w:rsid w:val="00366077"/>
    <w:rsid w:val="0037268F"/>
    <w:rsid w:val="003736FB"/>
    <w:rsid w:val="00373955"/>
    <w:rsid w:val="00374AB3"/>
    <w:rsid w:val="003827DC"/>
    <w:rsid w:val="00383792"/>
    <w:rsid w:val="00385A69"/>
    <w:rsid w:val="00392C42"/>
    <w:rsid w:val="00393DD3"/>
    <w:rsid w:val="003961DE"/>
    <w:rsid w:val="003A7F21"/>
    <w:rsid w:val="003B1BFA"/>
    <w:rsid w:val="003B2902"/>
    <w:rsid w:val="003C1AE6"/>
    <w:rsid w:val="003C34CB"/>
    <w:rsid w:val="003D31D1"/>
    <w:rsid w:val="003D35B2"/>
    <w:rsid w:val="003E1163"/>
    <w:rsid w:val="003E2AE3"/>
    <w:rsid w:val="003E43ED"/>
    <w:rsid w:val="003E6AD3"/>
    <w:rsid w:val="003E740B"/>
    <w:rsid w:val="003F21F8"/>
    <w:rsid w:val="003F3137"/>
    <w:rsid w:val="003F4E38"/>
    <w:rsid w:val="00401AD0"/>
    <w:rsid w:val="004022A2"/>
    <w:rsid w:val="004114C5"/>
    <w:rsid w:val="00420471"/>
    <w:rsid w:val="00421E10"/>
    <w:rsid w:val="0042692B"/>
    <w:rsid w:val="00430987"/>
    <w:rsid w:val="0043206A"/>
    <w:rsid w:val="004348E7"/>
    <w:rsid w:val="004350AF"/>
    <w:rsid w:val="00440917"/>
    <w:rsid w:val="00445B2F"/>
    <w:rsid w:val="00446182"/>
    <w:rsid w:val="004515F3"/>
    <w:rsid w:val="00454237"/>
    <w:rsid w:val="0046165B"/>
    <w:rsid w:val="004658C3"/>
    <w:rsid w:val="0046766E"/>
    <w:rsid w:val="00470068"/>
    <w:rsid w:val="004839BE"/>
    <w:rsid w:val="00490122"/>
    <w:rsid w:val="004901FD"/>
    <w:rsid w:val="00491A9B"/>
    <w:rsid w:val="00494FC9"/>
    <w:rsid w:val="004958AF"/>
    <w:rsid w:val="00497676"/>
    <w:rsid w:val="004979C0"/>
    <w:rsid w:val="00497B9B"/>
    <w:rsid w:val="004A152A"/>
    <w:rsid w:val="004A1609"/>
    <w:rsid w:val="004A1A7A"/>
    <w:rsid w:val="004A1B3C"/>
    <w:rsid w:val="004A4422"/>
    <w:rsid w:val="004A47F8"/>
    <w:rsid w:val="004A53B5"/>
    <w:rsid w:val="004A6AAD"/>
    <w:rsid w:val="004B06A0"/>
    <w:rsid w:val="004B3B9E"/>
    <w:rsid w:val="004C21AA"/>
    <w:rsid w:val="004C5216"/>
    <w:rsid w:val="004C5B84"/>
    <w:rsid w:val="004C5D36"/>
    <w:rsid w:val="004C6916"/>
    <w:rsid w:val="004C6D03"/>
    <w:rsid w:val="004D06D4"/>
    <w:rsid w:val="004D0B8C"/>
    <w:rsid w:val="004D71CF"/>
    <w:rsid w:val="004D73A4"/>
    <w:rsid w:val="004E054A"/>
    <w:rsid w:val="004E21EC"/>
    <w:rsid w:val="004E5617"/>
    <w:rsid w:val="004F0A1E"/>
    <w:rsid w:val="004F13B6"/>
    <w:rsid w:val="004F71BB"/>
    <w:rsid w:val="005001B7"/>
    <w:rsid w:val="005007D6"/>
    <w:rsid w:val="00500E28"/>
    <w:rsid w:val="00502BD0"/>
    <w:rsid w:val="005145B3"/>
    <w:rsid w:val="00516080"/>
    <w:rsid w:val="0051702F"/>
    <w:rsid w:val="005179C9"/>
    <w:rsid w:val="00520BBE"/>
    <w:rsid w:val="00524DEB"/>
    <w:rsid w:val="00537F83"/>
    <w:rsid w:val="00541CB3"/>
    <w:rsid w:val="00542DA7"/>
    <w:rsid w:val="0055186E"/>
    <w:rsid w:val="005528C0"/>
    <w:rsid w:val="00553B95"/>
    <w:rsid w:val="00556901"/>
    <w:rsid w:val="00556D1D"/>
    <w:rsid w:val="00561F1F"/>
    <w:rsid w:val="00564CBB"/>
    <w:rsid w:val="005751E0"/>
    <w:rsid w:val="00575EFE"/>
    <w:rsid w:val="00591278"/>
    <w:rsid w:val="00592372"/>
    <w:rsid w:val="00595AAC"/>
    <w:rsid w:val="005A1240"/>
    <w:rsid w:val="005A6530"/>
    <w:rsid w:val="005A7F40"/>
    <w:rsid w:val="005B54A7"/>
    <w:rsid w:val="005B5B26"/>
    <w:rsid w:val="005C6BD4"/>
    <w:rsid w:val="005D0585"/>
    <w:rsid w:val="005D0CC1"/>
    <w:rsid w:val="005D2B33"/>
    <w:rsid w:val="005D5041"/>
    <w:rsid w:val="005E05DE"/>
    <w:rsid w:val="005E2D3D"/>
    <w:rsid w:val="005E6C85"/>
    <w:rsid w:val="005F02D1"/>
    <w:rsid w:val="005F1358"/>
    <w:rsid w:val="005F171B"/>
    <w:rsid w:val="005F454F"/>
    <w:rsid w:val="006028CD"/>
    <w:rsid w:val="00605E9C"/>
    <w:rsid w:val="0061151D"/>
    <w:rsid w:val="00616974"/>
    <w:rsid w:val="006225AC"/>
    <w:rsid w:val="00623759"/>
    <w:rsid w:val="00624D6E"/>
    <w:rsid w:val="0063169B"/>
    <w:rsid w:val="0064182E"/>
    <w:rsid w:val="00642644"/>
    <w:rsid w:val="00652BB1"/>
    <w:rsid w:val="00654ECA"/>
    <w:rsid w:val="00657154"/>
    <w:rsid w:val="006609C0"/>
    <w:rsid w:val="00665323"/>
    <w:rsid w:val="006661DD"/>
    <w:rsid w:val="00676A7C"/>
    <w:rsid w:val="006843A8"/>
    <w:rsid w:val="00684CC9"/>
    <w:rsid w:val="00692BD6"/>
    <w:rsid w:val="00695367"/>
    <w:rsid w:val="00697137"/>
    <w:rsid w:val="006A03EB"/>
    <w:rsid w:val="006A2013"/>
    <w:rsid w:val="006A2263"/>
    <w:rsid w:val="006A6D7A"/>
    <w:rsid w:val="006B1474"/>
    <w:rsid w:val="006C1D75"/>
    <w:rsid w:val="006C76A0"/>
    <w:rsid w:val="006D0577"/>
    <w:rsid w:val="006D0696"/>
    <w:rsid w:val="006D7F57"/>
    <w:rsid w:val="006E19E2"/>
    <w:rsid w:val="006E1B4C"/>
    <w:rsid w:val="006E2000"/>
    <w:rsid w:val="006E476D"/>
    <w:rsid w:val="006E4D4D"/>
    <w:rsid w:val="006E5B0C"/>
    <w:rsid w:val="006E61A4"/>
    <w:rsid w:val="006E69C4"/>
    <w:rsid w:val="006F0847"/>
    <w:rsid w:val="006F0E2A"/>
    <w:rsid w:val="006F1221"/>
    <w:rsid w:val="006F20C2"/>
    <w:rsid w:val="006F227D"/>
    <w:rsid w:val="006F3027"/>
    <w:rsid w:val="006F6066"/>
    <w:rsid w:val="006F6A58"/>
    <w:rsid w:val="006F7C5D"/>
    <w:rsid w:val="00711C93"/>
    <w:rsid w:val="0071291F"/>
    <w:rsid w:val="00714235"/>
    <w:rsid w:val="0071425B"/>
    <w:rsid w:val="007163CE"/>
    <w:rsid w:val="00716582"/>
    <w:rsid w:val="00723681"/>
    <w:rsid w:val="00723A5D"/>
    <w:rsid w:val="0073119E"/>
    <w:rsid w:val="0073134D"/>
    <w:rsid w:val="00733A13"/>
    <w:rsid w:val="00740E54"/>
    <w:rsid w:val="00743AD7"/>
    <w:rsid w:val="007446CF"/>
    <w:rsid w:val="0075040D"/>
    <w:rsid w:val="00751C92"/>
    <w:rsid w:val="0075681C"/>
    <w:rsid w:val="00757FE7"/>
    <w:rsid w:val="007604B4"/>
    <w:rsid w:val="007612FE"/>
    <w:rsid w:val="00775FB3"/>
    <w:rsid w:val="00776191"/>
    <w:rsid w:val="00776990"/>
    <w:rsid w:val="0077732B"/>
    <w:rsid w:val="00785C56"/>
    <w:rsid w:val="0079189F"/>
    <w:rsid w:val="00792053"/>
    <w:rsid w:val="00793234"/>
    <w:rsid w:val="00795A75"/>
    <w:rsid w:val="007A0E3A"/>
    <w:rsid w:val="007A6321"/>
    <w:rsid w:val="007C01D0"/>
    <w:rsid w:val="007C0649"/>
    <w:rsid w:val="007C2197"/>
    <w:rsid w:val="007D12B8"/>
    <w:rsid w:val="007D2518"/>
    <w:rsid w:val="007D4BBB"/>
    <w:rsid w:val="007E3EBC"/>
    <w:rsid w:val="007E5435"/>
    <w:rsid w:val="007E59A5"/>
    <w:rsid w:val="007E5CC9"/>
    <w:rsid w:val="007E65DF"/>
    <w:rsid w:val="00807036"/>
    <w:rsid w:val="008071DF"/>
    <w:rsid w:val="008114AA"/>
    <w:rsid w:val="00811834"/>
    <w:rsid w:val="008172E9"/>
    <w:rsid w:val="008179A3"/>
    <w:rsid w:val="0083032D"/>
    <w:rsid w:val="00835C37"/>
    <w:rsid w:val="008420F0"/>
    <w:rsid w:val="00844337"/>
    <w:rsid w:val="00846891"/>
    <w:rsid w:val="0084722E"/>
    <w:rsid w:val="00847D3D"/>
    <w:rsid w:val="00850967"/>
    <w:rsid w:val="00851AB9"/>
    <w:rsid w:val="008528E8"/>
    <w:rsid w:val="008533B2"/>
    <w:rsid w:val="00853861"/>
    <w:rsid w:val="00854C2D"/>
    <w:rsid w:val="0086177B"/>
    <w:rsid w:val="00863096"/>
    <w:rsid w:val="00864506"/>
    <w:rsid w:val="00865C34"/>
    <w:rsid w:val="008673AA"/>
    <w:rsid w:val="00870EB7"/>
    <w:rsid w:val="00873715"/>
    <w:rsid w:val="00885C9C"/>
    <w:rsid w:val="00891A43"/>
    <w:rsid w:val="008922DB"/>
    <w:rsid w:val="008949CD"/>
    <w:rsid w:val="008A1482"/>
    <w:rsid w:val="008A2AC2"/>
    <w:rsid w:val="008A2D4E"/>
    <w:rsid w:val="008A54EF"/>
    <w:rsid w:val="008A70D7"/>
    <w:rsid w:val="008A7D68"/>
    <w:rsid w:val="008B310F"/>
    <w:rsid w:val="008D3985"/>
    <w:rsid w:val="008D500D"/>
    <w:rsid w:val="008E3857"/>
    <w:rsid w:val="008E4949"/>
    <w:rsid w:val="008E6073"/>
    <w:rsid w:val="008F1DE8"/>
    <w:rsid w:val="008F32CD"/>
    <w:rsid w:val="008F69A7"/>
    <w:rsid w:val="00900485"/>
    <w:rsid w:val="00904605"/>
    <w:rsid w:val="00907AB7"/>
    <w:rsid w:val="00910240"/>
    <w:rsid w:val="00910394"/>
    <w:rsid w:val="00910984"/>
    <w:rsid w:val="00916498"/>
    <w:rsid w:val="00921756"/>
    <w:rsid w:val="00922E74"/>
    <w:rsid w:val="0092597C"/>
    <w:rsid w:val="00926FD2"/>
    <w:rsid w:val="00931083"/>
    <w:rsid w:val="00931EE3"/>
    <w:rsid w:val="00936B45"/>
    <w:rsid w:val="009375B4"/>
    <w:rsid w:val="00947CA5"/>
    <w:rsid w:val="00951484"/>
    <w:rsid w:val="00952910"/>
    <w:rsid w:val="009552D2"/>
    <w:rsid w:val="009559E3"/>
    <w:rsid w:val="009560AF"/>
    <w:rsid w:val="009570D8"/>
    <w:rsid w:val="009579A5"/>
    <w:rsid w:val="00964AB4"/>
    <w:rsid w:val="00965172"/>
    <w:rsid w:val="0096652A"/>
    <w:rsid w:val="0096781D"/>
    <w:rsid w:val="009726AA"/>
    <w:rsid w:val="00977BCE"/>
    <w:rsid w:val="009907AA"/>
    <w:rsid w:val="00993989"/>
    <w:rsid w:val="00995EE9"/>
    <w:rsid w:val="009964F4"/>
    <w:rsid w:val="009A06C5"/>
    <w:rsid w:val="009A0DDC"/>
    <w:rsid w:val="009A1103"/>
    <w:rsid w:val="009A4EB5"/>
    <w:rsid w:val="009B0AC2"/>
    <w:rsid w:val="009B32F6"/>
    <w:rsid w:val="009C140A"/>
    <w:rsid w:val="009C2EA0"/>
    <w:rsid w:val="009C4FF6"/>
    <w:rsid w:val="009C6577"/>
    <w:rsid w:val="009C668B"/>
    <w:rsid w:val="009C6C00"/>
    <w:rsid w:val="009C797B"/>
    <w:rsid w:val="009D6C77"/>
    <w:rsid w:val="009D70FA"/>
    <w:rsid w:val="009E1E54"/>
    <w:rsid w:val="009E4712"/>
    <w:rsid w:val="009E590B"/>
    <w:rsid w:val="009F00B9"/>
    <w:rsid w:val="00A00531"/>
    <w:rsid w:val="00A0265B"/>
    <w:rsid w:val="00A14B8B"/>
    <w:rsid w:val="00A2685D"/>
    <w:rsid w:val="00A27D04"/>
    <w:rsid w:val="00A30D24"/>
    <w:rsid w:val="00A34CAB"/>
    <w:rsid w:val="00A358B5"/>
    <w:rsid w:val="00A3650A"/>
    <w:rsid w:val="00A4030A"/>
    <w:rsid w:val="00A42353"/>
    <w:rsid w:val="00A466C5"/>
    <w:rsid w:val="00A46A65"/>
    <w:rsid w:val="00A47248"/>
    <w:rsid w:val="00A52D2E"/>
    <w:rsid w:val="00A54B6F"/>
    <w:rsid w:val="00A57BAC"/>
    <w:rsid w:val="00A65186"/>
    <w:rsid w:val="00A66206"/>
    <w:rsid w:val="00A67E4B"/>
    <w:rsid w:val="00A71F91"/>
    <w:rsid w:val="00A72ED8"/>
    <w:rsid w:val="00A8761A"/>
    <w:rsid w:val="00A94D7F"/>
    <w:rsid w:val="00A96048"/>
    <w:rsid w:val="00AA0F85"/>
    <w:rsid w:val="00AA20D2"/>
    <w:rsid w:val="00AA686D"/>
    <w:rsid w:val="00AB5A4C"/>
    <w:rsid w:val="00AC016B"/>
    <w:rsid w:val="00AC29D7"/>
    <w:rsid w:val="00AC37DF"/>
    <w:rsid w:val="00AC543E"/>
    <w:rsid w:val="00AC5657"/>
    <w:rsid w:val="00AC672F"/>
    <w:rsid w:val="00AE2351"/>
    <w:rsid w:val="00AF0B3F"/>
    <w:rsid w:val="00AF2E05"/>
    <w:rsid w:val="00AF3786"/>
    <w:rsid w:val="00AF4D87"/>
    <w:rsid w:val="00AF7D8D"/>
    <w:rsid w:val="00B0277A"/>
    <w:rsid w:val="00B02E95"/>
    <w:rsid w:val="00B03B60"/>
    <w:rsid w:val="00B03C9A"/>
    <w:rsid w:val="00B0469E"/>
    <w:rsid w:val="00B05330"/>
    <w:rsid w:val="00B07E3F"/>
    <w:rsid w:val="00B1263C"/>
    <w:rsid w:val="00B13A45"/>
    <w:rsid w:val="00B152DB"/>
    <w:rsid w:val="00B205B5"/>
    <w:rsid w:val="00B26784"/>
    <w:rsid w:val="00B26B91"/>
    <w:rsid w:val="00B272F7"/>
    <w:rsid w:val="00B27DA0"/>
    <w:rsid w:val="00B30E84"/>
    <w:rsid w:val="00B322D3"/>
    <w:rsid w:val="00B3232B"/>
    <w:rsid w:val="00B3251D"/>
    <w:rsid w:val="00B45FD8"/>
    <w:rsid w:val="00B4682D"/>
    <w:rsid w:val="00B508C7"/>
    <w:rsid w:val="00B5191F"/>
    <w:rsid w:val="00B539E0"/>
    <w:rsid w:val="00B551AD"/>
    <w:rsid w:val="00B60EC9"/>
    <w:rsid w:val="00B61FE4"/>
    <w:rsid w:val="00B65BF5"/>
    <w:rsid w:val="00B65F03"/>
    <w:rsid w:val="00B73ACB"/>
    <w:rsid w:val="00B75598"/>
    <w:rsid w:val="00B80C92"/>
    <w:rsid w:val="00B82B6D"/>
    <w:rsid w:val="00B93323"/>
    <w:rsid w:val="00BA03EC"/>
    <w:rsid w:val="00BA4332"/>
    <w:rsid w:val="00BA6BDF"/>
    <w:rsid w:val="00BA70F8"/>
    <w:rsid w:val="00BA7793"/>
    <w:rsid w:val="00BB1B34"/>
    <w:rsid w:val="00BB4DF0"/>
    <w:rsid w:val="00BB6029"/>
    <w:rsid w:val="00BC0830"/>
    <w:rsid w:val="00BC528C"/>
    <w:rsid w:val="00BD1E21"/>
    <w:rsid w:val="00BD61F1"/>
    <w:rsid w:val="00BD7EE8"/>
    <w:rsid w:val="00BE2BA0"/>
    <w:rsid w:val="00BE7EA9"/>
    <w:rsid w:val="00BF1FFA"/>
    <w:rsid w:val="00BF2216"/>
    <w:rsid w:val="00BF2490"/>
    <w:rsid w:val="00BF3FBA"/>
    <w:rsid w:val="00BF7D4D"/>
    <w:rsid w:val="00C00644"/>
    <w:rsid w:val="00C01BFF"/>
    <w:rsid w:val="00C05182"/>
    <w:rsid w:val="00C075D2"/>
    <w:rsid w:val="00C10A3D"/>
    <w:rsid w:val="00C112B5"/>
    <w:rsid w:val="00C15C83"/>
    <w:rsid w:val="00C16213"/>
    <w:rsid w:val="00C23191"/>
    <w:rsid w:val="00C271B2"/>
    <w:rsid w:val="00C27599"/>
    <w:rsid w:val="00C3015C"/>
    <w:rsid w:val="00C31903"/>
    <w:rsid w:val="00C34E85"/>
    <w:rsid w:val="00C34FC4"/>
    <w:rsid w:val="00C35224"/>
    <w:rsid w:val="00C5069D"/>
    <w:rsid w:val="00C514C8"/>
    <w:rsid w:val="00C51C1D"/>
    <w:rsid w:val="00C562A0"/>
    <w:rsid w:val="00C60583"/>
    <w:rsid w:val="00C67D72"/>
    <w:rsid w:val="00C71882"/>
    <w:rsid w:val="00C7195C"/>
    <w:rsid w:val="00C74553"/>
    <w:rsid w:val="00C81ED0"/>
    <w:rsid w:val="00C874B8"/>
    <w:rsid w:val="00C92E01"/>
    <w:rsid w:val="00C94893"/>
    <w:rsid w:val="00C960B5"/>
    <w:rsid w:val="00C96111"/>
    <w:rsid w:val="00CA39EB"/>
    <w:rsid w:val="00CA3B72"/>
    <w:rsid w:val="00CB4F04"/>
    <w:rsid w:val="00CC249B"/>
    <w:rsid w:val="00CD219A"/>
    <w:rsid w:val="00CD43DC"/>
    <w:rsid w:val="00CD4CF3"/>
    <w:rsid w:val="00CE0A95"/>
    <w:rsid w:val="00CE5511"/>
    <w:rsid w:val="00CE5CF9"/>
    <w:rsid w:val="00CE7B95"/>
    <w:rsid w:val="00CF75B6"/>
    <w:rsid w:val="00D012B9"/>
    <w:rsid w:val="00D03D0D"/>
    <w:rsid w:val="00D04271"/>
    <w:rsid w:val="00D104A2"/>
    <w:rsid w:val="00D23E77"/>
    <w:rsid w:val="00D33055"/>
    <w:rsid w:val="00D37B66"/>
    <w:rsid w:val="00D443D4"/>
    <w:rsid w:val="00D466A1"/>
    <w:rsid w:val="00D46943"/>
    <w:rsid w:val="00D51DEB"/>
    <w:rsid w:val="00D53612"/>
    <w:rsid w:val="00D54D3A"/>
    <w:rsid w:val="00D56CD7"/>
    <w:rsid w:val="00D61F5A"/>
    <w:rsid w:val="00D64760"/>
    <w:rsid w:val="00D6557E"/>
    <w:rsid w:val="00D66BA6"/>
    <w:rsid w:val="00D72766"/>
    <w:rsid w:val="00D737D2"/>
    <w:rsid w:val="00D749B0"/>
    <w:rsid w:val="00D763BE"/>
    <w:rsid w:val="00D77F02"/>
    <w:rsid w:val="00D95255"/>
    <w:rsid w:val="00D9616F"/>
    <w:rsid w:val="00D9784A"/>
    <w:rsid w:val="00DA2BF6"/>
    <w:rsid w:val="00DA51CE"/>
    <w:rsid w:val="00DA72E1"/>
    <w:rsid w:val="00DC1CFF"/>
    <w:rsid w:val="00DC72A0"/>
    <w:rsid w:val="00DC7EDC"/>
    <w:rsid w:val="00DD74E6"/>
    <w:rsid w:val="00DE2E67"/>
    <w:rsid w:val="00DE5F57"/>
    <w:rsid w:val="00DE7ABB"/>
    <w:rsid w:val="00DF1CEE"/>
    <w:rsid w:val="00E10650"/>
    <w:rsid w:val="00E107BC"/>
    <w:rsid w:val="00E147BD"/>
    <w:rsid w:val="00E150F8"/>
    <w:rsid w:val="00E2113E"/>
    <w:rsid w:val="00E30130"/>
    <w:rsid w:val="00E306A9"/>
    <w:rsid w:val="00E312AC"/>
    <w:rsid w:val="00E31774"/>
    <w:rsid w:val="00E34B37"/>
    <w:rsid w:val="00E357C4"/>
    <w:rsid w:val="00E368CD"/>
    <w:rsid w:val="00E37830"/>
    <w:rsid w:val="00E37E2A"/>
    <w:rsid w:val="00E425EA"/>
    <w:rsid w:val="00E43333"/>
    <w:rsid w:val="00E445FE"/>
    <w:rsid w:val="00E44882"/>
    <w:rsid w:val="00E45798"/>
    <w:rsid w:val="00E47037"/>
    <w:rsid w:val="00E55FC7"/>
    <w:rsid w:val="00E5620E"/>
    <w:rsid w:val="00E574A8"/>
    <w:rsid w:val="00E63A5C"/>
    <w:rsid w:val="00E63FE1"/>
    <w:rsid w:val="00E65D17"/>
    <w:rsid w:val="00E66F0D"/>
    <w:rsid w:val="00E73AFD"/>
    <w:rsid w:val="00E741B5"/>
    <w:rsid w:val="00E75CB6"/>
    <w:rsid w:val="00E766B6"/>
    <w:rsid w:val="00E77098"/>
    <w:rsid w:val="00E85DB4"/>
    <w:rsid w:val="00E9227F"/>
    <w:rsid w:val="00E93BBF"/>
    <w:rsid w:val="00E944FA"/>
    <w:rsid w:val="00E946FB"/>
    <w:rsid w:val="00E95E13"/>
    <w:rsid w:val="00E967CC"/>
    <w:rsid w:val="00EA44C7"/>
    <w:rsid w:val="00EA7AC2"/>
    <w:rsid w:val="00EB02FE"/>
    <w:rsid w:val="00EC0CA9"/>
    <w:rsid w:val="00EC0D18"/>
    <w:rsid w:val="00EC2023"/>
    <w:rsid w:val="00EC69D8"/>
    <w:rsid w:val="00ED02F1"/>
    <w:rsid w:val="00ED11DA"/>
    <w:rsid w:val="00ED40D6"/>
    <w:rsid w:val="00ED636E"/>
    <w:rsid w:val="00EE35CA"/>
    <w:rsid w:val="00EE5EC7"/>
    <w:rsid w:val="00EF1106"/>
    <w:rsid w:val="00EF1577"/>
    <w:rsid w:val="00EF5BFE"/>
    <w:rsid w:val="00F00839"/>
    <w:rsid w:val="00F009FB"/>
    <w:rsid w:val="00F01079"/>
    <w:rsid w:val="00F01708"/>
    <w:rsid w:val="00F02C15"/>
    <w:rsid w:val="00F03EF8"/>
    <w:rsid w:val="00F078FB"/>
    <w:rsid w:val="00F10D5F"/>
    <w:rsid w:val="00F131DB"/>
    <w:rsid w:val="00F22BF3"/>
    <w:rsid w:val="00F249DE"/>
    <w:rsid w:val="00F263DD"/>
    <w:rsid w:val="00F26A70"/>
    <w:rsid w:val="00F3049B"/>
    <w:rsid w:val="00F339EF"/>
    <w:rsid w:val="00F33C8E"/>
    <w:rsid w:val="00F407AA"/>
    <w:rsid w:val="00F41D01"/>
    <w:rsid w:val="00F41E0E"/>
    <w:rsid w:val="00F43845"/>
    <w:rsid w:val="00F503B5"/>
    <w:rsid w:val="00F53F97"/>
    <w:rsid w:val="00F5460B"/>
    <w:rsid w:val="00F61017"/>
    <w:rsid w:val="00F616B8"/>
    <w:rsid w:val="00F61BA4"/>
    <w:rsid w:val="00F63698"/>
    <w:rsid w:val="00F667FD"/>
    <w:rsid w:val="00F705F8"/>
    <w:rsid w:val="00F74831"/>
    <w:rsid w:val="00F80C0D"/>
    <w:rsid w:val="00F82F44"/>
    <w:rsid w:val="00F83471"/>
    <w:rsid w:val="00F913BC"/>
    <w:rsid w:val="00F92D5F"/>
    <w:rsid w:val="00F943FF"/>
    <w:rsid w:val="00FA5BE9"/>
    <w:rsid w:val="00FB23F0"/>
    <w:rsid w:val="00FB3C73"/>
    <w:rsid w:val="00FC2DAB"/>
    <w:rsid w:val="00FC3D4B"/>
    <w:rsid w:val="00FC3D81"/>
    <w:rsid w:val="00FC4DC6"/>
    <w:rsid w:val="00FD3854"/>
    <w:rsid w:val="00FD3FD1"/>
    <w:rsid w:val="00FD49E9"/>
    <w:rsid w:val="00FD75E0"/>
    <w:rsid w:val="00FE10F1"/>
    <w:rsid w:val="00FE56D0"/>
    <w:rsid w:val="00FE6C9A"/>
    <w:rsid w:val="00FF3018"/>
    <w:rsid w:val="00FF3AD9"/>
    <w:rsid w:val="00FF4471"/>
    <w:rsid w:val="00FF78D4"/>
    <w:rsid w:val="00FF7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none [1629]" stroke="f">
      <v:fill color="none [1629]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1F1"/>
    <w:rPr>
      <w:rFonts w:ascii="Times" w:hAnsi="Times"/>
      <w:sz w:val="22"/>
      <w:lang w:val="en-GB"/>
    </w:rPr>
  </w:style>
  <w:style w:type="paragraph" w:styleId="Heading1">
    <w:name w:val="heading 1"/>
    <w:basedOn w:val="Normal"/>
    <w:next w:val="Normal"/>
    <w:qFormat/>
    <w:rsid w:val="000C41F1"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Heading2">
    <w:name w:val="heading 2"/>
    <w:basedOn w:val="Normal"/>
    <w:next w:val="Normal"/>
    <w:qFormat/>
    <w:rsid w:val="000C41F1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C41F1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C41F1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41F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C41F1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0C41F1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0C41F1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0C41F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rsid w:val="000C41F1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val="en-GB"/>
    </w:rPr>
  </w:style>
  <w:style w:type="paragraph" w:customStyle="1" w:styleId="Bodytext">
    <w:name w:val="Bodytext"/>
    <w:next w:val="BodytextIndented"/>
    <w:rsid w:val="000C41F1"/>
    <w:pPr>
      <w:jc w:val="both"/>
    </w:pPr>
    <w:rPr>
      <w:rFonts w:ascii="Times" w:hAnsi="Times"/>
      <w:iCs/>
      <w:color w:val="000000"/>
      <w:sz w:val="22"/>
      <w:szCs w:val="22"/>
    </w:rPr>
  </w:style>
  <w:style w:type="paragraph" w:customStyle="1" w:styleId="BodytextIndented">
    <w:name w:val="BodytextIndented"/>
    <w:basedOn w:val="Bodytext"/>
    <w:rsid w:val="000C41F1"/>
    <w:pPr>
      <w:ind w:firstLine="284"/>
    </w:pPr>
  </w:style>
  <w:style w:type="character" w:customStyle="1" w:styleId="SubsubsectionChar">
    <w:name w:val="Subsubsection Char"/>
    <w:basedOn w:val="DefaultParagraphFont"/>
    <w:link w:val="Subsubsection"/>
    <w:rsid w:val="000C41F1"/>
    <w:rPr>
      <w:rFonts w:ascii="Times" w:hAnsi="Times"/>
      <w:i/>
      <w:iCs/>
      <w:color w:val="000000"/>
      <w:sz w:val="22"/>
      <w:szCs w:val="22"/>
      <w:lang w:val="en-GB"/>
    </w:rPr>
  </w:style>
  <w:style w:type="paragraph" w:customStyle="1" w:styleId="Section">
    <w:name w:val="Section"/>
    <w:next w:val="Bodytext"/>
    <w:rsid w:val="000C41F1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val="en-GB"/>
    </w:rPr>
  </w:style>
  <w:style w:type="paragraph" w:styleId="FootnoteText">
    <w:name w:val="footnote text"/>
    <w:basedOn w:val="Normal"/>
    <w:semiHidden/>
    <w:rsid w:val="000C41F1"/>
    <w:rPr>
      <w:sz w:val="20"/>
    </w:rPr>
  </w:style>
  <w:style w:type="character" w:styleId="FootnoteReference">
    <w:name w:val="footnote reference"/>
    <w:basedOn w:val="DefaultParagraphFont"/>
    <w:semiHidden/>
    <w:rsid w:val="000C41F1"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rsid w:val="000C41F1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val="en-GB"/>
    </w:rPr>
  </w:style>
  <w:style w:type="paragraph" w:styleId="EndnoteText">
    <w:name w:val="endnote text"/>
    <w:basedOn w:val="Normal"/>
    <w:semiHidden/>
    <w:rsid w:val="000C41F1"/>
    <w:rPr>
      <w:sz w:val="20"/>
    </w:rPr>
  </w:style>
  <w:style w:type="character" w:styleId="EndnoteReference">
    <w:name w:val="endnote reference"/>
    <w:basedOn w:val="DefaultParagraphFont"/>
    <w:semiHidden/>
    <w:rsid w:val="000C41F1"/>
    <w:rPr>
      <w:vertAlign w:val="superscript"/>
    </w:rPr>
  </w:style>
  <w:style w:type="paragraph" w:customStyle="1" w:styleId="Subsection">
    <w:name w:val="Subsection"/>
    <w:next w:val="Bodytext"/>
    <w:rsid w:val="000C41F1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val="en-GB"/>
    </w:rPr>
  </w:style>
  <w:style w:type="paragraph" w:customStyle="1" w:styleId="E-mail">
    <w:name w:val="E-mail"/>
    <w:next w:val="Abstract"/>
    <w:rsid w:val="000C41F1"/>
    <w:pPr>
      <w:spacing w:after="240"/>
      <w:ind w:left="1418"/>
    </w:pPr>
    <w:rPr>
      <w:rFonts w:ascii="Times" w:hAnsi="Times"/>
      <w:noProof/>
      <w:sz w:val="22"/>
      <w:szCs w:val="22"/>
    </w:rPr>
  </w:style>
  <w:style w:type="paragraph" w:customStyle="1" w:styleId="Abstract">
    <w:name w:val="Abstract"/>
    <w:next w:val="Section"/>
    <w:rsid w:val="000C41F1"/>
    <w:pPr>
      <w:spacing w:after="454"/>
      <w:ind w:left="1418"/>
      <w:jc w:val="both"/>
    </w:pPr>
    <w:rPr>
      <w:rFonts w:ascii="Times" w:hAnsi="Times"/>
      <w:color w:val="000000"/>
      <w:lang w:val="en-GB"/>
    </w:rPr>
  </w:style>
  <w:style w:type="paragraph" w:customStyle="1" w:styleId="Sectionnonumber">
    <w:name w:val="Section (no number)"/>
    <w:next w:val="Bodytext"/>
    <w:rsid w:val="000C41F1"/>
    <w:pPr>
      <w:spacing w:before="240"/>
    </w:pPr>
    <w:rPr>
      <w:rFonts w:ascii="Times" w:hAnsi="Times"/>
      <w:b/>
      <w:iCs/>
      <w:color w:val="000000"/>
      <w:sz w:val="22"/>
      <w:szCs w:val="22"/>
    </w:rPr>
  </w:style>
  <w:style w:type="character" w:styleId="PageNumber">
    <w:name w:val="page number"/>
    <w:basedOn w:val="DefaultParagraphFont"/>
    <w:semiHidden/>
    <w:rsid w:val="000C41F1"/>
  </w:style>
  <w:style w:type="paragraph" w:styleId="Title">
    <w:name w:val="Title"/>
    <w:basedOn w:val="Normal"/>
    <w:next w:val="Authors"/>
    <w:qFormat/>
    <w:rsid w:val="000C41F1"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rsid w:val="000C41F1"/>
    <w:pPr>
      <w:spacing w:after="113"/>
      <w:ind w:left="1418"/>
    </w:pPr>
    <w:rPr>
      <w:rFonts w:ascii="Times" w:hAnsi="Times"/>
      <w:b/>
      <w:sz w:val="22"/>
      <w:szCs w:val="22"/>
      <w:lang w:val="en-GB"/>
    </w:rPr>
  </w:style>
  <w:style w:type="paragraph" w:customStyle="1" w:styleId="Addresses">
    <w:name w:val="Addresses"/>
    <w:next w:val="E-mail"/>
    <w:rsid w:val="000C41F1"/>
    <w:pPr>
      <w:spacing w:after="240"/>
      <w:ind w:left="1418"/>
    </w:pPr>
    <w:rPr>
      <w:rFonts w:ascii="Times" w:hAnsi="Times"/>
      <w:sz w:val="22"/>
      <w:szCs w:val="22"/>
      <w:lang w:val="en-GB"/>
    </w:rPr>
  </w:style>
  <w:style w:type="paragraph" w:customStyle="1" w:styleId="FigureCaption">
    <w:name w:val="FigureCaption"/>
    <w:rsid w:val="000C41F1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val="en-GB"/>
    </w:rPr>
  </w:style>
  <w:style w:type="paragraph" w:customStyle="1" w:styleId="Referencenonumber">
    <w:name w:val="Reference (no number)"/>
    <w:basedOn w:val="Reference"/>
    <w:rsid w:val="000C41F1"/>
    <w:pPr>
      <w:numPr>
        <w:numId w:val="0"/>
      </w:numPr>
      <w:ind w:left="851" w:hanging="284"/>
    </w:pPr>
  </w:style>
  <w:style w:type="paragraph" w:customStyle="1" w:styleId="Reference">
    <w:name w:val="Reference"/>
    <w:rsid w:val="000C41F1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FC4DC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7604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04B4"/>
    <w:rPr>
      <w:rFonts w:ascii="Times" w:hAnsi="Times"/>
      <w:sz w:val="22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7604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04B4"/>
    <w:rPr>
      <w:rFonts w:ascii="Times" w:hAnsi="Times"/>
      <w:sz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4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4EF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8A54EF"/>
    <w:pPr>
      <w:ind w:left="720"/>
      <w:contextualSpacing/>
    </w:pPr>
    <w:rPr>
      <w:rFonts w:ascii="Times New Roman" w:hAnsi="Times New Roman"/>
      <w:sz w:val="24"/>
      <w:szCs w:val="24"/>
      <w:lang w:val="en-US"/>
    </w:rPr>
  </w:style>
  <w:style w:type="table" w:styleId="TableGrid">
    <w:name w:val="Table Grid"/>
    <w:basedOn w:val="TableNormal"/>
    <w:rsid w:val="006F1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Char">
    <w:name w:val="Body Char"/>
    <w:link w:val="BodyCharChar"/>
    <w:rsid w:val="006F1221"/>
    <w:pPr>
      <w:tabs>
        <w:tab w:val="left" w:pos="567"/>
      </w:tabs>
      <w:jc w:val="both"/>
    </w:pPr>
    <w:rPr>
      <w:rFonts w:ascii="Times" w:hAnsi="Times"/>
      <w:color w:val="000000"/>
      <w:sz w:val="22"/>
      <w:szCs w:val="22"/>
      <w:lang w:val="en-GB"/>
    </w:rPr>
  </w:style>
  <w:style w:type="character" w:customStyle="1" w:styleId="BodyCharChar">
    <w:name w:val="Body Char Char"/>
    <w:basedOn w:val="DefaultParagraphFont"/>
    <w:link w:val="BodyChar"/>
    <w:rsid w:val="006F1221"/>
    <w:rPr>
      <w:rFonts w:ascii="Times" w:hAnsi="Times"/>
      <w:color w:val="000000"/>
      <w:sz w:val="22"/>
      <w:szCs w:val="22"/>
      <w:lang w:val="en-GB"/>
    </w:rPr>
  </w:style>
  <w:style w:type="paragraph" w:customStyle="1" w:styleId="TableCaptionCentred">
    <w:name w:val="Table.Caption.Centred"/>
    <w:basedOn w:val="Normal"/>
    <w:autoRedefine/>
    <w:rsid w:val="008533B2"/>
    <w:pPr>
      <w:spacing w:after="120"/>
      <w:ind w:left="28"/>
      <w:jc w:val="both"/>
    </w:pPr>
    <w:rPr>
      <w:color w:val="000000"/>
      <w:szCs w:val="22"/>
    </w:rPr>
  </w:style>
  <w:style w:type="paragraph" w:customStyle="1" w:styleId="TableCaption">
    <w:name w:val="Table.Caption"/>
    <w:rsid w:val="008533B2"/>
    <w:pPr>
      <w:spacing w:after="120"/>
      <w:jc w:val="both"/>
    </w:pPr>
    <w:rPr>
      <w:rFonts w:ascii="Times" w:hAnsi="Times"/>
      <w:color w:val="000000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66A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6AE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6AE0"/>
    <w:rPr>
      <w:rFonts w:ascii="Times" w:hAnsi="Times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A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AE0"/>
    <w:rPr>
      <w:b/>
      <w:bCs/>
    </w:rPr>
  </w:style>
  <w:style w:type="paragraph" w:styleId="Revision">
    <w:name w:val="Revision"/>
    <w:hidden/>
    <w:uiPriority w:val="99"/>
    <w:semiHidden/>
    <w:rsid w:val="00692BD6"/>
    <w:rPr>
      <w:rFonts w:ascii="Times" w:hAnsi="Times"/>
      <w:sz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blansjj@ufs.ac.za" TargetMode="Externa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6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ck\Desktop\SAIP\Guidelines\JPCS%20Templates\JPCSA4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C5066-D462-42AB-BBB2-D29220B6D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JPCSA4Template.dot</Template>
  <TotalTime>22</TotalTime>
  <Pages>6</Pages>
  <Words>2592</Words>
  <Characters>14780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Access proceedings Journal of Physics: Conference series</vt:lpstr>
    </vt:vector>
  </TitlesOfParts>
  <Company>IOP Publishing</Company>
  <LinksUpToDate>false</LinksUpToDate>
  <CharactersWithSpaces>17338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creator>Jack</dc:creator>
  <cp:keywords>open access, proceedings, template, fast, affordable, flexible</cp:keywords>
  <cp:lastModifiedBy>Terblans</cp:lastModifiedBy>
  <cp:revision>8</cp:revision>
  <cp:lastPrinted>2012-06-23T11:56:00Z</cp:lastPrinted>
  <dcterms:created xsi:type="dcterms:W3CDTF">2014-07-01T13:56:00Z</dcterms:created>
  <dcterms:modified xsi:type="dcterms:W3CDTF">2014-07-01T14:23:00Z</dcterms:modified>
</cp:coreProperties>
</file>